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302A8136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9.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8E80E62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1B4106E5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1</w:t>
      </w:r>
      <w:bookmarkEnd w:id="0"/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5FC178EA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Tervezésmódszertan 1.</w:t>
      </w:r>
    </w:p>
    <w:p w14:paraId="7E689DE1" w14:textId="58C466B2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EPM069MNEM</w:t>
      </w:r>
      <w:bookmarkEnd w:id="1"/>
    </w:p>
    <w:p w14:paraId="0E7DC0A5" w14:textId="52556C1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25B9A">
        <w:rPr>
          <w:rStyle w:val="None"/>
          <w:sz w:val="18"/>
          <w:szCs w:val="18"/>
          <w:lang w:val="hu-HU"/>
        </w:rPr>
        <w:t>9, 3, 1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D2AD34A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a lakóépületek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0B9150E9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</w:t>
      </w:r>
      <w:r w:rsidR="007520AD">
        <w:rPr>
          <w:rFonts w:eastAsia="Arial Unicode MS"/>
          <w:b w:val="0"/>
          <w:bCs w:val="0"/>
          <w:color w:val="auto"/>
          <w:szCs w:val="24"/>
          <w:lang w:val="hu-HU"/>
        </w:rPr>
        <w:t>4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9479784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</w:t>
      </w:r>
      <w:proofErr w:type="spellStart"/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proofErr w:type="spellEnd"/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09A77493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1D7D2F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FF36A7E" w:rsidR="00785CBE" w:rsidRPr="007C6062" w:rsidRDefault="001D7D2F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25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1D7D2F" w:rsidRPr="00223135" w14:paraId="4136E43F" w14:textId="77777777" w:rsidTr="006E0DE2">
        <w:tc>
          <w:tcPr>
            <w:tcW w:w="4678" w:type="dxa"/>
            <w:shd w:val="clear" w:color="auto" w:fill="auto"/>
          </w:tcPr>
          <w:p w14:paraId="267675C1" w14:textId="63D7822E" w:rsidR="001D7D2F" w:rsidRDefault="001D7D2F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Jelenlét/ órai aktivitás</w:t>
            </w:r>
          </w:p>
        </w:tc>
        <w:tc>
          <w:tcPr>
            <w:tcW w:w="1697" w:type="dxa"/>
            <w:shd w:val="clear" w:color="auto" w:fill="auto"/>
          </w:tcPr>
          <w:p w14:paraId="29902217" w14:textId="18D43FF2" w:rsidR="001D7D2F" w:rsidRDefault="001D7D2F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10 pont</w:t>
            </w:r>
          </w:p>
        </w:tc>
        <w:tc>
          <w:tcPr>
            <w:tcW w:w="2697" w:type="dxa"/>
            <w:shd w:val="clear" w:color="auto" w:fill="auto"/>
          </w:tcPr>
          <w:p w14:paraId="19788FF2" w14:textId="325A5823" w:rsidR="001D7D2F" w:rsidRDefault="001D7D2F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előadásokon jelenléti ív készül, megjelent, valamint nem jelent meg/ nem készült bejegyzéssel. 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763E582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100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A6FB24" w14:textId="77777777" w:rsidR="001D7D2F" w:rsidRPr="00E14812" w:rsidRDefault="001D7D2F" w:rsidP="001D7D2F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2BFD55B8" w14:textId="77777777" w:rsidR="001D7D2F" w:rsidRPr="00E14812" w:rsidRDefault="001D7D2F" w:rsidP="001D7D2F">
      <w:pPr>
        <w:pStyle w:val="Default"/>
        <w:rPr>
          <w:sz w:val="20"/>
          <w:szCs w:val="20"/>
          <w:lang w:val="hu-HU"/>
        </w:rPr>
      </w:pPr>
    </w:p>
    <w:p w14:paraId="30CE2BD1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7073BEB3" w14:textId="77777777" w:rsidR="001D7D2F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TÓTH Zoltán: A települések világa, Pécs,</w:t>
      </w:r>
      <w:r w:rsidRPr="00790BE4">
        <w:rPr>
          <w:rStyle w:val="Hiperhivatkozs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Ponte</w:t>
      </w:r>
      <w:proofErr w:type="spellEnd"/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Press Kiadó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1997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.</w:t>
      </w:r>
    </w:p>
    <w:p w14:paraId="2367C7B3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építészet kritikai története. Budapest, TERC Kft, 2009. </w:t>
      </w:r>
    </w:p>
    <w:p w14:paraId="5F64DC71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felé. Budapest, Corvina Kiadó, 1981. </w:t>
      </w:r>
    </w:p>
    <w:p w14:paraId="3B69C0A7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története: A Modern Mozgalom és a késő modern. Budapest, Nemzeti Tankönyvkiadó, 2002. </w:t>
      </w:r>
    </w:p>
    <w:p w14:paraId="6310AC32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Types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Princeton, Princeton University Press, 1976 </w:t>
      </w:r>
    </w:p>
    <w:p w14:paraId="11AAD8BA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és a mérhetetlen - Építészeti írások a huszadik századból. Budapest,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624913E3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tér minőségi dimenziói. Építészet/elmélet 10. Budapest, TERC Kft., 2005. </w:t>
      </w:r>
    </w:p>
    <w:p w14:paraId="288CCDC6" w14:textId="77777777" w:rsidR="001D7D2F" w:rsidRPr="00E14812" w:rsidRDefault="001D7D2F" w:rsidP="001D7D2F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építészetben és a modern szakralitás – Válogatott írások 1962.- 2003. Építészet/elmélet 6. Budapest, TERC Kft., 2003. </w:t>
      </w:r>
    </w:p>
    <w:p w14:paraId="3CBEE465" w14:textId="77777777" w:rsidR="001D7D2F" w:rsidRPr="00E14812" w:rsidRDefault="001D7D2F" w:rsidP="001D7D2F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visszaszerzése – Építészettörténeti tanulmányok – Építészet/elmélet 2. Budapest, TERC Kft., 2002. </w:t>
      </w:r>
    </w:p>
    <w:p w14:paraId="024CCAC4" w14:textId="77777777" w:rsidR="001D7D2F" w:rsidRDefault="001D7D2F" w:rsidP="001D7D2F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az építészetről, TERC Kft., 2013. </w:t>
      </w:r>
    </w:p>
    <w:p w14:paraId="4F346E54" w14:textId="77777777" w:rsidR="001D7D2F" w:rsidRPr="00B86DAB" w:rsidRDefault="001D7D2F" w:rsidP="00B86DAB">
      <w:pPr>
        <w:ind w:left="207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A89233" w14:textId="32B49DBD" w:rsidR="00F40426" w:rsidRPr="001D7D2F" w:rsidRDefault="00F40426" w:rsidP="001D7D2F">
      <w:pPr>
        <w:pStyle w:val="Default"/>
        <w:rPr>
          <w:rStyle w:val="None"/>
          <w:rFonts w:eastAsia="Times New Roman"/>
          <w:bCs/>
          <w:sz w:val="20"/>
          <w:szCs w:val="20"/>
          <w:lang w:val="hu-HU"/>
        </w:rPr>
      </w:pPr>
      <w:r w:rsidRPr="001D7D2F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Taschen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Kiadók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Építőművészet,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Átrium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croquis,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77777777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5AF2D37F" w14:textId="122001C4" w:rsidR="00A32684" w:rsidRPr="00B86DAB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E7B7582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Álló A/4-es formátum, 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0F8A08A4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Pr="00507C84">
        <w:rPr>
          <w:sz w:val="20"/>
          <w:szCs w:val="20"/>
          <w:lang w:val="hu-HU"/>
        </w:rPr>
        <w:t xml:space="preserve"> </w:t>
      </w:r>
      <w:r w:rsidR="001D7D2F">
        <w:rPr>
          <w:sz w:val="20"/>
          <w:szCs w:val="20"/>
          <w:lang w:val="hu-HU"/>
        </w:rPr>
        <w:t>16</w:t>
      </w:r>
      <w:r w:rsidRPr="00507C84">
        <w:rPr>
          <w:sz w:val="20"/>
          <w:szCs w:val="20"/>
          <w:lang w:val="hu-HU"/>
        </w:rPr>
        <w:t xml:space="preserve">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3F7167E9" w:rsidR="00A32684" w:rsidRPr="00507C84" w:rsidRDefault="00683A0A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10-</w:t>
      </w:r>
      <w:r w:rsidR="00A32684" w:rsidRPr="00507C84">
        <w:rPr>
          <w:sz w:val="20"/>
          <w:szCs w:val="20"/>
          <w:lang w:val="hu-HU"/>
        </w:rPr>
        <w:t>15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2D71CCF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Lakóépület-tervezéssel foglakozó mozgalmak, áttörések, eredmények és következmények.</w:t>
      </w:r>
    </w:p>
    <w:p w14:paraId="01D1C35B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Európai és amerikai léptékek összehasonlító elemzése. Hol az eredete a méretnek?</w:t>
      </w:r>
    </w:p>
    <w:p w14:paraId="67402B6F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lakás, mint a közösséggel való viszony lenyomata. Funkció és reprezentáció. Villaépítészet, modernista társasházak, különös tekintettel a pécsi példákra; szabadság úti építkezések, mecseki modern villák, belvárosi társasházak.</w:t>
      </w:r>
    </w:p>
    <w:p w14:paraId="23CF361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Bauhaus, pécsi lenyomata a lakóházak tekintetében.</w:t>
      </w:r>
    </w:p>
    <w:p w14:paraId="5F59F48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technika ideája, az előregyártás bűvkörében.</w:t>
      </w:r>
    </w:p>
    <w:p w14:paraId="1905D9E6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 tartalmi változásai a jövőben - korai utópiák, mai elméletek lakókapszulák, "parazitaházak", űrkorszak. A város alulnézetből. A város felülnézetből.</w:t>
      </w:r>
    </w:p>
    <w:p w14:paraId="108508A7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Modern lakások eszközhasználata, formakultúrája a 60-70-es években, belsőépítészet, bútorok, "</w:t>
      </w:r>
      <w:proofErr w:type="spellStart"/>
      <w:r w:rsidRPr="00507C84">
        <w:rPr>
          <w:sz w:val="20"/>
          <w:szCs w:val="20"/>
          <w:lang w:val="hu-HU"/>
        </w:rPr>
        <w:t>retró</w:t>
      </w:r>
      <w:proofErr w:type="spellEnd"/>
      <w:r w:rsidRPr="00507C84">
        <w:rPr>
          <w:sz w:val="20"/>
          <w:szCs w:val="20"/>
          <w:lang w:val="hu-HU"/>
        </w:rPr>
        <w:t>". Időutazás a vizuális design tengelyén.</w:t>
      </w:r>
    </w:p>
    <w:p w14:paraId="5AA995B4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Szociális és ipari lakásépítés a 19-20. században különös tekintettel a pécsi példákra; szükséglakások, koloniális </w:t>
      </w:r>
      <w:proofErr w:type="gramStart"/>
      <w:r w:rsidRPr="00507C84">
        <w:rPr>
          <w:sz w:val="20"/>
          <w:szCs w:val="20"/>
          <w:lang w:val="hu-HU"/>
        </w:rPr>
        <w:t>építkezések,</w:t>
      </w:r>
      <w:proofErr w:type="gramEnd"/>
      <w:r w:rsidRPr="00507C84">
        <w:rPr>
          <w:sz w:val="20"/>
          <w:szCs w:val="20"/>
          <w:lang w:val="hu-HU"/>
        </w:rPr>
        <w:t xml:space="preserve"> stb. Mai szociális lakásépítés példái, sajátos esetek, szegregáció.</w:t>
      </w:r>
    </w:p>
    <w:p w14:paraId="36E10C95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Katasztrófák után. Mobillakás, szükséglakás és építészete.</w:t>
      </w:r>
    </w:p>
    <w:p w14:paraId="72AC8312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Humanitárius építészeti megoldások és példák a lakóház-építészetben. Esettanulmányok.</w:t>
      </w:r>
    </w:p>
    <w:p w14:paraId="5F2D4CA9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intelligens ház. Társadalmi utópiák, elméletek a témában. Jövőkép?</w:t>
      </w:r>
    </w:p>
    <w:p w14:paraId="67E2EAC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Vizuális kommunikáció a lakóházban. Prezentáció vagy reprezentáció?</w:t>
      </w:r>
    </w:p>
    <w:p w14:paraId="1081184B" w14:textId="6960EF70" w:rsidR="00326363" w:rsidRPr="00507C84" w:rsidRDefault="00A32684" w:rsidP="00507C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Lakás és településlépték – tanya, falu, város, metropolisz a település jellegéből, struktúrájából, földrajzi elhelyezkedéséből következő jellemzők, a településszövet hatása. A mai </w:t>
      </w:r>
      <w:proofErr w:type="spellStart"/>
      <w:r w:rsidRPr="00507C84">
        <w:rPr>
          <w:sz w:val="20"/>
          <w:szCs w:val="20"/>
          <w:lang w:val="hu-HU"/>
        </w:rPr>
        <w:t>agglomerizáció</w:t>
      </w:r>
      <w:proofErr w:type="spellEnd"/>
      <w:r w:rsidRPr="00507C84">
        <w:rPr>
          <w:sz w:val="20"/>
          <w:szCs w:val="20"/>
          <w:lang w:val="hu-HU"/>
        </w:rPr>
        <w:t xml:space="preserve"> problémái. 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86DAB" w:rsidRPr="008B321B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08FFDB03" w:rsidR="00B86DAB" w:rsidRPr="009D7BD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7AF0853E" w14:textId="77777777" w:rsid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33A46132" w14:textId="78348E16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Falu és a város szerepe a XXI. század változó világában</w:t>
            </w:r>
          </w:p>
        </w:tc>
        <w:tc>
          <w:tcPr>
            <w:tcW w:w="1985" w:type="dxa"/>
            <w:shd w:val="clear" w:color="auto" w:fill="auto"/>
          </w:tcPr>
          <w:p w14:paraId="44319022" w14:textId="14220F1D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TÓTH Z. (1997). 1-3. fejezet</w:t>
            </w:r>
          </w:p>
        </w:tc>
        <w:tc>
          <w:tcPr>
            <w:tcW w:w="1842" w:type="dxa"/>
            <w:shd w:val="clear" w:color="auto" w:fill="auto"/>
          </w:tcPr>
          <w:p w14:paraId="3C734171" w14:textId="3924C0DD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207C0F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8B321B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5472DD4A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r w:rsidRPr="009D7BD2">
              <w:rPr>
                <w:lang w:val="hu-HU"/>
              </w:rPr>
              <w:t xml:space="preserve">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2BBFE513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téma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kiválasztása</w:t>
            </w:r>
          </w:p>
        </w:tc>
        <w:tc>
          <w:tcPr>
            <w:tcW w:w="1985" w:type="dxa"/>
            <w:shd w:val="clear" w:color="auto" w:fill="auto"/>
          </w:tcPr>
          <w:p w14:paraId="6A4D9999" w14:textId="522E7CA6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szeptember 21. – az órán</w:t>
            </w:r>
          </w:p>
        </w:tc>
      </w:tr>
      <w:tr w:rsidR="00B86DAB" w:rsidRPr="00BB268B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3B662DB0" w14:textId="77777777" w:rsidR="00B86DAB" w:rsidRPr="009D7BD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lakás, az otthon fogalma, kialakulása történeti áttekintése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51FDFA2E" w14:textId="59F396D3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Népek építészete, a tapasztalati úton fejlődő lakóház. Pszichikai, fizikai, társadalmi jellemzők, hatások.</w:t>
            </w:r>
          </w:p>
        </w:tc>
        <w:tc>
          <w:tcPr>
            <w:tcW w:w="1985" w:type="dxa"/>
            <w:shd w:val="clear" w:color="auto" w:fill="auto"/>
          </w:tcPr>
          <w:p w14:paraId="4DC6FD7F" w14:textId="77777777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>OTÉK hatályos verzió,</w:t>
            </w: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REISCHL A. (1973.) A lakás, A lakóépületekről általában</w:t>
            </w:r>
          </w:p>
          <w:p w14:paraId="1773A41C" w14:textId="65F7D9CF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>c. fejezetek</w:t>
            </w:r>
          </w:p>
        </w:tc>
        <w:tc>
          <w:tcPr>
            <w:tcW w:w="1842" w:type="dxa"/>
            <w:shd w:val="clear" w:color="auto" w:fill="auto"/>
          </w:tcPr>
          <w:p w14:paraId="4A6B8124" w14:textId="64D1BAF1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3D320C6E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8B321B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186C549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szabályai.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BB268B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7B61A2DB" w14:textId="77777777" w:rsidR="00B86DAB" w:rsidRPr="009D7BD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Kis lakások, minimum alapterületek, az üres tér végletei. Optimalizáció az alaprajzon.</w:t>
            </w:r>
          </w:p>
          <w:p w14:paraId="1BCF868A" w14:textId="6BB19BA6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Minimum lakás, a típustervektől a panelig, kortárs megjelenítés.</w:t>
            </w:r>
          </w:p>
        </w:tc>
        <w:tc>
          <w:tcPr>
            <w:tcW w:w="1985" w:type="dxa"/>
            <w:shd w:val="clear" w:color="auto" w:fill="auto"/>
          </w:tcPr>
          <w:p w14:paraId="77448B01" w14:textId="77777777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REISCHL A. (1973.) Lakáspolitika, </w:t>
            </w:r>
          </w:p>
          <w:p w14:paraId="1B958C2B" w14:textId="77777777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tömeges lakásépítés hatása a tervezésre, A fejlődés új irányai c. fejezetek</w:t>
            </w:r>
          </w:p>
          <w:p w14:paraId="03691E13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8B321B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CDCC52" w14:textId="77777777" w:rsidR="00B86DAB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tanulmány vázlatszintű leadása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56C33D26" w14:textId="3E243C8E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0EC88DB1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985" w:type="dxa"/>
            <w:shd w:val="clear" w:color="auto" w:fill="auto"/>
          </w:tcPr>
          <w:p w14:paraId="785AFA53" w14:textId="5104A64D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7520AD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276CB0DA" w14:textId="674AA335" w:rsid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tanulmány vázlatszintű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pót </w:t>
            </w: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leadása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4BA4F661" w14:textId="045006AB" w:rsidR="00B86DAB" w:rsidRPr="007520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 CIAM kongresszusai, a két világháború közötti kongresszusok a lakóházak fejlődésére és az azokat érintő kérdésekre vonatkozólag. Kísérleti lakótelepek.</w:t>
            </w:r>
          </w:p>
        </w:tc>
        <w:tc>
          <w:tcPr>
            <w:tcW w:w="1985" w:type="dxa"/>
            <w:shd w:val="clear" w:color="auto" w:fill="auto"/>
          </w:tcPr>
          <w:p w14:paraId="128CB83D" w14:textId="39F5E1D9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Le CORBUSIER (1981.) teljes könyv</w:t>
            </w:r>
          </w:p>
        </w:tc>
        <w:tc>
          <w:tcPr>
            <w:tcW w:w="1842" w:type="dxa"/>
            <w:shd w:val="clear" w:color="auto" w:fill="auto"/>
          </w:tcPr>
          <w:p w14:paraId="3B84BD33" w14:textId="6FD43929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pót</w:t>
            </w: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bemutatása.</w:t>
            </w:r>
          </w:p>
        </w:tc>
        <w:tc>
          <w:tcPr>
            <w:tcW w:w="1985" w:type="dxa"/>
            <w:shd w:val="clear" w:color="auto" w:fill="auto"/>
          </w:tcPr>
          <w:p w14:paraId="6E5B1A7A" w14:textId="4722C0CC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9C0AA0" w14:paraId="67D4C13B" w14:textId="77777777" w:rsidTr="00D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39DCD499" w14:textId="4B4600EC" w:rsidR="00B86DAB" w:rsidRPr="00FE7FAD" w:rsidRDefault="00B86DAB" w:rsidP="00B86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ÜNNEPNAP</w:t>
            </w:r>
          </w:p>
        </w:tc>
      </w:tr>
      <w:tr w:rsidR="00B86DAB" w:rsidRPr="008B321B" w14:paraId="4C0BE0C2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568A7F7A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1B69EB7" w14:textId="0850E9CD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CD2805" w14:paraId="13ECE9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0C221734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0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C9E4AA2" w14:textId="68010D5D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E14812" w14:paraId="4D786612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55EBC93C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DEDD59D" w14:textId="4BBFC40C" w:rsidR="00B86DAB" w:rsidRPr="007520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3EB362EE" w:rsidR="00B86DAB" w:rsidRPr="00E1250F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251944E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CD2805" w14:paraId="45840516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323ED6F9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837FC92" w14:textId="77777777" w:rsidR="00B86DAB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  <w:p w14:paraId="11423730" w14:textId="06E13C51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00733E0D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985" w:type="dxa"/>
            <w:shd w:val="clear" w:color="auto" w:fill="auto"/>
          </w:tcPr>
          <w:p w14:paraId="1F0CB4E2" w14:textId="6A13A42B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november 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E14812" w14:paraId="38E9A3AC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60952B92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F1A4172" w14:textId="49A219AF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17CA09CF" w:rsidR="00B86DAB" w:rsidRPr="00E1250F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5DEE3DE9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CD2805" w14:paraId="72096E66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527CACA6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) V1</w:t>
            </w:r>
          </w:p>
        </w:tc>
        <w:tc>
          <w:tcPr>
            <w:tcW w:w="3827" w:type="dxa"/>
            <w:shd w:val="clear" w:color="auto" w:fill="auto"/>
          </w:tcPr>
          <w:p w14:paraId="7F9F9007" w14:textId="1B83C7A6" w:rsidR="00B86DAB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Hallgatói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pót 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előadások</w:t>
            </w:r>
          </w:p>
          <w:p w14:paraId="7CCEE6A6" w14:textId="27655135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AFAAB82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985" w:type="dxa"/>
            <w:shd w:val="clear" w:color="auto" w:fill="auto"/>
          </w:tcPr>
          <w:p w14:paraId="440E4211" w14:textId="78E14890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CD2805" w14:paraId="2DCA4844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2B1ED58" w14:textId="567CFD6C" w:rsidR="00B86DAB" w:rsidRPr="00B86DAB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(15.) V2</w:t>
            </w:r>
          </w:p>
        </w:tc>
        <w:tc>
          <w:tcPr>
            <w:tcW w:w="3827" w:type="dxa"/>
            <w:shd w:val="clear" w:color="auto" w:fill="auto"/>
          </w:tcPr>
          <w:p w14:paraId="5EEB395C" w14:textId="77777777" w:rsidR="00B86DAB" w:rsidRPr="00023DE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10469F3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161357E" w14:textId="77777777" w:rsidR="00B86DAB" w:rsidRPr="00E1250F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4DEEAE" w14:textId="77777777" w:rsid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</w:tr>
      <w:tr w:rsidR="00B86DAB" w:rsidRPr="00E14812" w14:paraId="5A998E8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040F6AD8" w:rsidR="00B86DAB" w:rsidRPr="00E14812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</w:t>
            </w: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) V3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B86DAB" w:rsidRPr="00E14812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7C259347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8FFCE9" w14:textId="2D0E03F4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56E642B2" w14:textId="4372F458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december 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18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B3118D3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B268B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B268B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B268B">
        <w:rPr>
          <w:rStyle w:val="None"/>
          <w:bCs/>
          <w:sz w:val="20"/>
          <w:szCs w:val="20"/>
          <w:lang w:val="hu-HU"/>
        </w:rPr>
        <w:t>30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1287" w14:textId="77777777" w:rsidR="002C09D5" w:rsidRDefault="002C09D5" w:rsidP="007E74BB">
      <w:r>
        <w:separator/>
      </w:r>
    </w:p>
  </w:endnote>
  <w:endnote w:type="continuationSeparator" w:id="0">
    <w:p w14:paraId="44217564" w14:textId="77777777" w:rsidR="002C09D5" w:rsidRDefault="002C09D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FE0B" w14:textId="77777777" w:rsidR="002C09D5" w:rsidRDefault="002C09D5" w:rsidP="007E74BB">
      <w:r>
        <w:separator/>
      </w:r>
    </w:p>
  </w:footnote>
  <w:footnote w:type="continuationSeparator" w:id="0">
    <w:p w14:paraId="28D583FE" w14:textId="77777777" w:rsidR="002C09D5" w:rsidRDefault="002C09D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14A51FB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9., Építész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3., Építőművész Ma 3., Belsőépítész tervezőművész Ma 1</w:t>
    </w:r>
  </w:p>
  <w:p w14:paraId="53370EA0" w14:textId="2C83C11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>Építészeti elmélet - Tervezésmódszertan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6C87B937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EPM069MNEM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133AEF41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83185D">
      <w:rPr>
        <w:color w:val="FF0000"/>
        <w:lang w:val="hu-HU"/>
      </w:rPr>
      <w:t>ősz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 xml:space="preserve">minden héten, </w:t>
    </w:r>
    <w:r w:rsidR="008B321B">
      <w:rPr>
        <w:color w:val="FF0000"/>
        <w:lang w:val="hu-HU"/>
      </w:rPr>
      <w:t>hétfő</w:t>
    </w:r>
    <w:r w:rsidR="0083185D" w:rsidRPr="00E13DDF">
      <w:rPr>
        <w:color w:val="FF0000"/>
        <w:lang w:val="hu-HU"/>
      </w:rPr>
      <w:t xml:space="preserve"> </w:t>
    </w:r>
    <w:r w:rsidR="008B321B">
      <w:rPr>
        <w:color w:val="FF0000"/>
        <w:lang w:val="hu-HU"/>
      </w:rPr>
      <w:t>9.30</w:t>
    </w:r>
    <w:r w:rsidR="0083185D" w:rsidRPr="00E13DDF">
      <w:rPr>
        <w:color w:val="FF0000"/>
        <w:lang w:val="hu-HU"/>
      </w:rPr>
      <w:t>-</w:t>
    </w:r>
    <w:r w:rsidR="008B321B">
      <w:rPr>
        <w:color w:val="FF0000"/>
        <w:lang w:val="hu-HU"/>
      </w:rPr>
      <w:t>11</w:t>
    </w:r>
    <w:r w:rsidR="0083185D" w:rsidRPr="00E13DDF">
      <w:rPr>
        <w:color w:val="FF0000"/>
        <w:lang w:val="hu-HU"/>
      </w:rPr>
      <w:t>.</w:t>
    </w:r>
    <w:r w:rsidR="008B321B">
      <w:rPr>
        <w:color w:val="FF0000"/>
        <w:lang w:val="hu-HU"/>
      </w:rPr>
      <w:t>00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8B321B">
      <w:rPr>
        <w:color w:val="FF0000"/>
        <w:lang w:val="hu-HU"/>
      </w:rPr>
      <w:t>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0"/>
  </w:num>
  <w:num w:numId="2" w16cid:durableId="2053311362">
    <w:abstractNumId w:val="15"/>
  </w:num>
  <w:num w:numId="3" w16cid:durableId="2063477007">
    <w:abstractNumId w:val="18"/>
  </w:num>
  <w:num w:numId="4" w16cid:durableId="841358547">
    <w:abstractNumId w:val="19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6"/>
  </w:num>
  <w:num w:numId="9" w16cid:durableId="189606335">
    <w:abstractNumId w:val="26"/>
  </w:num>
  <w:num w:numId="10" w16cid:durableId="473179155">
    <w:abstractNumId w:val="22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4"/>
  </w:num>
  <w:num w:numId="14" w16cid:durableId="85468623">
    <w:abstractNumId w:val="10"/>
  </w:num>
  <w:num w:numId="15" w16cid:durableId="317613096">
    <w:abstractNumId w:val="27"/>
  </w:num>
  <w:num w:numId="16" w16cid:durableId="516038234">
    <w:abstractNumId w:val="9"/>
  </w:num>
  <w:num w:numId="17" w16cid:durableId="2045985189">
    <w:abstractNumId w:val="25"/>
  </w:num>
  <w:num w:numId="18" w16cid:durableId="170686865">
    <w:abstractNumId w:val="17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3"/>
  </w:num>
  <w:num w:numId="25" w16cid:durableId="123230439">
    <w:abstractNumId w:val="21"/>
  </w:num>
  <w:num w:numId="26" w16cid:durableId="1852522136">
    <w:abstractNumId w:val="0"/>
  </w:num>
  <w:num w:numId="27" w16cid:durableId="1868790320">
    <w:abstractNumId w:val="13"/>
  </w:num>
  <w:num w:numId="28" w16cid:durableId="8508219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D2F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09D5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07A8"/>
    <w:rsid w:val="006741ED"/>
    <w:rsid w:val="00682196"/>
    <w:rsid w:val="006829FA"/>
    <w:rsid w:val="00683A0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20AD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21B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86DAB"/>
    <w:rsid w:val="00B94C52"/>
    <w:rsid w:val="00BA2D5A"/>
    <w:rsid w:val="00BA609A"/>
    <w:rsid w:val="00BA7D85"/>
    <w:rsid w:val="00BB268B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7520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7CEBE-223C-4900-B016-5A1385355543}"/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1511</Words>
  <Characters>10640</Characters>
  <Application>Microsoft Office Word</Application>
  <DocSecurity>0</DocSecurity>
  <Lines>366</Lines>
  <Paragraphs>216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3</cp:revision>
  <cp:lastPrinted>2019-01-24T10:00:00Z</cp:lastPrinted>
  <dcterms:created xsi:type="dcterms:W3CDTF">2023-08-29T08:08:00Z</dcterms:created>
  <dcterms:modified xsi:type="dcterms:W3CDTF">2023-08-29T09:17:00Z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3a5c68bb14d3a796aff931255220ab9481eaaeb4c937b1ddc4b24b36a57424d0</vt:lpwstr>
  </property>
</Properties>
</file>