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7777777" w:rsidR="00034EEB" w:rsidRPr="00D12C66" w:rsidRDefault="00034EEB" w:rsidP="0066620B">
      <w:pPr>
        <w:pStyle w:val="Cmsor1"/>
        <w:jc w:val="both"/>
        <w:rPr>
          <w:rStyle w:val="None"/>
          <w:sz w:val="24"/>
          <w:szCs w:val="24"/>
          <w:lang w:val="hu-HU"/>
        </w:rPr>
      </w:pPr>
      <w:r w:rsidRPr="00D12C66">
        <w:rPr>
          <w:rStyle w:val="None"/>
          <w:sz w:val="24"/>
          <w:szCs w:val="24"/>
          <w:lang w:val="hu-HU"/>
        </w:rPr>
        <w:t>Általános információk:</w:t>
      </w:r>
    </w:p>
    <w:p w14:paraId="25AE4DEA" w14:textId="77777777" w:rsidR="007C6FDB" w:rsidRPr="007C6FDB" w:rsidRDefault="007C6FDB" w:rsidP="007C6FDB">
      <w:pPr>
        <w:tabs>
          <w:tab w:val="left" w:pos="2977"/>
        </w:tabs>
        <w:jc w:val="both"/>
        <w:rPr>
          <w:sz w:val="18"/>
          <w:szCs w:val="18"/>
          <w:lang w:val="hu-HU"/>
        </w:rPr>
      </w:pPr>
      <w:r w:rsidRPr="007C6FDB">
        <w:rPr>
          <w:b/>
          <w:bCs/>
          <w:sz w:val="18"/>
          <w:szCs w:val="18"/>
          <w:lang w:val="hu-HU"/>
        </w:rPr>
        <w:t>Tanterv:</w:t>
      </w:r>
      <w:r w:rsidRPr="007C6FDB">
        <w:rPr>
          <w:b/>
          <w:bCs/>
          <w:sz w:val="18"/>
          <w:szCs w:val="18"/>
          <w:lang w:val="hu-HU"/>
        </w:rPr>
        <w:tab/>
      </w:r>
      <w:r w:rsidRPr="007C6FDB">
        <w:rPr>
          <w:sz w:val="18"/>
          <w:szCs w:val="18"/>
          <w:lang w:val="hu-HU"/>
        </w:rPr>
        <w:t>Építőművész alapszak (BA)</w:t>
      </w:r>
    </w:p>
    <w:p w14:paraId="2AEFCFC5" w14:textId="77777777" w:rsidR="007C6FDB" w:rsidRPr="007C6FDB" w:rsidRDefault="007C6FDB" w:rsidP="007C6FDB">
      <w:pPr>
        <w:tabs>
          <w:tab w:val="left" w:pos="2977"/>
        </w:tabs>
        <w:jc w:val="both"/>
        <w:rPr>
          <w:sz w:val="20"/>
          <w:szCs w:val="20"/>
          <w:lang w:val="hu-HU"/>
        </w:rPr>
      </w:pPr>
      <w:r w:rsidRPr="007C6FDB">
        <w:rPr>
          <w:b/>
          <w:bCs/>
          <w:sz w:val="18"/>
          <w:szCs w:val="18"/>
          <w:lang w:val="hu-HU"/>
        </w:rPr>
        <w:t>Tantárgy neve:</w:t>
      </w:r>
      <w:r w:rsidRPr="007C6FDB">
        <w:rPr>
          <w:b/>
          <w:bCs/>
          <w:sz w:val="20"/>
          <w:szCs w:val="20"/>
          <w:lang w:val="hu-HU"/>
        </w:rPr>
        <w:tab/>
      </w:r>
      <w:r w:rsidRPr="007C6FDB">
        <w:rPr>
          <w:b/>
          <w:bCs/>
          <w:smallCaps/>
          <w:sz w:val="33"/>
          <w:szCs w:val="33"/>
          <w:lang w:val="hu-HU"/>
        </w:rPr>
        <w:t>Portfólió</w:t>
      </w:r>
    </w:p>
    <w:p w14:paraId="4D02702A" w14:textId="77777777" w:rsidR="007C6FDB" w:rsidRPr="007C6FDB" w:rsidRDefault="007C6FDB" w:rsidP="007C6FDB">
      <w:pPr>
        <w:tabs>
          <w:tab w:val="left" w:pos="2977"/>
        </w:tabs>
        <w:jc w:val="both"/>
        <w:rPr>
          <w:sz w:val="18"/>
          <w:szCs w:val="18"/>
          <w:lang w:val="hu-HU"/>
        </w:rPr>
      </w:pPr>
      <w:r w:rsidRPr="007C6FDB">
        <w:rPr>
          <w:b/>
          <w:bCs/>
          <w:sz w:val="18"/>
          <w:szCs w:val="18"/>
          <w:lang w:val="hu-HU"/>
        </w:rPr>
        <w:t>Tantárgy kódja:</w:t>
      </w:r>
      <w:r w:rsidRPr="007C6FDB">
        <w:rPr>
          <w:b/>
          <w:bCs/>
          <w:sz w:val="18"/>
          <w:szCs w:val="18"/>
          <w:lang w:val="hu-HU"/>
        </w:rPr>
        <w:tab/>
      </w:r>
      <w:r w:rsidRPr="007C6FDB">
        <w:rPr>
          <w:sz w:val="18"/>
          <w:szCs w:val="18"/>
          <w:lang w:val="hu-HU"/>
        </w:rPr>
        <w:t>EPB500MN</w:t>
      </w:r>
    </w:p>
    <w:p w14:paraId="7195CC8D" w14:textId="77777777" w:rsidR="007C6FDB" w:rsidRPr="007C6FDB" w:rsidRDefault="007C6FDB" w:rsidP="007C6FDB">
      <w:pPr>
        <w:tabs>
          <w:tab w:val="left" w:pos="2977"/>
        </w:tabs>
        <w:jc w:val="both"/>
        <w:rPr>
          <w:rFonts w:eastAsia="Times New Roman"/>
          <w:b/>
          <w:bCs/>
          <w:sz w:val="18"/>
          <w:szCs w:val="18"/>
          <w:lang w:val="hu-HU"/>
        </w:rPr>
      </w:pPr>
      <w:r w:rsidRPr="007C6FDB">
        <w:rPr>
          <w:b/>
          <w:bCs/>
          <w:sz w:val="18"/>
          <w:szCs w:val="18"/>
          <w:lang w:val="hu-HU"/>
        </w:rPr>
        <w:t>Szemeszter:</w:t>
      </w:r>
      <w:r w:rsidRPr="007C6FDB">
        <w:rPr>
          <w:b/>
          <w:bCs/>
          <w:sz w:val="18"/>
          <w:szCs w:val="18"/>
          <w:lang w:val="hu-HU"/>
        </w:rPr>
        <w:tab/>
      </w:r>
      <w:r w:rsidRPr="007C6FDB">
        <w:rPr>
          <w:sz w:val="18"/>
          <w:szCs w:val="18"/>
          <w:lang w:val="hu-HU"/>
        </w:rPr>
        <w:t>6</w:t>
      </w:r>
    </w:p>
    <w:p w14:paraId="1AD54080" w14:textId="77777777" w:rsidR="007C6FDB" w:rsidRPr="007C6FDB" w:rsidRDefault="007C6FDB" w:rsidP="007C6FDB">
      <w:pPr>
        <w:tabs>
          <w:tab w:val="left" w:pos="2977"/>
        </w:tabs>
        <w:jc w:val="both"/>
        <w:rPr>
          <w:rFonts w:eastAsia="Times New Roman"/>
          <w:b/>
          <w:bCs/>
          <w:sz w:val="18"/>
          <w:szCs w:val="18"/>
          <w:lang w:val="hu-HU"/>
        </w:rPr>
      </w:pPr>
      <w:r w:rsidRPr="007C6FDB">
        <w:rPr>
          <w:b/>
          <w:bCs/>
          <w:sz w:val="18"/>
          <w:szCs w:val="18"/>
          <w:lang w:val="hu-HU"/>
        </w:rPr>
        <w:t>Kreditek száma:</w:t>
      </w:r>
      <w:r w:rsidRPr="007C6FDB">
        <w:rPr>
          <w:b/>
          <w:bCs/>
          <w:sz w:val="18"/>
          <w:szCs w:val="18"/>
          <w:lang w:val="hu-HU"/>
        </w:rPr>
        <w:tab/>
      </w:r>
      <w:r w:rsidRPr="007C6FDB">
        <w:rPr>
          <w:sz w:val="18"/>
          <w:szCs w:val="18"/>
          <w:lang w:val="hu-HU"/>
        </w:rPr>
        <w:t>5</w:t>
      </w:r>
    </w:p>
    <w:p w14:paraId="02182AF9" w14:textId="77777777" w:rsidR="007C6FDB" w:rsidRPr="007C6FDB" w:rsidRDefault="007C6FDB" w:rsidP="007C6FDB">
      <w:pPr>
        <w:tabs>
          <w:tab w:val="left" w:pos="2977"/>
        </w:tabs>
        <w:jc w:val="both"/>
        <w:rPr>
          <w:rFonts w:eastAsia="Times New Roman"/>
          <w:b/>
          <w:bCs/>
          <w:sz w:val="18"/>
          <w:szCs w:val="18"/>
          <w:lang w:val="hu-HU"/>
        </w:rPr>
      </w:pPr>
      <w:r w:rsidRPr="007C6FDB">
        <w:rPr>
          <w:b/>
          <w:bCs/>
          <w:sz w:val="18"/>
          <w:szCs w:val="18"/>
          <w:lang w:val="hu-HU"/>
        </w:rPr>
        <w:t>A heti órák elosztása:</w:t>
      </w:r>
      <w:r w:rsidRPr="007C6FDB">
        <w:rPr>
          <w:b/>
          <w:bCs/>
          <w:sz w:val="18"/>
          <w:szCs w:val="18"/>
          <w:lang w:val="hu-HU"/>
        </w:rPr>
        <w:tab/>
      </w:r>
      <w:r w:rsidRPr="007C6FDB">
        <w:rPr>
          <w:sz w:val="18"/>
          <w:szCs w:val="18"/>
          <w:lang w:val="hu-HU"/>
        </w:rPr>
        <w:t>0/0/8</w:t>
      </w:r>
    </w:p>
    <w:p w14:paraId="743535F8" w14:textId="77777777" w:rsidR="007C6FDB" w:rsidRPr="007C6FDB" w:rsidRDefault="007C6FDB" w:rsidP="007C6FDB">
      <w:pPr>
        <w:tabs>
          <w:tab w:val="left" w:pos="2977"/>
        </w:tabs>
        <w:jc w:val="both"/>
        <w:rPr>
          <w:rFonts w:eastAsia="Times New Roman"/>
          <w:b/>
          <w:bCs/>
          <w:sz w:val="18"/>
          <w:szCs w:val="18"/>
          <w:lang w:val="hu-HU"/>
        </w:rPr>
      </w:pPr>
      <w:r w:rsidRPr="007C6FDB">
        <w:rPr>
          <w:b/>
          <w:bCs/>
          <w:sz w:val="18"/>
          <w:szCs w:val="18"/>
          <w:lang w:val="hu-HU"/>
        </w:rPr>
        <w:t>Értékelés:</w:t>
      </w:r>
      <w:r w:rsidRPr="007C6FDB">
        <w:rPr>
          <w:b/>
          <w:bCs/>
          <w:sz w:val="18"/>
          <w:szCs w:val="18"/>
          <w:lang w:val="hu-HU"/>
        </w:rPr>
        <w:tab/>
      </w:r>
      <w:r w:rsidRPr="007C6FDB">
        <w:rPr>
          <w:sz w:val="18"/>
          <w:szCs w:val="18"/>
          <w:lang w:val="hu-HU"/>
        </w:rPr>
        <w:t>félévközi jegy (f)</w:t>
      </w:r>
    </w:p>
    <w:p w14:paraId="38646F0C" w14:textId="77777777" w:rsidR="007C6FDB" w:rsidRPr="007C6FDB" w:rsidRDefault="007C6FDB" w:rsidP="007C6FDB">
      <w:pPr>
        <w:tabs>
          <w:tab w:val="left" w:pos="2977"/>
        </w:tabs>
        <w:jc w:val="both"/>
        <w:rPr>
          <w:bCs/>
          <w:sz w:val="18"/>
          <w:szCs w:val="18"/>
          <w:lang w:val="hu-HU"/>
        </w:rPr>
      </w:pPr>
      <w:r w:rsidRPr="007C6FDB">
        <w:rPr>
          <w:b/>
          <w:bCs/>
          <w:sz w:val="18"/>
          <w:szCs w:val="18"/>
          <w:lang w:val="hu-HU"/>
        </w:rPr>
        <w:t>Előfeltételek:</w:t>
      </w:r>
      <w:r w:rsidRPr="007C6FDB">
        <w:rPr>
          <w:b/>
          <w:bCs/>
          <w:sz w:val="18"/>
          <w:szCs w:val="18"/>
          <w:lang w:val="hu-HU"/>
        </w:rPr>
        <w:tab/>
      </w:r>
      <w:r w:rsidRPr="007C6FDB">
        <w:rPr>
          <w:bCs/>
          <w:sz w:val="18"/>
          <w:szCs w:val="18"/>
          <w:lang w:val="hu-HU"/>
        </w:rPr>
        <w:t>EPE311MNMU, Tervezés stúdió 1. EPE312MNMU, Tervezés stúdió 2.</w:t>
      </w:r>
    </w:p>
    <w:p w14:paraId="0004E4D2" w14:textId="77777777" w:rsidR="007C6FDB" w:rsidRPr="007C6FDB" w:rsidRDefault="007C6FDB" w:rsidP="007C6FDB">
      <w:pPr>
        <w:tabs>
          <w:tab w:val="left" w:pos="2977"/>
        </w:tabs>
        <w:jc w:val="both"/>
        <w:rPr>
          <w:bCs/>
          <w:sz w:val="18"/>
          <w:szCs w:val="18"/>
          <w:lang w:val="hu-HU"/>
        </w:rPr>
      </w:pPr>
      <w:r w:rsidRPr="007C6FDB">
        <w:rPr>
          <w:bCs/>
          <w:sz w:val="18"/>
          <w:szCs w:val="18"/>
          <w:lang w:val="hu-HU"/>
        </w:rPr>
        <w:tab/>
        <w:t>EPE313MNMU, Tervezés stúdió 3. EPE314MNMU, Tervezés stúdió 4.</w:t>
      </w:r>
    </w:p>
    <w:p w14:paraId="56CB0E60" w14:textId="77777777" w:rsidR="007C6FDB" w:rsidRPr="007C6FDB" w:rsidRDefault="007C6FDB" w:rsidP="007C6FDB">
      <w:pPr>
        <w:tabs>
          <w:tab w:val="left" w:pos="2977"/>
        </w:tabs>
        <w:jc w:val="both"/>
        <w:rPr>
          <w:bCs/>
          <w:sz w:val="18"/>
          <w:szCs w:val="18"/>
          <w:lang w:val="hu-HU"/>
        </w:rPr>
      </w:pPr>
      <w:r w:rsidRPr="007C6FDB">
        <w:rPr>
          <w:bCs/>
          <w:sz w:val="18"/>
          <w:szCs w:val="18"/>
          <w:lang w:val="hu-HU"/>
        </w:rPr>
        <w:tab/>
        <w:t xml:space="preserve">EPE315MNMU, Tervezés stúdió 5. </w:t>
      </w:r>
    </w:p>
    <w:p w14:paraId="46F35AA8" w14:textId="77777777" w:rsidR="007C6FDB" w:rsidRPr="007C6FDB" w:rsidRDefault="007C6FDB" w:rsidP="007C6FDB">
      <w:pPr>
        <w:tabs>
          <w:tab w:val="left" w:pos="2977"/>
        </w:tabs>
        <w:jc w:val="both"/>
        <w:rPr>
          <w:bCs/>
          <w:sz w:val="18"/>
          <w:szCs w:val="18"/>
          <w:lang w:val="hu-HU"/>
        </w:rPr>
      </w:pPr>
      <w:r w:rsidRPr="007C6FDB">
        <w:rPr>
          <w:bCs/>
          <w:sz w:val="18"/>
          <w:szCs w:val="18"/>
          <w:lang w:val="hu-HU"/>
        </w:rPr>
        <w:tab/>
        <w:t xml:space="preserve">EPE108MNMU, Épületszerkezetek stúdió 1. </w:t>
      </w:r>
    </w:p>
    <w:p w14:paraId="00E9C84F" w14:textId="77777777" w:rsidR="007C6FDB" w:rsidRPr="007C6FDB" w:rsidRDefault="007C6FDB" w:rsidP="007C6FDB">
      <w:pPr>
        <w:tabs>
          <w:tab w:val="left" w:pos="2977"/>
        </w:tabs>
        <w:jc w:val="both"/>
        <w:rPr>
          <w:bCs/>
          <w:sz w:val="18"/>
          <w:szCs w:val="18"/>
          <w:lang w:val="hu-HU"/>
        </w:rPr>
      </w:pPr>
      <w:r w:rsidRPr="007C6FDB">
        <w:rPr>
          <w:bCs/>
          <w:sz w:val="18"/>
          <w:szCs w:val="18"/>
          <w:lang w:val="hu-HU"/>
        </w:rPr>
        <w:tab/>
        <w:t xml:space="preserve">EPE110MNMU, Épületszerkezetek stúdió 2. </w:t>
      </w:r>
    </w:p>
    <w:p w14:paraId="23B63A0B" w14:textId="77777777" w:rsidR="007C6FDB" w:rsidRPr="007C6FDB" w:rsidRDefault="007C6FDB" w:rsidP="007C6FDB">
      <w:pPr>
        <w:tabs>
          <w:tab w:val="left" w:pos="2977"/>
        </w:tabs>
        <w:jc w:val="both"/>
        <w:rPr>
          <w:bCs/>
          <w:sz w:val="18"/>
          <w:szCs w:val="18"/>
          <w:lang w:val="hu-HU"/>
        </w:rPr>
      </w:pPr>
      <w:r w:rsidRPr="007C6FDB">
        <w:rPr>
          <w:bCs/>
          <w:sz w:val="18"/>
          <w:szCs w:val="18"/>
          <w:lang w:val="hu-HU"/>
        </w:rPr>
        <w:tab/>
        <w:t xml:space="preserve">EPB100MNMU, Épületszerkezetek stúdió 3. </w:t>
      </w:r>
    </w:p>
    <w:p w14:paraId="20DD8C72" w14:textId="77777777" w:rsidR="007C6FDB" w:rsidRPr="007C6FDB" w:rsidRDefault="007C6FDB" w:rsidP="007C6FDB">
      <w:pPr>
        <w:tabs>
          <w:tab w:val="left" w:pos="2977"/>
        </w:tabs>
        <w:jc w:val="both"/>
        <w:rPr>
          <w:bCs/>
          <w:sz w:val="18"/>
          <w:szCs w:val="18"/>
          <w:lang w:val="hu-HU"/>
        </w:rPr>
      </w:pPr>
      <w:r w:rsidRPr="007C6FDB">
        <w:rPr>
          <w:bCs/>
          <w:sz w:val="18"/>
          <w:szCs w:val="18"/>
          <w:lang w:val="hu-HU"/>
        </w:rPr>
        <w:tab/>
        <w:t xml:space="preserve">EPB103MNMU, Épületszerkezetek stúdió 4. </w:t>
      </w:r>
    </w:p>
    <w:p w14:paraId="6E61A539" w14:textId="77777777" w:rsidR="007C6FDB" w:rsidRPr="007C6FDB" w:rsidRDefault="007C6FDB" w:rsidP="007C6FDB">
      <w:pPr>
        <w:tabs>
          <w:tab w:val="left" w:pos="2977"/>
        </w:tabs>
        <w:jc w:val="both"/>
        <w:rPr>
          <w:bCs/>
          <w:sz w:val="18"/>
          <w:szCs w:val="18"/>
          <w:lang w:val="hu-HU"/>
        </w:rPr>
      </w:pPr>
      <w:r w:rsidRPr="007C6FDB">
        <w:rPr>
          <w:bCs/>
          <w:sz w:val="18"/>
          <w:szCs w:val="18"/>
          <w:lang w:val="hu-HU"/>
        </w:rPr>
        <w:tab/>
        <w:t xml:space="preserve">EPB106MNMU, Épületszerkezetek stúdió 5. </w:t>
      </w:r>
    </w:p>
    <w:p w14:paraId="330C7FEB" w14:textId="77777777" w:rsidR="007C6FDB" w:rsidRPr="007C6FDB" w:rsidRDefault="007C6FDB" w:rsidP="007C6FDB">
      <w:pPr>
        <w:tabs>
          <w:tab w:val="left" w:pos="2977"/>
        </w:tabs>
        <w:jc w:val="both"/>
        <w:rPr>
          <w:b/>
          <w:bCs/>
          <w:sz w:val="18"/>
          <w:szCs w:val="18"/>
          <w:lang w:val="hu-HU"/>
        </w:rPr>
      </w:pPr>
    </w:p>
    <w:p w14:paraId="01943484" w14:textId="77777777" w:rsidR="007C6FDB" w:rsidRPr="007C6FDB" w:rsidRDefault="007C6FDB" w:rsidP="007C6FDB">
      <w:pPr>
        <w:tabs>
          <w:tab w:val="left" w:pos="2977"/>
        </w:tabs>
        <w:jc w:val="both"/>
        <w:rPr>
          <w:b/>
          <w:bCs/>
          <w:sz w:val="18"/>
          <w:szCs w:val="18"/>
          <w:lang w:val="hu-HU"/>
        </w:rPr>
      </w:pPr>
      <w:r w:rsidRPr="007C6FDB">
        <w:rPr>
          <w:b/>
          <w:bCs/>
          <w:sz w:val="18"/>
          <w:szCs w:val="18"/>
          <w:lang w:val="hu-HU"/>
        </w:rPr>
        <w:tab/>
        <w:t>Kredit: 5</w:t>
      </w:r>
    </w:p>
    <w:p w14:paraId="2DAF4CC6" w14:textId="77777777" w:rsidR="007C6FDB" w:rsidRPr="007C6FDB" w:rsidRDefault="007C6FDB" w:rsidP="007C6FDB">
      <w:pPr>
        <w:tabs>
          <w:tab w:val="left" w:pos="2977"/>
        </w:tabs>
        <w:jc w:val="both"/>
        <w:rPr>
          <w:b/>
          <w:bCs/>
          <w:sz w:val="18"/>
          <w:szCs w:val="18"/>
          <w:lang w:val="hu-HU"/>
        </w:rPr>
      </w:pPr>
      <w:r w:rsidRPr="007C6FDB">
        <w:rPr>
          <w:b/>
          <w:bCs/>
          <w:sz w:val="18"/>
          <w:szCs w:val="18"/>
          <w:lang w:val="hu-HU"/>
        </w:rPr>
        <w:tab/>
        <w:t>Órák száma: 150:</w:t>
      </w:r>
    </w:p>
    <w:p w14:paraId="392110D6" w14:textId="77777777" w:rsidR="007C6FDB" w:rsidRPr="007C6FDB" w:rsidRDefault="007C6FDB" w:rsidP="007C6FDB">
      <w:pPr>
        <w:tabs>
          <w:tab w:val="left" w:pos="2977"/>
        </w:tabs>
        <w:jc w:val="both"/>
        <w:rPr>
          <w:sz w:val="18"/>
          <w:szCs w:val="18"/>
          <w:lang w:val="hu-HU"/>
        </w:rPr>
      </w:pPr>
      <w:r w:rsidRPr="007C6FDB">
        <w:rPr>
          <w:b/>
          <w:bCs/>
          <w:sz w:val="18"/>
          <w:szCs w:val="18"/>
          <w:lang w:val="hu-HU"/>
        </w:rPr>
        <w:tab/>
      </w:r>
      <w:r w:rsidRPr="007C6FDB">
        <w:rPr>
          <w:b/>
          <w:bCs/>
          <w:sz w:val="18"/>
          <w:szCs w:val="18"/>
          <w:lang w:val="hu-HU"/>
        </w:rPr>
        <w:tab/>
      </w:r>
      <w:r w:rsidRPr="007C6FDB">
        <w:rPr>
          <w:sz w:val="18"/>
          <w:szCs w:val="18"/>
          <w:lang w:val="hu-HU"/>
        </w:rPr>
        <w:t>Tantermi órák: 112 (14 hét x 1 ea+4lab)</w:t>
      </w:r>
    </w:p>
    <w:p w14:paraId="448FBCF8" w14:textId="77777777" w:rsidR="007C6FDB" w:rsidRPr="007C6FDB" w:rsidRDefault="007C6FDB" w:rsidP="007C6FDB">
      <w:pPr>
        <w:tabs>
          <w:tab w:val="left" w:pos="2977"/>
        </w:tabs>
        <w:jc w:val="both"/>
        <w:rPr>
          <w:sz w:val="18"/>
          <w:szCs w:val="18"/>
          <w:lang w:val="hu-HU"/>
        </w:rPr>
      </w:pPr>
      <w:r w:rsidRPr="007C6FDB">
        <w:rPr>
          <w:sz w:val="18"/>
          <w:szCs w:val="18"/>
          <w:lang w:val="hu-HU"/>
        </w:rPr>
        <w:tab/>
      </w:r>
      <w:r w:rsidRPr="007C6FDB">
        <w:rPr>
          <w:sz w:val="18"/>
          <w:szCs w:val="18"/>
          <w:lang w:val="hu-HU"/>
        </w:rPr>
        <w:tab/>
        <w:t>Önálló tanulmányi órák: 38 (2,7 óra/hét -&gt;0,38 óra/nap)</w:t>
      </w:r>
    </w:p>
    <w:p w14:paraId="5951425F" w14:textId="77777777" w:rsidR="007C6FDB" w:rsidRPr="007C6FDB" w:rsidRDefault="007C6FDB" w:rsidP="007C6FDB">
      <w:pPr>
        <w:tabs>
          <w:tab w:val="left" w:pos="2977"/>
        </w:tabs>
        <w:jc w:val="both"/>
        <w:rPr>
          <w:bCs/>
          <w:sz w:val="18"/>
          <w:szCs w:val="18"/>
          <w:lang w:val="hu-HU"/>
        </w:rPr>
      </w:pPr>
    </w:p>
    <w:p w14:paraId="1D6C0CE8" w14:textId="77777777" w:rsidR="007C6FDB" w:rsidRPr="007C6FDB" w:rsidRDefault="007C6FDB" w:rsidP="007C6FDB">
      <w:pPr>
        <w:tabs>
          <w:tab w:val="left" w:pos="2977"/>
        </w:tabs>
        <w:jc w:val="both"/>
        <w:rPr>
          <w:bCs/>
          <w:sz w:val="20"/>
          <w:szCs w:val="20"/>
          <w:lang w:val="hu-HU"/>
        </w:rPr>
      </w:pPr>
    </w:p>
    <w:p w14:paraId="5537E451" w14:textId="77777777" w:rsidR="007C6FDB" w:rsidRPr="007C6FDB" w:rsidRDefault="007C6FDB" w:rsidP="007C6FDB">
      <w:pPr>
        <w:tabs>
          <w:tab w:val="left" w:pos="2977"/>
        </w:tabs>
        <w:jc w:val="both"/>
        <w:rPr>
          <w:rFonts w:eastAsia="Times New Roman"/>
          <w:color w:val="7D7D7D" w:themeColor="text2" w:themeShade="BF"/>
          <w:sz w:val="18"/>
          <w:szCs w:val="18"/>
        </w:rPr>
      </w:pPr>
      <w:r w:rsidRPr="007C6FDB">
        <w:rPr>
          <w:rFonts w:eastAsia="Times New Roman"/>
          <w:b/>
          <w:color w:val="000000" w:themeColor="text1"/>
          <w:sz w:val="18"/>
          <w:szCs w:val="18"/>
          <w:shd w:val="clear" w:color="auto" w:fill="FFFFFF"/>
        </w:rPr>
        <w:t>Tantárgyfelelős:</w:t>
      </w:r>
      <w:r w:rsidRPr="007C6FDB">
        <w:rPr>
          <w:rFonts w:eastAsia="Times New Roman"/>
          <w:b/>
          <w:color w:val="7D7D7D" w:themeColor="text2" w:themeShade="BF"/>
          <w:sz w:val="18"/>
          <w:szCs w:val="18"/>
        </w:rPr>
        <w:tab/>
      </w:r>
      <w:r w:rsidRPr="007C6FDB">
        <w:rPr>
          <w:rFonts w:eastAsia="Times New Roman"/>
          <w:b/>
          <w:bCs/>
          <w:color w:val="000000" w:themeColor="text1"/>
          <w:sz w:val="18"/>
          <w:szCs w:val="18"/>
        </w:rPr>
        <w:t>Dr. Rétfalvi Donát, egyetemi docens</w:t>
      </w:r>
    </w:p>
    <w:p w14:paraId="5C3ECE91" w14:textId="77777777" w:rsidR="007C6FDB" w:rsidRPr="007C6FDB" w:rsidRDefault="007C6FDB" w:rsidP="007C6FDB">
      <w:pPr>
        <w:tabs>
          <w:tab w:val="left" w:pos="2977"/>
        </w:tabs>
        <w:jc w:val="both"/>
        <w:rPr>
          <w:rFonts w:eastAsia="Times New Roman"/>
          <w:color w:val="7D7D7D" w:themeColor="text2" w:themeShade="BF"/>
          <w:sz w:val="18"/>
          <w:szCs w:val="18"/>
        </w:rPr>
      </w:pPr>
      <w:r w:rsidRPr="007C6FDB">
        <w:rPr>
          <w:rFonts w:eastAsia="Times New Roman"/>
          <w:b/>
          <w:bCs/>
          <w:color w:val="7D7D7D" w:themeColor="text2" w:themeShade="BF"/>
          <w:sz w:val="18"/>
          <w:szCs w:val="18"/>
        </w:rPr>
        <w:tab/>
      </w:r>
      <w:r w:rsidRPr="007C6FDB">
        <w:rPr>
          <w:rFonts w:eastAsia="Times New Roman"/>
          <w:color w:val="7D7D7D" w:themeColor="text2" w:themeShade="BF"/>
          <w:sz w:val="18"/>
          <w:szCs w:val="18"/>
        </w:rPr>
        <w:t>Iroda: 7624 Magyarország, Pécs, Boszorkány u. 2. B-327</w:t>
      </w:r>
    </w:p>
    <w:p w14:paraId="70877407" w14:textId="77777777" w:rsidR="007C6FDB" w:rsidRPr="007C6FDB" w:rsidRDefault="007C6FDB" w:rsidP="007C6FDB">
      <w:pPr>
        <w:tabs>
          <w:tab w:val="left" w:pos="2977"/>
        </w:tabs>
        <w:jc w:val="both"/>
        <w:rPr>
          <w:rFonts w:eastAsia="Times New Roman"/>
          <w:color w:val="7D7D7D" w:themeColor="text2" w:themeShade="BF"/>
          <w:sz w:val="18"/>
          <w:szCs w:val="18"/>
        </w:rPr>
      </w:pPr>
      <w:r w:rsidRPr="007C6FDB">
        <w:rPr>
          <w:rFonts w:eastAsia="Times New Roman"/>
          <w:color w:val="7D7D7D" w:themeColor="text2" w:themeShade="BF"/>
          <w:sz w:val="18"/>
          <w:szCs w:val="18"/>
        </w:rPr>
        <w:tab/>
        <w:t>E-mail: retfalvi@mik.pte.hu</w:t>
      </w:r>
    </w:p>
    <w:p w14:paraId="177B2B34" w14:textId="77777777" w:rsidR="007C6FDB" w:rsidRPr="007C6FDB" w:rsidRDefault="007C6FDB" w:rsidP="007C6FDB">
      <w:pPr>
        <w:tabs>
          <w:tab w:val="left" w:pos="2977"/>
        </w:tabs>
        <w:jc w:val="both"/>
        <w:rPr>
          <w:rFonts w:eastAsia="Times New Roman"/>
          <w:color w:val="7D7D7D" w:themeColor="text2" w:themeShade="BF"/>
          <w:sz w:val="18"/>
          <w:szCs w:val="18"/>
          <w:shd w:val="clear" w:color="auto" w:fill="FFFFFF"/>
        </w:rPr>
      </w:pPr>
      <w:r w:rsidRPr="007C6FDB">
        <w:rPr>
          <w:rFonts w:eastAsia="Times New Roman"/>
          <w:color w:val="7D7D7D" w:themeColor="text2" w:themeShade="BF"/>
          <w:sz w:val="18"/>
          <w:szCs w:val="18"/>
        </w:rPr>
        <w:tab/>
        <w:t xml:space="preserve">Munkahelyi telefon: </w:t>
      </w:r>
      <w:r w:rsidRPr="007C6FDB">
        <w:rPr>
          <w:rFonts w:eastAsia="Times New Roman"/>
          <w:color w:val="7D7D7D" w:themeColor="text2" w:themeShade="BF"/>
          <w:sz w:val="18"/>
          <w:szCs w:val="18"/>
          <w:shd w:val="clear" w:color="auto" w:fill="FFFFFF"/>
        </w:rPr>
        <w:t>+36 72 503650/23840</w:t>
      </w:r>
    </w:p>
    <w:p w14:paraId="6B352AB4" w14:textId="77777777" w:rsidR="007C6FDB" w:rsidRPr="007C6FDB" w:rsidRDefault="007C6FDB" w:rsidP="007C6FDB">
      <w:pPr>
        <w:tabs>
          <w:tab w:val="left" w:pos="2977"/>
        </w:tabs>
        <w:jc w:val="both"/>
        <w:rPr>
          <w:rFonts w:eastAsia="Times New Roman"/>
          <w:color w:val="7D7D7D" w:themeColor="text2" w:themeShade="BF"/>
          <w:sz w:val="18"/>
          <w:szCs w:val="18"/>
          <w:shd w:val="clear" w:color="auto" w:fill="FFFFFF"/>
        </w:rPr>
      </w:pPr>
    </w:p>
    <w:p w14:paraId="71B419CC" w14:textId="77777777" w:rsidR="007C6FDB" w:rsidRPr="007C6FDB" w:rsidRDefault="007C6FDB" w:rsidP="007C6FDB">
      <w:pPr>
        <w:tabs>
          <w:tab w:val="left" w:pos="2977"/>
        </w:tabs>
        <w:jc w:val="both"/>
        <w:rPr>
          <w:rFonts w:eastAsia="Times New Roman"/>
          <w:color w:val="7D7D7D" w:themeColor="text2" w:themeShade="BF"/>
          <w:sz w:val="18"/>
          <w:szCs w:val="18"/>
        </w:rPr>
      </w:pPr>
      <w:r w:rsidRPr="007C6FDB">
        <w:rPr>
          <w:rFonts w:eastAsia="Times New Roman"/>
          <w:b/>
          <w:color w:val="000000" w:themeColor="text1"/>
          <w:sz w:val="18"/>
          <w:szCs w:val="18"/>
          <w:shd w:val="clear" w:color="auto" w:fill="FFFFFF"/>
        </w:rPr>
        <w:t>Oktatók:</w:t>
      </w:r>
      <w:r w:rsidRPr="007C6FDB">
        <w:rPr>
          <w:rFonts w:eastAsia="Times New Roman"/>
          <w:b/>
          <w:color w:val="7D7D7D" w:themeColor="text2" w:themeShade="BF"/>
          <w:sz w:val="18"/>
          <w:szCs w:val="18"/>
        </w:rPr>
        <w:tab/>
      </w:r>
      <w:r w:rsidRPr="007C6FDB">
        <w:rPr>
          <w:rFonts w:eastAsia="Times New Roman"/>
          <w:b/>
          <w:bCs/>
          <w:color w:val="000000" w:themeColor="text1"/>
          <w:sz w:val="18"/>
          <w:szCs w:val="18"/>
        </w:rPr>
        <w:t>Dr. Rétfalvi Donát, egyetemi docens</w:t>
      </w:r>
    </w:p>
    <w:p w14:paraId="254EA238" w14:textId="77777777" w:rsidR="007C6FDB" w:rsidRPr="007C6FDB" w:rsidRDefault="007C6FDB" w:rsidP="007C6FDB">
      <w:pPr>
        <w:tabs>
          <w:tab w:val="left" w:pos="2977"/>
        </w:tabs>
        <w:jc w:val="both"/>
        <w:rPr>
          <w:rFonts w:eastAsia="Times New Roman"/>
          <w:color w:val="7D7D7D" w:themeColor="text2" w:themeShade="BF"/>
          <w:sz w:val="18"/>
          <w:szCs w:val="18"/>
        </w:rPr>
      </w:pPr>
      <w:r w:rsidRPr="007C6FDB">
        <w:rPr>
          <w:rFonts w:eastAsia="Times New Roman"/>
          <w:b/>
          <w:bCs/>
          <w:color w:val="7D7D7D" w:themeColor="text2" w:themeShade="BF"/>
          <w:sz w:val="18"/>
          <w:szCs w:val="18"/>
        </w:rPr>
        <w:tab/>
      </w:r>
      <w:r w:rsidRPr="007C6FDB">
        <w:rPr>
          <w:rFonts w:eastAsia="Times New Roman"/>
          <w:color w:val="7D7D7D" w:themeColor="text2" w:themeShade="BF"/>
          <w:sz w:val="18"/>
          <w:szCs w:val="18"/>
        </w:rPr>
        <w:t>Iroda: 7624 Magyarország, Pécs, Boszorkány u. 2. B-327</w:t>
      </w:r>
    </w:p>
    <w:p w14:paraId="54B2029A" w14:textId="77777777" w:rsidR="007C6FDB" w:rsidRPr="007C6FDB" w:rsidRDefault="007C6FDB" w:rsidP="007C6FDB">
      <w:pPr>
        <w:tabs>
          <w:tab w:val="left" w:pos="2977"/>
        </w:tabs>
        <w:jc w:val="both"/>
        <w:rPr>
          <w:rFonts w:eastAsia="Times New Roman"/>
          <w:color w:val="7D7D7D" w:themeColor="text2" w:themeShade="BF"/>
          <w:sz w:val="18"/>
          <w:szCs w:val="18"/>
        </w:rPr>
      </w:pPr>
      <w:r w:rsidRPr="007C6FDB">
        <w:rPr>
          <w:rFonts w:eastAsia="Times New Roman"/>
          <w:color w:val="7D7D7D" w:themeColor="text2" w:themeShade="BF"/>
          <w:sz w:val="18"/>
          <w:szCs w:val="18"/>
        </w:rPr>
        <w:tab/>
        <w:t>E-mail: retfalvi@mik.pte.hu</w:t>
      </w:r>
    </w:p>
    <w:p w14:paraId="4C1AB9FE" w14:textId="77777777" w:rsidR="007C6FDB" w:rsidRPr="007C6FDB" w:rsidRDefault="007C6FDB" w:rsidP="007C6FDB">
      <w:pPr>
        <w:tabs>
          <w:tab w:val="left" w:pos="2977"/>
        </w:tabs>
        <w:jc w:val="both"/>
        <w:rPr>
          <w:rFonts w:eastAsia="Times New Roman"/>
          <w:color w:val="7D7D7D" w:themeColor="text2" w:themeShade="BF"/>
          <w:sz w:val="18"/>
          <w:szCs w:val="18"/>
          <w:shd w:val="clear" w:color="auto" w:fill="FFFFFF"/>
        </w:rPr>
      </w:pPr>
      <w:r w:rsidRPr="007C6FDB">
        <w:rPr>
          <w:rFonts w:eastAsia="Times New Roman"/>
          <w:color w:val="7D7D7D" w:themeColor="text2" w:themeShade="BF"/>
          <w:sz w:val="18"/>
          <w:szCs w:val="18"/>
        </w:rPr>
        <w:tab/>
        <w:t xml:space="preserve">Munkahelyi telefon: </w:t>
      </w:r>
      <w:r w:rsidRPr="007C6FDB">
        <w:rPr>
          <w:rFonts w:eastAsia="Times New Roman"/>
          <w:color w:val="7D7D7D" w:themeColor="text2" w:themeShade="BF"/>
          <w:sz w:val="18"/>
          <w:szCs w:val="18"/>
          <w:shd w:val="clear" w:color="auto" w:fill="FFFFFF"/>
        </w:rPr>
        <w:t>+36 72 503650/23840</w:t>
      </w:r>
    </w:p>
    <w:p w14:paraId="385E1C44" w14:textId="77777777" w:rsidR="007C6FDB" w:rsidRPr="007C6FDB" w:rsidRDefault="007C6FDB" w:rsidP="007C6FDB">
      <w:pPr>
        <w:tabs>
          <w:tab w:val="left" w:pos="2977"/>
        </w:tabs>
        <w:jc w:val="both"/>
        <w:rPr>
          <w:rFonts w:eastAsia="Times New Roman"/>
          <w:color w:val="7D7D7D" w:themeColor="text2" w:themeShade="BF"/>
          <w:sz w:val="18"/>
          <w:szCs w:val="18"/>
          <w:shd w:val="clear" w:color="auto" w:fill="FFFFFF"/>
        </w:rPr>
      </w:pPr>
    </w:p>
    <w:p w14:paraId="0D6F3220" w14:textId="77777777" w:rsidR="007C6FDB" w:rsidRPr="007C6FDB" w:rsidRDefault="007C6FDB" w:rsidP="007C6FDB">
      <w:pPr>
        <w:tabs>
          <w:tab w:val="left" w:pos="2977"/>
        </w:tabs>
        <w:jc w:val="both"/>
        <w:rPr>
          <w:rFonts w:eastAsia="Times New Roman"/>
          <w:bCs/>
          <w:color w:val="000000" w:themeColor="text1"/>
          <w:sz w:val="18"/>
          <w:szCs w:val="18"/>
        </w:rPr>
      </w:pPr>
      <w:r w:rsidRPr="007C6FDB">
        <w:rPr>
          <w:rFonts w:eastAsia="Times New Roman"/>
          <w:b/>
          <w:color w:val="7D7D7D" w:themeColor="text2" w:themeShade="BF"/>
          <w:sz w:val="18"/>
          <w:szCs w:val="18"/>
          <w:shd w:val="clear" w:color="auto" w:fill="FFFFFF"/>
        </w:rPr>
        <w:tab/>
      </w:r>
      <w:r w:rsidRPr="007C6FDB">
        <w:rPr>
          <w:rFonts w:eastAsia="Times New Roman"/>
          <w:b/>
          <w:bCs/>
          <w:color w:val="000000" w:themeColor="text1"/>
          <w:sz w:val="18"/>
          <w:szCs w:val="18"/>
        </w:rPr>
        <w:t>Dr. Veres Gábor, egyetemi docens</w:t>
      </w:r>
    </w:p>
    <w:p w14:paraId="7DE2ABCB" w14:textId="77777777" w:rsidR="007C6FDB" w:rsidRPr="007C6FDB" w:rsidRDefault="007C6FDB" w:rsidP="007C6FDB">
      <w:pPr>
        <w:tabs>
          <w:tab w:val="left" w:pos="2977"/>
        </w:tabs>
        <w:jc w:val="both"/>
        <w:rPr>
          <w:rFonts w:eastAsia="Times New Roman"/>
          <w:color w:val="7D7D7D" w:themeColor="text2" w:themeShade="BF"/>
          <w:sz w:val="18"/>
          <w:szCs w:val="18"/>
        </w:rPr>
      </w:pPr>
      <w:r w:rsidRPr="007C6FDB">
        <w:rPr>
          <w:rFonts w:eastAsia="Times New Roman"/>
          <w:b/>
          <w:bCs/>
          <w:color w:val="7D7D7D" w:themeColor="text2" w:themeShade="BF"/>
          <w:sz w:val="18"/>
          <w:szCs w:val="18"/>
        </w:rPr>
        <w:tab/>
      </w:r>
      <w:r w:rsidRPr="007C6FDB">
        <w:rPr>
          <w:rFonts w:eastAsia="Times New Roman"/>
          <w:color w:val="7D7D7D" w:themeColor="text2" w:themeShade="BF"/>
          <w:sz w:val="18"/>
          <w:szCs w:val="18"/>
        </w:rPr>
        <w:t>Iroda: 7624 Magyarország, Pécs, Boszorkány u. 2. B-327</w:t>
      </w:r>
    </w:p>
    <w:p w14:paraId="7BE59775" w14:textId="77777777" w:rsidR="007C6FDB" w:rsidRPr="007069EB" w:rsidRDefault="007C6FDB" w:rsidP="007C6FDB">
      <w:pPr>
        <w:tabs>
          <w:tab w:val="left" w:pos="2977"/>
        </w:tabs>
        <w:jc w:val="both"/>
        <w:rPr>
          <w:rFonts w:eastAsia="Times New Roman"/>
          <w:color w:val="7D7D7D" w:themeColor="text2" w:themeShade="BF"/>
          <w:sz w:val="18"/>
          <w:szCs w:val="18"/>
        </w:rPr>
      </w:pPr>
      <w:r w:rsidRPr="007C6FDB">
        <w:rPr>
          <w:rFonts w:eastAsia="Times New Roman"/>
          <w:color w:val="7D7D7D" w:themeColor="text2" w:themeShade="BF"/>
          <w:sz w:val="18"/>
          <w:szCs w:val="18"/>
        </w:rPr>
        <w:tab/>
        <w:t xml:space="preserve">E-mail: </w:t>
      </w:r>
      <w:r w:rsidRPr="007069EB">
        <w:rPr>
          <w:rFonts w:eastAsia="Times New Roman"/>
          <w:color w:val="808080" w:themeColor="background1" w:themeShade="80"/>
          <w:sz w:val="18"/>
          <w:szCs w:val="18"/>
          <w:lang w:val="hu-HU"/>
        </w:rPr>
        <w:t>veres.gabor@mik.pte.hu</w:t>
      </w:r>
    </w:p>
    <w:p w14:paraId="31F06881" w14:textId="77777777" w:rsidR="007C6FDB" w:rsidRPr="007C6FDB" w:rsidRDefault="007C6FDB" w:rsidP="007C6FDB">
      <w:pPr>
        <w:tabs>
          <w:tab w:val="left" w:pos="2977"/>
        </w:tabs>
        <w:jc w:val="both"/>
        <w:rPr>
          <w:rFonts w:eastAsia="Times New Roman"/>
          <w:color w:val="7D7D7D" w:themeColor="text2" w:themeShade="BF"/>
          <w:sz w:val="18"/>
          <w:szCs w:val="18"/>
          <w:shd w:val="clear" w:color="auto" w:fill="FFFFFF"/>
        </w:rPr>
      </w:pPr>
      <w:r w:rsidRPr="007C6FDB">
        <w:rPr>
          <w:rFonts w:eastAsia="Times New Roman"/>
          <w:color w:val="7D7D7D" w:themeColor="text2" w:themeShade="BF"/>
          <w:sz w:val="18"/>
          <w:szCs w:val="18"/>
        </w:rPr>
        <w:tab/>
        <w:t xml:space="preserve">munkahelyi telefon: </w:t>
      </w:r>
      <w:r w:rsidRPr="007C6FDB">
        <w:rPr>
          <w:rFonts w:eastAsia="Times New Roman"/>
          <w:color w:val="7D7D7D" w:themeColor="text2" w:themeShade="BF"/>
          <w:sz w:val="18"/>
          <w:szCs w:val="18"/>
          <w:shd w:val="clear" w:color="auto" w:fill="FFFFFF"/>
        </w:rPr>
        <w:t>+36 72 503650/23646</w:t>
      </w:r>
    </w:p>
    <w:p w14:paraId="6EE5E039" w14:textId="77777777" w:rsidR="007C6FDB" w:rsidRPr="007C6FDB" w:rsidRDefault="007C6FDB" w:rsidP="007C6FDB">
      <w:pPr>
        <w:tabs>
          <w:tab w:val="left" w:pos="2977"/>
        </w:tabs>
        <w:jc w:val="both"/>
        <w:rPr>
          <w:rFonts w:eastAsia="Times New Roman"/>
          <w:color w:val="7D7D7D" w:themeColor="text2" w:themeShade="BF"/>
          <w:sz w:val="18"/>
          <w:szCs w:val="18"/>
          <w:shd w:val="clear" w:color="auto" w:fill="FFFFFF"/>
        </w:rPr>
      </w:pPr>
    </w:p>
    <w:p w14:paraId="03D7CFDD" w14:textId="77777777" w:rsidR="007C6FDB" w:rsidRPr="007C6FDB" w:rsidRDefault="007C6FDB" w:rsidP="007C6FDB">
      <w:pPr>
        <w:tabs>
          <w:tab w:val="left" w:pos="2977"/>
        </w:tabs>
        <w:jc w:val="both"/>
        <w:rPr>
          <w:rFonts w:eastAsia="Times New Roman"/>
          <w:bCs/>
          <w:color w:val="000000" w:themeColor="text1"/>
          <w:sz w:val="18"/>
          <w:szCs w:val="18"/>
        </w:rPr>
      </w:pPr>
      <w:r w:rsidRPr="007C6FDB">
        <w:rPr>
          <w:rFonts w:eastAsia="Times New Roman"/>
          <w:b/>
          <w:color w:val="7D7D7D" w:themeColor="text2" w:themeShade="BF"/>
          <w:sz w:val="18"/>
          <w:szCs w:val="18"/>
          <w:shd w:val="clear" w:color="auto" w:fill="FFFFFF"/>
        </w:rPr>
        <w:tab/>
      </w:r>
      <w:r w:rsidRPr="007C6FDB">
        <w:rPr>
          <w:rFonts w:eastAsia="Times New Roman"/>
          <w:b/>
          <w:bCs/>
          <w:color w:val="000000" w:themeColor="text1"/>
          <w:sz w:val="18"/>
          <w:szCs w:val="18"/>
        </w:rPr>
        <w:t>Dr. Vörös Erika, adjunktus</w:t>
      </w:r>
    </w:p>
    <w:p w14:paraId="094E0D28" w14:textId="77777777" w:rsidR="007C6FDB" w:rsidRPr="007C6FDB" w:rsidRDefault="007C6FDB" w:rsidP="007C6FDB">
      <w:pPr>
        <w:tabs>
          <w:tab w:val="left" w:pos="2977"/>
        </w:tabs>
        <w:jc w:val="both"/>
        <w:rPr>
          <w:rFonts w:eastAsia="Times New Roman"/>
          <w:color w:val="7D7D7D" w:themeColor="text2" w:themeShade="BF"/>
          <w:sz w:val="18"/>
          <w:szCs w:val="18"/>
        </w:rPr>
      </w:pPr>
      <w:r w:rsidRPr="007C6FDB">
        <w:rPr>
          <w:rFonts w:eastAsia="Times New Roman"/>
          <w:b/>
          <w:bCs/>
          <w:color w:val="7D7D7D" w:themeColor="text2" w:themeShade="BF"/>
          <w:sz w:val="18"/>
          <w:szCs w:val="18"/>
        </w:rPr>
        <w:tab/>
      </w:r>
      <w:r w:rsidRPr="007C6FDB">
        <w:rPr>
          <w:rFonts w:eastAsia="Times New Roman"/>
          <w:color w:val="7D7D7D" w:themeColor="text2" w:themeShade="BF"/>
          <w:sz w:val="18"/>
          <w:szCs w:val="18"/>
        </w:rPr>
        <w:t>Iroda: 7624 Magyarország, Pécs, Boszorkány u. 2. B-327</w:t>
      </w:r>
    </w:p>
    <w:p w14:paraId="125B7008" w14:textId="77777777" w:rsidR="007C6FDB" w:rsidRPr="007C6FDB" w:rsidRDefault="007C6FDB" w:rsidP="007C6FDB">
      <w:pPr>
        <w:tabs>
          <w:tab w:val="left" w:pos="2977"/>
        </w:tabs>
        <w:jc w:val="both"/>
        <w:rPr>
          <w:rFonts w:eastAsia="Times New Roman"/>
          <w:color w:val="7D7D7D" w:themeColor="text2" w:themeShade="BF"/>
          <w:sz w:val="18"/>
          <w:szCs w:val="18"/>
        </w:rPr>
      </w:pPr>
      <w:r w:rsidRPr="007C6FDB">
        <w:rPr>
          <w:rFonts w:eastAsia="Times New Roman"/>
          <w:color w:val="7D7D7D" w:themeColor="text2" w:themeShade="BF"/>
          <w:sz w:val="18"/>
          <w:szCs w:val="18"/>
        </w:rPr>
        <w:tab/>
        <w:t xml:space="preserve">E-mail: </w:t>
      </w:r>
      <w:r w:rsidRPr="007069EB">
        <w:rPr>
          <w:rFonts w:eastAsia="Times New Roman"/>
          <w:color w:val="808080" w:themeColor="background1" w:themeShade="80"/>
          <w:sz w:val="18"/>
          <w:szCs w:val="18"/>
          <w:lang w:val="hu-HU"/>
        </w:rPr>
        <w:t>voros.erika@mik.pte.hu</w:t>
      </w:r>
    </w:p>
    <w:p w14:paraId="58E594BB" w14:textId="77777777" w:rsidR="007C6FDB" w:rsidRPr="007C6FDB" w:rsidRDefault="007C6FDB" w:rsidP="007C6FDB">
      <w:pPr>
        <w:tabs>
          <w:tab w:val="left" w:pos="2977"/>
        </w:tabs>
        <w:jc w:val="both"/>
        <w:rPr>
          <w:rFonts w:eastAsia="Times New Roman"/>
          <w:color w:val="7D7D7D" w:themeColor="text2" w:themeShade="BF"/>
          <w:sz w:val="18"/>
          <w:szCs w:val="18"/>
          <w:shd w:val="clear" w:color="auto" w:fill="FFFFFF"/>
        </w:rPr>
      </w:pPr>
      <w:r w:rsidRPr="007C6FDB">
        <w:rPr>
          <w:rFonts w:eastAsia="Times New Roman"/>
          <w:color w:val="7D7D7D" w:themeColor="text2" w:themeShade="BF"/>
          <w:sz w:val="18"/>
          <w:szCs w:val="18"/>
        </w:rPr>
        <w:tab/>
        <w:t xml:space="preserve">munkahelyi telefon: </w:t>
      </w:r>
      <w:r w:rsidRPr="007C6FDB">
        <w:rPr>
          <w:rFonts w:eastAsia="Times New Roman"/>
          <w:color w:val="7D7D7D" w:themeColor="text2" w:themeShade="BF"/>
          <w:sz w:val="18"/>
          <w:szCs w:val="18"/>
          <w:shd w:val="clear" w:color="auto" w:fill="FFFFFF"/>
        </w:rPr>
        <w:t>+36 72 503650/23646</w:t>
      </w:r>
    </w:p>
    <w:p w14:paraId="1270CFAF" w14:textId="79A2D7EC" w:rsidR="007C6FDB" w:rsidRPr="007C6FDB" w:rsidRDefault="007C6FDB" w:rsidP="005A40ED">
      <w:pPr>
        <w:tabs>
          <w:tab w:val="left" w:pos="2977"/>
        </w:tabs>
        <w:jc w:val="both"/>
        <w:rPr>
          <w:rFonts w:eastAsia="Times New Roman"/>
          <w:color w:val="7D7D7D" w:themeColor="text2" w:themeShade="BF"/>
          <w:sz w:val="18"/>
          <w:szCs w:val="18"/>
          <w:shd w:val="clear" w:color="auto" w:fill="FFFFFF"/>
        </w:rPr>
      </w:pPr>
    </w:p>
    <w:p w14:paraId="5EB07D85" w14:textId="527E3CF8" w:rsidR="009C0D0A" w:rsidRPr="00A601E6" w:rsidRDefault="00E313BD" w:rsidP="009C0D0A">
      <w:pPr>
        <w:tabs>
          <w:tab w:val="left" w:pos="2977"/>
        </w:tabs>
        <w:jc w:val="both"/>
        <w:rPr>
          <w:rFonts w:eastAsia="Times New Roman"/>
          <w:color w:val="7D7D7D" w:themeColor="text2" w:themeShade="BF"/>
          <w:sz w:val="18"/>
          <w:szCs w:val="18"/>
          <w:lang w:val="hu-HU"/>
        </w:rPr>
      </w:pPr>
      <w:r w:rsidRPr="005E79EA">
        <w:rPr>
          <w:rFonts w:eastAsia="Times New Roman"/>
          <w:b/>
          <w:bCs/>
          <w:color w:val="000000" w:themeColor="text1"/>
          <w:sz w:val="18"/>
          <w:szCs w:val="18"/>
          <w:lang w:val="hu-HU"/>
        </w:rPr>
        <w:tab/>
      </w:r>
      <w:r w:rsidR="009C0D0A" w:rsidRPr="00A601E6">
        <w:rPr>
          <w:rFonts w:eastAsia="Times New Roman"/>
          <w:b/>
          <w:bCs/>
          <w:color w:val="000000" w:themeColor="text1"/>
          <w:sz w:val="18"/>
          <w:szCs w:val="18"/>
          <w:lang w:val="hu-HU"/>
        </w:rPr>
        <w:t xml:space="preserve">Dr. </w:t>
      </w:r>
      <w:r w:rsidR="001340C3">
        <w:rPr>
          <w:rFonts w:eastAsia="Times New Roman"/>
          <w:b/>
          <w:bCs/>
          <w:color w:val="000000" w:themeColor="text1"/>
          <w:sz w:val="18"/>
          <w:szCs w:val="18"/>
          <w:lang w:val="hu-HU"/>
        </w:rPr>
        <w:t>Kovács Péter</w:t>
      </w:r>
      <w:r w:rsidR="009C0D0A" w:rsidRPr="00A601E6">
        <w:rPr>
          <w:rFonts w:eastAsia="Times New Roman"/>
          <w:b/>
          <w:bCs/>
          <w:color w:val="000000" w:themeColor="text1"/>
          <w:sz w:val="18"/>
          <w:szCs w:val="18"/>
          <w:lang w:val="hu-HU"/>
        </w:rPr>
        <w:t>, adjunktus</w:t>
      </w:r>
    </w:p>
    <w:p w14:paraId="33CC4397" w14:textId="77777777" w:rsidR="009C0D0A" w:rsidRPr="00A601E6" w:rsidRDefault="009C0D0A" w:rsidP="009C0D0A">
      <w:pPr>
        <w:tabs>
          <w:tab w:val="left" w:pos="2977"/>
        </w:tabs>
        <w:jc w:val="both"/>
        <w:rPr>
          <w:rFonts w:eastAsia="Times New Roman"/>
          <w:color w:val="7D7D7D" w:themeColor="text2" w:themeShade="BF"/>
          <w:sz w:val="18"/>
          <w:szCs w:val="18"/>
          <w:lang w:val="hu-HU"/>
        </w:rPr>
      </w:pPr>
      <w:r w:rsidRPr="00A601E6">
        <w:rPr>
          <w:rFonts w:eastAsia="Times New Roman"/>
          <w:b/>
          <w:bCs/>
          <w:color w:val="7D7D7D" w:themeColor="text2" w:themeShade="BF"/>
          <w:sz w:val="18"/>
          <w:szCs w:val="18"/>
          <w:lang w:val="hu-HU"/>
        </w:rPr>
        <w:tab/>
      </w:r>
      <w:r w:rsidRPr="00A601E6">
        <w:rPr>
          <w:rFonts w:eastAsia="Times New Roman"/>
          <w:color w:val="7D7D7D" w:themeColor="text2" w:themeShade="BF"/>
          <w:sz w:val="18"/>
          <w:szCs w:val="18"/>
          <w:lang w:val="hu-HU"/>
        </w:rPr>
        <w:t>Iroda: 7624 Magyarország, Pécs, Boszorkány u. 2. B-327</w:t>
      </w:r>
    </w:p>
    <w:p w14:paraId="3E49BD64" w14:textId="2645F4CE" w:rsidR="009C0D0A" w:rsidRPr="00A601E6" w:rsidRDefault="009C0D0A" w:rsidP="009C0D0A">
      <w:pPr>
        <w:tabs>
          <w:tab w:val="left" w:pos="2977"/>
        </w:tabs>
        <w:jc w:val="both"/>
        <w:rPr>
          <w:rFonts w:eastAsia="Times New Roman"/>
          <w:color w:val="7D7D7D" w:themeColor="text2" w:themeShade="BF"/>
          <w:sz w:val="18"/>
          <w:szCs w:val="18"/>
          <w:lang w:val="hu-HU"/>
        </w:rPr>
      </w:pPr>
      <w:r w:rsidRPr="00A601E6">
        <w:rPr>
          <w:rFonts w:eastAsia="Times New Roman"/>
          <w:color w:val="7D7D7D" w:themeColor="text2" w:themeShade="BF"/>
          <w:sz w:val="18"/>
          <w:szCs w:val="18"/>
          <w:lang w:val="hu-HU"/>
        </w:rPr>
        <w:tab/>
        <w:t xml:space="preserve">E-mail: </w:t>
      </w:r>
      <w:r w:rsidR="007069EB" w:rsidRPr="007069EB">
        <w:rPr>
          <w:rFonts w:eastAsia="Times New Roman"/>
          <w:color w:val="7D7D7D" w:themeColor="text2" w:themeShade="BF"/>
          <w:sz w:val="18"/>
          <w:szCs w:val="18"/>
          <w:lang w:val="hu-HU"/>
        </w:rPr>
        <w:t>kovacs.peter2@mik.pte.hu</w:t>
      </w:r>
    </w:p>
    <w:p w14:paraId="2DF36E62" w14:textId="77777777" w:rsidR="009C0D0A" w:rsidRPr="00A601E6" w:rsidRDefault="009C0D0A" w:rsidP="009C0D0A">
      <w:pPr>
        <w:tabs>
          <w:tab w:val="left" w:pos="2977"/>
        </w:tabs>
        <w:jc w:val="both"/>
        <w:rPr>
          <w:rFonts w:eastAsia="Times New Roman"/>
          <w:color w:val="7D7D7D" w:themeColor="text2" w:themeShade="BF"/>
          <w:sz w:val="18"/>
          <w:szCs w:val="18"/>
          <w:shd w:val="clear" w:color="auto" w:fill="FFFFFF"/>
          <w:lang w:val="hu-HU"/>
        </w:rPr>
      </w:pPr>
      <w:r w:rsidRPr="00A601E6">
        <w:rPr>
          <w:rFonts w:eastAsia="Times New Roman"/>
          <w:color w:val="7D7D7D" w:themeColor="text2" w:themeShade="BF"/>
          <w:sz w:val="18"/>
          <w:szCs w:val="18"/>
          <w:lang w:val="hu-HU"/>
        </w:rPr>
        <w:tab/>
        <w:t xml:space="preserve">Munkahelyi telefon: </w:t>
      </w:r>
      <w:r w:rsidRPr="00A601E6">
        <w:rPr>
          <w:rFonts w:eastAsia="Times New Roman"/>
          <w:color w:val="7D7D7D" w:themeColor="text2" w:themeShade="BF"/>
          <w:sz w:val="18"/>
          <w:szCs w:val="18"/>
          <w:shd w:val="clear" w:color="auto" w:fill="FFFFFF"/>
          <w:lang w:val="hu-HU"/>
        </w:rPr>
        <w:t>+36 72 503650/23815</w:t>
      </w:r>
    </w:p>
    <w:p w14:paraId="57E64C63" w14:textId="2E296B08" w:rsidR="002B3B18" w:rsidRPr="00A601E6" w:rsidRDefault="00E313BD" w:rsidP="005A40ED">
      <w:pPr>
        <w:tabs>
          <w:tab w:val="left" w:pos="2977"/>
        </w:tabs>
        <w:jc w:val="both"/>
        <w:rPr>
          <w:rStyle w:val="None"/>
          <w:b/>
          <w:sz w:val="18"/>
          <w:szCs w:val="18"/>
          <w:shd w:val="clear" w:color="auto" w:fill="FFFFFF"/>
        </w:rPr>
      </w:pPr>
      <w:r>
        <w:rPr>
          <w:rFonts w:eastAsia="Times New Roman"/>
          <w:b/>
          <w:bCs/>
          <w:color w:val="000000" w:themeColor="text1"/>
          <w:sz w:val="18"/>
          <w:szCs w:val="18"/>
          <w:lang w:val="hu-HU"/>
        </w:rPr>
        <w:tab/>
      </w:r>
    </w:p>
    <w:p w14:paraId="14012A93" w14:textId="4248A3AA" w:rsidR="00B14D53" w:rsidRPr="00A601E6" w:rsidRDefault="00B14D53" w:rsidP="002B3B18">
      <w:pPr>
        <w:pStyle w:val="TEMATIKA-OKTATK"/>
        <w:jc w:val="both"/>
        <w:rPr>
          <w:rStyle w:val="None"/>
          <w:b w:val="0"/>
          <w:sz w:val="18"/>
          <w:szCs w:val="18"/>
        </w:rPr>
      </w:pPr>
    </w:p>
    <w:p w14:paraId="0F131451" w14:textId="77777777" w:rsidR="00B14D53" w:rsidRPr="00A601E6" w:rsidRDefault="00B14D53" w:rsidP="00B14D53">
      <w:pPr>
        <w:pStyle w:val="TEMATIKA-OKTATK"/>
        <w:jc w:val="both"/>
        <w:rPr>
          <w:rStyle w:val="None"/>
          <w:b w:val="0"/>
          <w:sz w:val="18"/>
          <w:szCs w:val="18"/>
        </w:rPr>
      </w:pPr>
    </w:p>
    <w:p w14:paraId="1C894DC1" w14:textId="77777777" w:rsidR="001A5EFA" w:rsidRPr="00A601E6" w:rsidRDefault="00034EEB" w:rsidP="00AD57AB">
      <w:pPr>
        <w:pStyle w:val="TEMATIKA-OKTATK"/>
        <w:jc w:val="both"/>
        <w:rPr>
          <w:rStyle w:val="None"/>
          <w:b w:val="0"/>
          <w:bCs/>
        </w:rPr>
      </w:pPr>
      <w:r w:rsidRPr="00A601E6">
        <w:rPr>
          <w:rStyle w:val="None"/>
          <w:b w:val="0"/>
          <w:bCs/>
        </w:rPr>
        <w:br w:type="page"/>
      </w:r>
    </w:p>
    <w:p w14:paraId="5A78B5BC" w14:textId="77777777" w:rsidR="001A5EFA" w:rsidRPr="00A601E6" w:rsidRDefault="001A5EFA" w:rsidP="0066620B">
      <w:pPr>
        <w:jc w:val="both"/>
        <w:rPr>
          <w:rStyle w:val="None"/>
          <w:rFonts w:eastAsia="Times New Roman"/>
          <w:b/>
          <w:bCs/>
          <w:sz w:val="20"/>
          <w:szCs w:val="20"/>
          <w:lang w:val="hu-HU"/>
        </w:rPr>
      </w:pPr>
    </w:p>
    <w:p w14:paraId="37AFE4EF" w14:textId="19FE23ED" w:rsidR="00705DF3" w:rsidRPr="000F780F" w:rsidRDefault="00034EEB" w:rsidP="000F780F">
      <w:pPr>
        <w:pStyle w:val="Cmsor2"/>
      </w:pPr>
      <w:r w:rsidRPr="000F780F">
        <w:t>Tárgyleírás</w:t>
      </w:r>
    </w:p>
    <w:p w14:paraId="16DEF160" w14:textId="331B84A1" w:rsidR="0052244F" w:rsidRPr="005E79EA" w:rsidRDefault="00D513B1" w:rsidP="0052244F">
      <w:pPr>
        <w:widowControl w:val="0"/>
        <w:jc w:val="both"/>
        <w:rPr>
          <w:lang w:val="hu-HU"/>
        </w:rPr>
      </w:pPr>
      <w:r w:rsidRPr="00D513B1">
        <w:rPr>
          <w:sz w:val="20"/>
          <w:lang w:val="hu-HU"/>
        </w:rPr>
        <w:t>A tantárgy a PTE építőművész alap képzésén résztvevő hallgatók számára biztosítja tanulmányaik zárását, a megszerzett kompetenciák összegzését. A tárgy keretében a hallgató elkészíti diplomatervét, mellyel igazolja, hogy képes önállóan érdemben alkalmazni az elsajátított ismereteket, kreatív tervezői készségekkel és feladatmegoldó képességekkel rendelkezik, képes szakmai kérdések megválaszolásához megfelelő utak, módszerek megválasztására és helyes következtetések levonására. A jól működő, magas építészeti és műszaki minőségű kortárs épületet tervezése alapvetés.</w:t>
      </w:r>
    </w:p>
    <w:p w14:paraId="4863CCAD" w14:textId="4F8AC6EC" w:rsidR="00705DF3" w:rsidRPr="00A601E6" w:rsidRDefault="00171C3D" w:rsidP="00705DF3">
      <w:pPr>
        <w:pStyle w:val="Cmsor2"/>
        <w:jc w:val="both"/>
        <w:rPr>
          <w:lang w:val="hu-HU"/>
        </w:rPr>
      </w:pPr>
      <w:r w:rsidRPr="00A601E6">
        <w:rPr>
          <w:rStyle w:val="None"/>
          <w:lang w:val="hu-HU"/>
        </w:rPr>
        <w:t>Oktatás célja</w:t>
      </w:r>
    </w:p>
    <w:p w14:paraId="1816EC4E" w14:textId="32E845BC" w:rsidR="00941098" w:rsidRDefault="00572C4B" w:rsidP="00572C4B">
      <w:pPr>
        <w:jc w:val="both"/>
        <w:rPr>
          <w:sz w:val="20"/>
          <w:lang w:val="hu-HU"/>
        </w:rPr>
      </w:pPr>
      <w:r w:rsidRPr="00572C4B">
        <w:rPr>
          <w:sz w:val="20"/>
          <w:lang w:val="hu-HU"/>
        </w:rPr>
        <w:t>A diplomamunka keretében a hallgató aktuális témafelvetésekre, nem-konvencionális építészeti helyzetekre, társadalmi problémákra ad akkurátus válaszokat az urbanisztikai kérdésektől a szerkezeti megoldásokig, különös tekintettel az innováció, fenntarthatóság, gazdaságosság, szolidaritás, ökologikus gondolkozás területén.</w:t>
      </w:r>
      <w:r w:rsidR="00D00908" w:rsidRPr="00D00908">
        <w:rPr>
          <w:sz w:val="20"/>
          <w:lang w:val="hu-HU"/>
        </w:rPr>
        <w:t xml:space="preserve"> </w:t>
      </w:r>
    </w:p>
    <w:p w14:paraId="7E5637EF" w14:textId="77777777" w:rsidR="00FA449A" w:rsidRPr="001565FD" w:rsidRDefault="00FA449A" w:rsidP="00941098">
      <w:pPr>
        <w:widowControl w:val="0"/>
        <w:jc w:val="both"/>
        <w:rPr>
          <w:sz w:val="20"/>
          <w:lang w:val="hu-HU"/>
        </w:rPr>
      </w:pPr>
    </w:p>
    <w:p w14:paraId="32166139" w14:textId="256CE43B" w:rsidR="0089034F" w:rsidRDefault="0089034F" w:rsidP="001304C5">
      <w:pPr>
        <w:widowControl w:val="0"/>
        <w:jc w:val="both"/>
        <w:rPr>
          <w:sz w:val="20"/>
          <w:lang w:val="hu-HU"/>
        </w:rPr>
      </w:pPr>
      <w:r w:rsidRPr="00DA28D7">
        <w:rPr>
          <w:b/>
          <w:bCs/>
          <w:sz w:val="20"/>
          <w:lang w:val="hu-HU"/>
        </w:rPr>
        <w:t>Gyakorlat:</w:t>
      </w:r>
      <w:r w:rsidR="00941098" w:rsidRPr="00941098">
        <w:rPr>
          <w:sz w:val="20"/>
          <w:lang w:val="hu-HU"/>
        </w:rPr>
        <w:t xml:space="preserve"> </w:t>
      </w:r>
      <w:r w:rsidR="00266237" w:rsidRPr="00266237">
        <w:rPr>
          <w:sz w:val="20"/>
          <w:lang w:val="hu-HU"/>
        </w:rPr>
        <w:t>A tantárgy keretében készülő diplomamunka témája évről évre regionális kérdéseket, probléma felvetéseket feszeget és old meg, reflektálva a régió településeinek lehetséges jövőképeire. A kidolgozásra kerülő terv mind műszaki, mind művészeti és építőművészeti eszközökkel keres lehetséges válaszokat az aktuális témafelvetésre</w:t>
      </w:r>
      <w:r w:rsidR="00266237">
        <w:rPr>
          <w:sz w:val="20"/>
          <w:lang w:val="hu-HU"/>
        </w:rPr>
        <w:t>.</w:t>
      </w:r>
    </w:p>
    <w:p w14:paraId="241EDB13" w14:textId="77777777" w:rsidR="00034EEB" w:rsidRPr="00A601E6" w:rsidRDefault="00034EEB" w:rsidP="0066620B">
      <w:pPr>
        <w:pStyle w:val="Cmsor2"/>
        <w:jc w:val="both"/>
        <w:rPr>
          <w:rStyle w:val="None"/>
          <w:lang w:val="hu-HU"/>
        </w:rPr>
      </w:pPr>
      <w:r w:rsidRPr="00A601E6">
        <w:rPr>
          <w:rStyle w:val="None"/>
          <w:lang w:val="hu-HU"/>
        </w:rPr>
        <w:t>Számo</w:t>
      </w:r>
      <w:r w:rsidR="00171C3D" w:rsidRPr="00A601E6">
        <w:rPr>
          <w:rStyle w:val="None"/>
          <w:lang w:val="hu-HU"/>
        </w:rPr>
        <w:t>nkérési és értékelési rendszere</w:t>
      </w:r>
    </w:p>
    <w:p w14:paraId="4EC7239F" w14:textId="77777777" w:rsidR="00152AEC" w:rsidRPr="00A601E6" w:rsidRDefault="00152AEC" w:rsidP="0066620B">
      <w:pPr>
        <w:pStyle w:val="Nincstrkz"/>
        <w:jc w:val="both"/>
        <w:rPr>
          <w:rStyle w:val="None"/>
          <w:rFonts w:eastAsia="Times New Roman"/>
          <w:bCs/>
          <w:i/>
          <w:sz w:val="20"/>
          <w:szCs w:val="20"/>
          <w:lang w:val="hu-HU"/>
        </w:rPr>
      </w:pPr>
      <w:r w:rsidRPr="00A601E6">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sidRPr="00A601E6">
        <w:rPr>
          <w:rStyle w:val="None"/>
          <w:rFonts w:eastAsia="Times New Roman"/>
          <w:bCs/>
          <w:i/>
          <w:sz w:val="20"/>
          <w:szCs w:val="20"/>
          <w:lang w:val="hu-HU"/>
        </w:rPr>
        <w:t xml:space="preserve">érvényben lévő </w:t>
      </w:r>
      <w:r w:rsidRPr="00A601E6">
        <w:rPr>
          <w:rStyle w:val="None"/>
          <w:rFonts w:eastAsia="Times New Roman"/>
          <w:bCs/>
          <w:i/>
          <w:sz w:val="20"/>
          <w:szCs w:val="20"/>
          <w:lang w:val="hu-HU"/>
        </w:rPr>
        <w:t xml:space="preserve">Szervezeti és Működési Szabályzatának 5. számú melléklete, a Pécsi Tudomány egyetem </w:t>
      </w:r>
      <w:r w:rsidRPr="00A601E6">
        <w:rPr>
          <w:rStyle w:val="None"/>
          <w:rFonts w:eastAsia="Times New Roman"/>
          <w:b/>
          <w:bCs/>
          <w:i/>
          <w:sz w:val="20"/>
          <w:szCs w:val="20"/>
          <w:lang w:val="hu-HU"/>
        </w:rPr>
        <w:t>Tanulmányi és Vizsgaszabályzata (TVSZ)</w:t>
      </w:r>
      <w:r w:rsidRPr="00A601E6">
        <w:rPr>
          <w:rStyle w:val="None"/>
          <w:rFonts w:eastAsia="Times New Roman"/>
          <w:bCs/>
          <w:i/>
          <w:sz w:val="20"/>
          <w:szCs w:val="20"/>
          <w:lang w:val="hu-HU"/>
        </w:rPr>
        <w:t xml:space="preserve"> az irányadó.</w:t>
      </w:r>
    </w:p>
    <w:p w14:paraId="029C4B7B" w14:textId="77777777" w:rsidR="003D493E" w:rsidRDefault="003D493E">
      <w:pPr>
        <w:rPr>
          <w:rStyle w:val="None"/>
          <w:rFonts w:eastAsia="Times New Roman"/>
          <w:bCs/>
          <w:sz w:val="20"/>
          <w:szCs w:val="20"/>
          <w:lang w:val="hu-HU"/>
        </w:rPr>
      </w:pPr>
    </w:p>
    <w:p w14:paraId="260AD287" w14:textId="09C44FED" w:rsidR="000460B2" w:rsidRPr="000460B2" w:rsidRDefault="000460B2" w:rsidP="000460B2">
      <w:pPr>
        <w:rPr>
          <w:rStyle w:val="None"/>
          <w:rFonts w:eastAsia="Times New Roman"/>
          <w:b/>
          <w:sz w:val="20"/>
          <w:szCs w:val="20"/>
          <w:lang w:val="hu-HU"/>
        </w:rPr>
      </w:pPr>
      <w:r w:rsidRPr="000460B2">
        <w:rPr>
          <w:rStyle w:val="None"/>
          <w:rFonts w:eastAsia="Times New Roman"/>
          <w:b/>
          <w:sz w:val="20"/>
          <w:szCs w:val="20"/>
          <w:lang w:val="hu-HU"/>
        </w:rPr>
        <w:t xml:space="preserve">Jelenléti és részvételi követelmények </w:t>
      </w:r>
    </w:p>
    <w:p w14:paraId="083B3D78" w14:textId="77777777" w:rsidR="000460B2" w:rsidRPr="000460B2" w:rsidRDefault="000460B2" w:rsidP="000460B2">
      <w:pPr>
        <w:rPr>
          <w:rStyle w:val="None"/>
          <w:rFonts w:eastAsia="Times New Roman"/>
          <w:bCs/>
          <w:sz w:val="20"/>
          <w:szCs w:val="20"/>
          <w:lang w:val="hu-HU"/>
        </w:rPr>
      </w:pPr>
      <w:r w:rsidRPr="000460B2">
        <w:rPr>
          <w:rStyle w:val="None"/>
          <w:rFonts w:eastAsia="Times New Roman"/>
          <w:bCs/>
          <w:sz w:val="20"/>
          <w:szCs w:val="20"/>
          <w:lang w:val="hu-HU"/>
        </w:rPr>
        <w:t>A PTE TVSz 45.§ (2) és 9. számú melléklet 3§ szabályozása szerint a hallgató számára az adott tárgyból érdemjegy, illetve minősítés szerzése csak abban az esetben tagadható meg hiányzás miatt, ha nappali tagozaton egy tantárgy esetén a tantárgyi tematikában előirányzott foglalkozások több mint 30%-áról hiányzott.</w:t>
      </w:r>
    </w:p>
    <w:p w14:paraId="63B1CF73" w14:textId="2CEBCEC1" w:rsidR="000460B2" w:rsidRDefault="000460B2" w:rsidP="000460B2">
      <w:pPr>
        <w:rPr>
          <w:rStyle w:val="None"/>
          <w:rFonts w:eastAsia="Times New Roman"/>
          <w:bCs/>
          <w:sz w:val="20"/>
          <w:szCs w:val="20"/>
          <w:lang w:val="hu-HU"/>
        </w:rPr>
      </w:pPr>
    </w:p>
    <w:p w14:paraId="361C87C2" w14:textId="77777777" w:rsidR="00E95163" w:rsidRPr="005E79EA" w:rsidRDefault="00E95163" w:rsidP="00E95163">
      <w:pPr>
        <w:jc w:val="both"/>
        <w:rPr>
          <w:rFonts w:eastAsia="Times New Roman"/>
          <w:bCs/>
          <w:sz w:val="20"/>
          <w:szCs w:val="20"/>
          <w:lang w:val="hu-HU"/>
        </w:rPr>
      </w:pPr>
      <w:r w:rsidRPr="005E79EA">
        <w:rPr>
          <w:rFonts w:eastAsia="Times New Roman"/>
          <w:bCs/>
          <w:sz w:val="20"/>
          <w:szCs w:val="20"/>
          <w:lang w:val="hu-HU"/>
        </w:rPr>
        <w:t xml:space="preserve">A félév sikeres befejezésének feltétele az </w:t>
      </w:r>
      <w:r w:rsidRPr="000275C0">
        <w:rPr>
          <w:rFonts w:eastAsia="Times New Roman"/>
          <w:b/>
          <w:sz w:val="20"/>
          <w:szCs w:val="20"/>
          <w:lang w:val="hu-HU"/>
        </w:rPr>
        <w:t>aktív órai jelenlét</w:t>
      </w:r>
      <w:r w:rsidRPr="005E79EA">
        <w:rPr>
          <w:rFonts w:eastAsia="Times New Roman"/>
          <w:bCs/>
          <w:sz w:val="20"/>
          <w:szCs w:val="20"/>
          <w:lang w:val="hu-HU"/>
        </w:rPr>
        <w:t xml:space="preserve">, </w:t>
      </w:r>
      <w:r w:rsidRPr="000275C0">
        <w:rPr>
          <w:rFonts w:eastAsia="Times New Roman"/>
          <w:b/>
          <w:sz w:val="20"/>
          <w:szCs w:val="20"/>
          <w:lang w:val="hu-HU"/>
        </w:rPr>
        <w:t>a feladatok határidőre való elkészítése, bemutatása</w:t>
      </w:r>
      <w:r w:rsidRPr="005E79EA">
        <w:rPr>
          <w:rFonts w:eastAsia="Times New Roman"/>
          <w:bCs/>
          <w:sz w:val="20"/>
          <w:szCs w:val="20"/>
          <w:lang w:val="hu-HU"/>
        </w:rPr>
        <w:t xml:space="preserve">, az </w:t>
      </w:r>
      <w:r w:rsidRPr="000275C0">
        <w:rPr>
          <w:rFonts w:eastAsia="Times New Roman"/>
          <w:b/>
          <w:sz w:val="20"/>
          <w:szCs w:val="20"/>
          <w:lang w:val="hu-HU"/>
        </w:rPr>
        <w:t>alaki és formai követelmények</w:t>
      </w:r>
      <w:r w:rsidRPr="005E79EA">
        <w:rPr>
          <w:rFonts w:eastAsia="Times New Roman"/>
          <w:bCs/>
          <w:sz w:val="20"/>
          <w:szCs w:val="20"/>
          <w:lang w:val="hu-HU"/>
        </w:rPr>
        <w:t xml:space="preserve"> betartása.</w:t>
      </w:r>
    </w:p>
    <w:p w14:paraId="6D677C68" w14:textId="77777777" w:rsidR="00E95163" w:rsidRPr="000460B2" w:rsidRDefault="00E95163" w:rsidP="000460B2">
      <w:pPr>
        <w:rPr>
          <w:rStyle w:val="None"/>
          <w:rFonts w:eastAsia="Times New Roman"/>
          <w:bCs/>
          <w:sz w:val="20"/>
          <w:szCs w:val="20"/>
          <w:lang w:val="hu-HU"/>
        </w:rPr>
      </w:pPr>
    </w:p>
    <w:p w14:paraId="7C1955D2" w14:textId="4F8AD0AA" w:rsidR="003D493E" w:rsidRDefault="000460B2" w:rsidP="000460B2">
      <w:pPr>
        <w:rPr>
          <w:rStyle w:val="None"/>
          <w:rFonts w:eastAsia="Times New Roman"/>
          <w:bCs/>
          <w:sz w:val="20"/>
          <w:szCs w:val="20"/>
          <w:lang w:val="hu-HU"/>
        </w:rPr>
      </w:pPr>
      <w:r w:rsidRPr="000460B2">
        <w:rPr>
          <w:rStyle w:val="None"/>
          <w:rFonts w:eastAsia="Times New Roman"/>
          <w:bCs/>
          <w:sz w:val="20"/>
          <w:szCs w:val="20"/>
          <w:lang w:val="hu-HU"/>
        </w:rPr>
        <w:t>A jelenlét ellenőrzésének módja</w:t>
      </w:r>
      <w:r w:rsidR="00CD2805">
        <w:rPr>
          <w:rStyle w:val="None"/>
          <w:rFonts w:eastAsia="Times New Roman"/>
          <w:bCs/>
          <w:sz w:val="20"/>
          <w:szCs w:val="20"/>
          <w:lang w:val="hu-HU"/>
        </w:rPr>
        <w:t>:</w:t>
      </w:r>
    </w:p>
    <w:p w14:paraId="75E8AB38" w14:textId="77777777" w:rsidR="00AA60BE" w:rsidRPr="00AA60BE" w:rsidRDefault="00AA60BE" w:rsidP="00266237">
      <w:pPr>
        <w:jc w:val="both"/>
        <w:rPr>
          <w:rFonts w:eastAsia="Times New Roman"/>
          <w:i/>
          <w:iCs/>
          <w:sz w:val="20"/>
          <w:szCs w:val="20"/>
          <w:lang w:val="hu-HU"/>
        </w:rPr>
      </w:pPr>
    </w:p>
    <w:p w14:paraId="4BDFD2F1" w14:textId="75731D35" w:rsidR="00195457" w:rsidRPr="00AA60BE" w:rsidRDefault="00FC44C0" w:rsidP="00AA60BE">
      <w:pPr>
        <w:ind w:left="720"/>
        <w:jc w:val="both"/>
        <w:rPr>
          <w:rFonts w:eastAsia="Times New Roman"/>
          <w:bCs/>
          <w:i/>
          <w:iCs/>
          <w:sz w:val="20"/>
          <w:szCs w:val="20"/>
          <w:lang w:val="hu-HU"/>
        </w:rPr>
      </w:pPr>
      <w:r w:rsidRPr="00AA60BE">
        <w:rPr>
          <w:rFonts w:eastAsia="Times New Roman"/>
          <w:i/>
          <w:iCs/>
          <w:sz w:val="20"/>
          <w:szCs w:val="20"/>
          <w:lang w:val="hu-HU"/>
        </w:rPr>
        <w:t xml:space="preserve">A </w:t>
      </w:r>
      <w:r w:rsidR="00AA60BE" w:rsidRPr="00AA60BE">
        <w:rPr>
          <w:rFonts w:eastAsia="Times New Roman"/>
          <w:i/>
          <w:iCs/>
          <w:sz w:val="20"/>
          <w:szCs w:val="20"/>
          <w:lang w:val="hu-HU"/>
        </w:rPr>
        <w:t>G</w:t>
      </w:r>
      <w:r w:rsidRPr="00AA60BE">
        <w:rPr>
          <w:rFonts w:eastAsia="Times New Roman"/>
          <w:i/>
          <w:iCs/>
          <w:sz w:val="20"/>
          <w:szCs w:val="20"/>
          <w:lang w:val="hu-HU"/>
        </w:rPr>
        <w:t>yakorlati foglalkozásokon való igazolt jelenlét a tematikában rögzített aktuális munkarész bemutatásával történik! A gyakorlatvezetők jelenléti ívet/</w:t>
      </w:r>
      <w:r w:rsidRPr="00AA60BE">
        <w:rPr>
          <w:i/>
          <w:iCs/>
          <w:lang w:val="hu-HU"/>
        </w:rPr>
        <w:t xml:space="preserve"> </w:t>
      </w:r>
      <w:r w:rsidRPr="00AA60BE">
        <w:rPr>
          <w:rFonts w:eastAsia="Times New Roman"/>
          <w:i/>
          <w:iCs/>
          <w:sz w:val="20"/>
          <w:szCs w:val="20"/>
          <w:lang w:val="hu-HU"/>
        </w:rPr>
        <w:t>konzultációs lapot vezetnek</w:t>
      </w:r>
      <w:r w:rsidRPr="00AA60BE">
        <w:rPr>
          <w:rFonts w:eastAsia="Times New Roman"/>
          <w:b/>
          <w:i/>
          <w:iCs/>
          <w:sz w:val="20"/>
          <w:szCs w:val="20"/>
          <w:lang w:val="hu-HU"/>
        </w:rPr>
        <w:t xml:space="preserve">, megjelent, </w:t>
      </w:r>
      <w:r w:rsidRPr="00AA60BE">
        <w:rPr>
          <w:rFonts w:eastAsia="Times New Roman"/>
          <w:i/>
          <w:iCs/>
          <w:sz w:val="20"/>
          <w:szCs w:val="20"/>
          <w:lang w:val="hu-HU"/>
        </w:rPr>
        <w:t xml:space="preserve">valamint </w:t>
      </w:r>
      <w:r w:rsidRPr="00AA60BE">
        <w:rPr>
          <w:rFonts w:eastAsia="Times New Roman"/>
          <w:b/>
          <w:i/>
          <w:iCs/>
          <w:sz w:val="20"/>
          <w:szCs w:val="20"/>
          <w:lang w:val="hu-HU"/>
        </w:rPr>
        <w:t>nem jelent meg/ nem készült</w:t>
      </w:r>
      <w:r w:rsidRPr="00AA60BE">
        <w:rPr>
          <w:rFonts w:eastAsia="Times New Roman"/>
          <w:i/>
          <w:iCs/>
          <w:sz w:val="20"/>
          <w:szCs w:val="20"/>
          <w:lang w:val="hu-HU"/>
        </w:rPr>
        <w:t xml:space="preserve"> bejegyzéssel.</w:t>
      </w:r>
      <w:r w:rsidRPr="00AA60BE">
        <w:rPr>
          <w:rFonts w:eastAsia="Times New Roman"/>
          <w:bCs/>
          <w:i/>
          <w:iCs/>
          <w:sz w:val="20"/>
          <w:szCs w:val="20"/>
          <w:lang w:val="hu-HU"/>
        </w:rPr>
        <w:t xml:space="preserve"> A félév során a hallgató munkájáról </w:t>
      </w:r>
      <w:r w:rsidR="00266237">
        <w:rPr>
          <w:rFonts w:eastAsia="Times New Roman"/>
          <w:bCs/>
          <w:i/>
          <w:iCs/>
          <w:sz w:val="20"/>
          <w:szCs w:val="20"/>
          <w:lang w:val="hu-HU"/>
        </w:rPr>
        <w:t>több</w:t>
      </w:r>
      <w:r w:rsidRPr="00AA60BE">
        <w:rPr>
          <w:rFonts w:eastAsia="Times New Roman"/>
          <w:bCs/>
          <w:i/>
          <w:iCs/>
          <w:sz w:val="20"/>
          <w:szCs w:val="20"/>
          <w:lang w:val="hu-HU"/>
        </w:rPr>
        <w:t xml:space="preserve"> alkalommal ad számot vizuális prezentáció keretében a tantárgyat oktatók szakmai zsűrije előtt.</w:t>
      </w:r>
    </w:p>
    <w:p w14:paraId="341D7477" w14:textId="77777777" w:rsidR="00195457" w:rsidRDefault="00195457">
      <w:pPr>
        <w:rPr>
          <w:rFonts w:eastAsia="Times New Roman"/>
          <w:bCs/>
          <w:sz w:val="20"/>
          <w:szCs w:val="20"/>
          <w:lang w:val="hu-HU"/>
        </w:rPr>
      </w:pPr>
      <w:r>
        <w:rPr>
          <w:rFonts w:eastAsia="Times New Roman"/>
          <w:bCs/>
          <w:sz w:val="20"/>
          <w:szCs w:val="20"/>
          <w:lang w:val="hu-HU"/>
        </w:rPr>
        <w:br w:type="page"/>
      </w:r>
    </w:p>
    <w:p w14:paraId="152A882D" w14:textId="1BB6DD6C" w:rsidR="000D23F6" w:rsidRDefault="000D23F6" w:rsidP="000460B2">
      <w:pPr>
        <w:rPr>
          <w:rStyle w:val="None"/>
          <w:rFonts w:eastAsia="Times New Roman"/>
          <w:bCs/>
          <w:sz w:val="20"/>
          <w:szCs w:val="20"/>
          <w:lang w:val="hu-HU"/>
        </w:rPr>
      </w:pPr>
    </w:p>
    <w:p w14:paraId="51593F1E" w14:textId="2A18B89E" w:rsidR="000D23F6" w:rsidRPr="00F21B2D" w:rsidRDefault="000D23F6" w:rsidP="000460B2">
      <w:pPr>
        <w:rPr>
          <w:rStyle w:val="None"/>
          <w:rFonts w:eastAsia="Times New Roman"/>
          <w:b/>
          <w:sz w:val="20"/>
          <w:szCs w:val="20"/>
          <w:lang w:val="hu-HU"/>
        </w:rPr>
      </w:pPr>
      <w:r w:rsidRPr="00F21B2D">
        <w:rPr>
          <w:rStyle w:val="None"/>
          <w:rFonts w:eastAsia="Times New Roman"/>
          <w:b/>
          <w:sz w:val="20"/>
          <w:szCs w:val="20"/>
          <w:lang w:val="hu-HU"/>
        </w:rPr>
        <w:t>Számonkérések</w:t>
      </w:r>
    </w:p>
    <w:p w14:paraId="3C61FA05" w14:textId="7C7E684D" w:rsidR="00B65526" w:rsidRDefault="00B65526" w:rsidP="00B65526">
      <w:pPr>
        <w:rPr>
          <w:rStyle w:val="None"/>
          <w:rFonts w:eastAsia="Times New Roman"/>
          <w:bCs/>
          <w:i/>
          <w:iCs/>
          <w:sz w:val="20"/>
          <w:szCs w:val="20"/>
          <w:lang w:val="hu-HU"/>
        </w:rPr>
      </w:pPr>
      <w:r w:rsidRPr="00110FE1">
        <w:rPr>
          <w:rStyle w:val="None"/>
          <w:rFonts w:eastAsia="Times New Roman"/>
          <w:bCs/>
          <w:i/>
          <w:iCs/>
          <w:sz w:val="20"/>
          <w:szCs w:val="20"/>
          <w:lang w:val="hu-HU"/>
        </w:rPr>
        <w:t>Félévközi jeggyel záruló tantárgy (PTE TVSz 40§(3))</w:t>
      </w:r>
    </w:p>
    <w:p w14:paraId="41AF5807" w14:textId="369706CD" w:rsidR="00DA28D7" w:rsidRDefault="00DA28D7" w:rsidP="00DA28D7">
      <w:pPr>
        <w:jc w:val="both"/>
        <w:rPr>
          <w:rFonts w:eastAsia="Times New Roman"/>
          <w:sz w:val="20"/>
          <w:szCs w:val="20"/>
          <w:lang w:val="hu-HU"/>
        </w:rPr>
      </w:pPr>
      <w:r w:rsidRPr="005E79EA">
        <w:rPr>
          <w:rFonts w:eastAsia="Times New Roman"/>
          <w:bCs/>
          <w:sz w:val="20"/>
          <w:szCs w:val="20"/>
          <w:lang w:val="hu-HU"/>
        </w:rPr>
        <w:t>A tantárgy félévközi jeggyel zárul. A félév zárása a 1</w:t>
      </w:r>
      <w:r w:rsidR="00407A4A">
        <w:rPr>
          <w:rFonts w:eastAsia="Times New Roman"/>
          <w:bCs/>
          <w:sz w:val="20"/>
          <w:szCs w:val="20"/>
          <w:lang w:val="hu-HU"/>
        </w:rPr>
        <w:t>4</w:t>
      </w:r>
      <w:r w:rsidRPr="005E79EA">
        <w:rPr>
          <w:rFonts w:eastAsia="Times New Roman"/>
          <w:bCs/>
          <w:sz w:val="20"/>
          <w:szCs w:val="20"/>
          <w:lang w:val="hu-HU"/>
        </w:rPr>
        <w:t>. héten történik.</w:t>
      </w:r>
      <w:r w:rsidRPr="005E79EA">
        <w:rPr>
          <w:rFonts w:eastAsia="Times New Roman"/>
          <w:sz w:val="20"/>
          <w:szCs w:val="20"/>
          <w:lang w:val="hu-HU"/>
        </w:rPr>
        <w:t xml:space="preserve"> </w:t>
      </w:r>
    </w:p>
    <w:p w14:paraId="268C83D0" w14:textId="2C1AD943" w:rsidR="00EF1689" w:rsidRDefault="00EF1689" w:rsidP="00DA28D7">
      <w:pPr>
        <w:jc w:val="both"/>
        <w:rPr>
          <w:rFonts w:eastAsia="Times New Roman"/>
          <w:sz w:val="20"/>
          <w:szCs w:val="20"/>
          <w:lang w:val="hu-HU"/>
        </w:rPr>
      </w:pPr>
    </w:p>
    <w:p w14:paraId="31359A84" w14:textId="77777777" w:rsidR="00AC0873" w:rsidRDefault="00AC0873" w:rsidP="00AC0873">
      <w:pPr>
        <w:pStyle w:val="Nincstrkz"/>
        <w:rPr>
          <w:b/>
          <w:sz w:val="20"/>
          <w:szCs w:val="20"/>
          <w:lang w:val="hu-HU"/>
        </w:rPr>
      </w:pPr>
      <w:r>
        <w:rPr>
          <w:b/>
          <w:sz w:val="20"/>
          <w:szCs w:val="20"/>
          <w:lang w:val="hu-HU"/>
        </w:rPr>
        <w:t>Téma és helyszínválasztás</w:t>
      </w:r>
    </w:p>
    <w:p w14:paraId="707582C8" w14:textId="77777777" w:rsidR="00AC0873" w:rsidRDefault="00AC0873" w:rsidP="00AC0873">
      <w:pPr>
        <w:pStyle w:val="Nincstrkz"/>
        <w:rPr>
          <w:sz w:val="20"/>
          <w:szCs w:val="20"/>
          <w:lang w:val="hu-HU"/>
        </w:rPr>
      </w:pPr>
      <w:r>
        <w:rPr>
          <w:sz w:val="20"/>
          <w:szCs w:val="20"/>
          <w:lang w:val="hu-HU"/>
        </w:rPr>
        <w:t>A félévben a diplomatéma fókusza:</w:t>
      </w:r>
    </w:p>
    <w:p w14:paraId="672721C6" w14:textId="77777777" w:rsidR="00AC0873" w:rsidRDefault="00AC0873" w:rsidP="00AC0873">
      <w:pPr>
        <w:pStyle w:val="Nincstrkz"/>
        <w:jc w:val="center"/>
        <w:rPr>
          <w:b/>
          <w:i/>
          <w:sz w:val="20"/>
          <w:szCs w:val="20"/>
          <w:u w:val="single"/>
          <w:lang w:val="hu-HU"/>
        </w:rPr>
      </w:pPr>
      <w:r>
        <w:rPr>
          <w:b/>
          <w:i/>
          <w:sz w:val="20"/>
          <w:szCs w:val="20"/>
          <w:u w:val="single"/>
          <w:lang w:val="hu-HU"/>
        </w:rPr>
        <w:t>A magyar vidék építészeti kérdései</w:t>
      </w:r>
    </w:p>
    <w:p w14:paraId="63479127" w14:textId="77777777" w:rsidR="00AC0873" w:rsidRPr="0074787A" w:rsidRDefault="00AC0873" w:rsidP="00AC0873">
      <w:pPr>
        <w:pStyle w:val="Nincstrkz"/>
        <w:jc w:val="both"/>
        <w:rPr>
          <w:b/>
          <w:i/>
          <w:sz w:val="20"/>
          <w:szCs w:val="20"/>
          <w:u w:val="single"/>
          <w:lang w:val="hu-HU"/>
        </w:rPr>
      </w:pPr>
    </w:p>
    <w:p w14:paraId="4B987868" w14:textId="77777777" w:rsidR="00AC0873" w:rsidRDefault="00AC0873" w:rsidP="00AC0873">
      <w:pPr>
        <w:pStyle w:val="Nincstrkz"/>
        <w:jc w:val="both"/>
        <w:rPr>
          <w:sz w:val="20"/>
          <w:szCs w:val="20"/>
          <w:lang w:val="hu-HU"/>
        </w:rPr>
      </w:pPr>
      <w:r>
        <w:rPr>
          <w:sz w:val="20"/>
          <w:szCs w:val="20"/>
          <w:lang w:val="hu-HU"/>
        </w:rPr>
        <w:t>A hallgatóknak a félév elején a fókusztémában kell kutatásokat végezniük, feltárni a témában a regionális adottságokat, hiányokat, problémákat. A témához kapcsolódóan települést/település részt választanak, majd erre vetítve folytatják a témakutatást, településszerkezeti, várostömb szintű elemzésekkel alátámasztva.</w:t>
      </w:r>
    </w:p>
    <w:p w14:paraId="3350158F" w14:textId="77777777" w:rsidR="00AC0873" w:rsidRDefault="00AC0873" w:rsidP="00AC0873">
      <w:pPr>
        <w:pStyle w:val="Nincstrkz"/>
        <w:jc w:val="both"/>
        <w:rPr>
          <w:sz w:val="20"/>
          <w:szCs w:val="20"/>
          <w:lang w:val="hu-HU"/>
        </w:rPr>
      </w:pPr>
    </w:p>
    <w:p w14:paraId="2257D862" w14:textId="7923A81D" w:rsidR="00AC0873" w:rsidRPr="002529D9" w:rsidRDefault="00AC0873" w:rsidP="00AC0873">
      <w:pPr>
        <w:pStyle w:val="Nincstrkz"/>
        <w:jc w:val="both"/>
        <w:rPr>
          <w:sz w:val="20"/>
          <w:szCs w:val="20"/>
          <w:lang w:val="hu-HU"/>
        </w:rPr>
      </w:pPr>
      <w:r>
        <w:rPr>
          <w:sz w:val="20"/>
          <w:szCs w:val="20"/>
          <w:lang w:val="hu-HU"/>
        </w:rPr>
        <w:t>A hallgatók a kezdeti kutatás eredményével alátámasztva alkotnak tervezési és funkcionális programot a harmadik hétre, mely alapján elkezdik a koncepció alkotás folyamatát, majd kidolgozását. A félév végére a 1</w:t>
      </w:r>
      <w:r w:rsidR="00BA3AA1">
        <w:rPr>
          <w:sz w:val="20"/>
          <w:szCs w:val="20"/>
          <w:lang w:val="hu-HU"/>
        </w:rPr>
        <w:t>4</w:t>
      </w:r>
      <w:r>
        <w:rPr>
          <w:sz w:val="20"/>
          <w:szCs w:val="20"/>
          <w:lang w:val="hu-HU"/>
        </w:rPr>
        <w:t>. heti prezentációra elkészül a végleges diplomaterv alapjául szolgáló dokumentáció.</w:t>
      </w:r>
    </w:p>
    <w:p w14:paraId="1D0DB06A" w14:textId="77777777" w:rsidR="00AC0873" w:rsidRDefault="00AC0873" w:rsidP="00DA28D7">
      <w:pPr>
        <w:jc w:val="both"/>
        <w:rPr>
          <w:rFonts w:eastAsia="Times New Roman"/>
          <w:sz w:val="20"/>
          <w:szCs w:val="20"/>
          <w:lang w:val="hu-HU"/>
        </w:rPr>
      </w:pPr>
    </w:p>
    <w:p w14:paraId="6E009CD2" w14:textId="77777777" w:rsidR="00EF1689" w:rsidRPr="006531D2" w:rsidRDefault="00EF1689" w:rsidP="00EF1689">
      <w:pPr>
        <w:pStyle w:val="Nincstrkz"/>
        <w:rPr>
          <w:b/>
          <w:sz w:val="20"/>
          <w:szCs w:val="20"/>
          <w:lang w:val="hu-HU"/>
        </w:rPr>
      </w:pPr>
      <w:r>
        <w:rPr>
          <w:b/>
          <w:sz w:val="20"/>
          <w:szCs w:val="20"/>
          <w:lang w:val="hu-HU"/>
        </w:rPr>
        <w:t>Prezentáció</w:t>
      </w:r>
      <w:r w:rsidRPr="006531D2">
        <w:rPr>
          <w:b/>
          <w:sz w:val="20"/>
          <w:szCs w:val="20"/>
          <w:lang w:val="hu-HU"/>
        </w:rPr>
        <w:t xml:space="preserve"> 1.</w:t>
      </w:r>
    </w:p>
    <w:p w14:paraId="288D0626" w14:textId="77777777" w:rsidR="00EF1689" w:rsidRPr="006531D2" w:rsidRDefault="00EF1689" w:rsidP="00EF1689">
      <w:pPr>
        <w:pStyle w:val="Nincstrkz"/>
        <w:rPr>
          <w:sz w:val="20"/>
          <w:szCs w:val="20"/>
          <w:lang w:val="hu-HU"/>
        </w:rPr>
      </w:pPr>
      <w:r>
        <w:rPr>
          <w:sz w:val="20"/>
          <w:szCs w:val="20"/>
          <w:lang w:val="hu-HU"/>
        </w:rPr>
        <w:t>Helyszín és témaválasztás – csoportos munka</w:t>
      </w:r>
    </w:p>
    <w:p w14:paraId="45319BF9" w14:textId="77777777" w:rsidR="00EF1689" w:rsidRPr="006531D2" w:rsidRDefault="00EF1689" w:rsidP="00EF1689">
      <w:pPr>
        <w:pStyle w:val="Nincstrkz"/>
        <w:rPr>
          <w:sz w:val="20"/>
          <w:szCs w:val="20"/>
          <w:lang w:val="hu-HU"/>
        </w:rPr>
      </w:pPr>
      <w:r w:rsidRPr="006531D2">
        <w:rPr>
          <w:sz w:val="20"/>
          <w:szCs w:val="20"/>
          <w:lang w:val="hu-HU"/>
        </w:rPr>
        <w:t>A bizottság külön értékeli a beadott munkánál:</w:t>
      </w:r>
    </w:p>
    <w:p w14:paraId="1B3973D4" w14:textId="77777777" w:rsidR="00EF1689" w:rsidRDefault="00EF1689" w:rsidP="00EF1689">
      <w:pPr>
        <w:pStyle w:val="Nincstrkz"/>
        <w:numPr>
          <w:ilvl w:val="0"/>
          <w:numId w:val="22"/>
        </w:numPr>
        <w:rPr>
          <w:sz w:val="20"/>
          <w:szCs w:val="20"/>
          <w:lang w:val="hu-HU"/>
        </w:rPr>
      </w:pPr>
      <w:r>
        <w:rPr>
          <w:sz w:val="20"/>
          <w:szCs w:val="20"/>
          <w:lang w:val="hu-HU"/>
        </w:rPr>
        <w:t>A helyszín feldolgozását, elemzését, eredményeit</w:t>
      </w:r>
      <w:r w:rsidRPr="006531D2">
        <w:rPr>
          <w:sz w:val="20"/>
          <w:szCs w:val="20"/>
          <w:lang w:val="hu-HU"/>
        </w:rPr>
        <w:t>.</w:t>
      </w:r>
    </w:p>
    <w:p w14:paraId="061D53BA" w14:textId="77777777" w:rsidR="00EF1689" w:rsidRPr="006531D2" w:rsidRDefault="00EF1689" w:rsidP="00EF1689">
      <w:pPr>
        <w:pStyle w:val="Nincstrkz"/>
        <w:numPr>
          <w:ilvl w:val="0"/>
          <w:numId w:val="22"/>
        </w:numPr>
        <w:rPr>
          <w:sz w:val="20"/>
          <w:szCs w:val="20"/>
          <w:lang w:val="hu-HU"/>
        </w:rPr>
      </w:pPr>
      <w:r>
        <w:rPr>
          <w:sz w:val="20"/>
          <w:szCs w:val="20"/>
          <w:lang w:val="hu-HU"/>
        </w:rPr>
        <w:t>makett 1:1000</w:t>
      </w:r>
    </w:p>
    <w:p w14:paraId="2E21B387" w14:textId="77777777" w:rsidR="00EF1689" w:rsidRPr="006531D2" w:rsidRDefault="00EF1689" w:rsidP="00EF1689">
      <w:pPr>
        <w:pStyle w:val="Nincstrkz"/>
        <w:numPr>
          <w:ilvl w:val="0"/>
          <w:numId w:val="22"/>
        </w:numPr>
        <w:rPr>
          <w:sz w:val="20"/>
          <w:szCs w:val="20"/>
          <w:lang w:val="hu-HU"/>
        </w:rPr>
      </w:pPr>
      <w:r w:rsidRPr="006531D2">
        <w:rPr>
          <w:sz w:val="20"/>
          <w:szCs w:val="20"/>
          <w:lang w:val="hu-HU"/>
        </w:rPr>
        <w:t>A prezentáció feldolgozottságát, külalakját, és grafikai minőségét.</w:t>
      </w:r>
    </w:p>
    <w:p w14:paraId="5DF11B48" w14:textId="77777777" w:rsidR="00EF1689" w:rsidRPr="006531D2" w:rsidRDefault="00EF1689" w:rsidP="00EF1689">
      <w:pPr>
        <w:pStyle w:val="Nincstrkz"/>
        <w:rPr>
          <w:sz w:val="20"/>
          <w:szCs w:val="20"/>
          <w:lang w:val="hu-HU"/>
        </w:rPr>
      </w:pPr>
      <w:r w:rsidRPr="006531D2">
        <w:rPr>
          <w:sz w:val="20"/>
          <w:szCs w:val="20"/>
          <w:lang w:val="hu-HU"/>
        </w:rPr>
        <w:t>Az értékelés „GO” - „NO GO” rendszerben zajlik (</w:t>
      </w:r>
      <w:r w:rsidRPr="00F624C9">
        <w:rPr>
          <w:i/>
          <w:sz w:val="20"/>
          <w:szCs w:val="20"/>
          <w:lang w:val="hu-HU"/>
        </w:rPr>
        <w:t>(</w:t>
      </w:r>
      <w:r>
        <w:rPr>
          <w:i/>
          <w:sz w:val="20"/>
          <w:szCs w:val="20"/>
          <w:lang w:val="hu-HU"/>
        </w:rPr>
        <w:t xml:space="preserve">jól </w:t>
      </w:r>
      <w:r w:rsidRPr="00F624C9">
        <w:rPr>
          <w:i/>
          <w:sz w:val="20"/>
          <w:szCs w:val="20"/>
          <w:lang w:val="hu-HU"/>
        </w:rPr>
        <w:t>megfelelt és elfogadásra került</w:t>
      </w:r>
      <w:r>
        <w:rPr>
          <w:i/>
          <w:sz w:val="20"/>
          <w:szCs w:val="20"/>
          <w:lang w:val="hu-HU"/>
        </w:rPr>
        <w:t xml:space="preserve">, </w:t>
      </w:r>
      <w:r w:rsidRPr="00F624C9">
        <w:rPr>
          <w:i/>
          <w:sz w:val="20"/>
          <w:szCs w:val="20"/>
          <w:lang w:val="hu-HU"/>
        </w:rPr>
        <w:t>megfelelt és elfogadásra került,</w:t>
      </w:r>
      <w:r w:rsidRPr="002C00B3">
        <w:rPr>
          <w:color w:val="528F2A" w:themeColor="accent2" w:themeShade="BF"/>
          <w:sz w:val="20"/>
          <w:szCs w:val="20"/>
          <w:lang w:val="hu-HU"/>
        </w:rPr>
        <w:t xml:space="preserve"> </w:t>
      </w:r>
      <w:r>
        <w:rPr>
          <w:i/>
          <w:sz w:val="20"/>
          <w:szCs w:val="20"/>
          <w:lang w:val="hu-HU"/>
        </w:rPr>
        <w:t xml:space="preserve">nem </w:t>
      </w:r>
      <w:r w:rsidRPr="00F624C9">
        <w:rPr>
          <w:i/>
          <w:sz w:val="20"/>
          <w:szCs w:val="20"/>
          <w:lang w:val="hu-HU"/>
        </w:rPr>
        <w:t>felelt</w:t>
      </w:r>
      <w:r>
        <w:rPr>
          <w:i/>
          <w:sz w:val="20"/>
          <w:szCs w:val="20"/>
          <w:lang w:val="hu-HU"/>
        </w:rPr>
        <w:t xml:space="preserve"> meg és elutasításra került</w:t>
      </w:r>
      <w:r w:rsidRPr="006531D2">
        <w:rPr>
          <w:sz w:val="20"/>
          <w:szCs w:val="20"/>
          <w:lang w:val="hu-HU"/>
        </w:rPr>
        <w:t xml:space="preserve">). A félév teljesítéshez a munkáknak mindkét értékelési szempontból „GO” kategóriába kell esnie. </w:t>
      </w:r>
      <w:r w:rsidRPr="006531D2">
        <w:rPr>
          <w:rStyle w:val="None"/>
          <w:rFonts w:eastAsia="Times New Roman"/>
          <w:bCs/>
          <w:sz w:val="20"/>
          <w:szCs w:val="20"/>
          <w:lang w:val="hu-HU"/>
        </w:rPr>
        <w:t xml:space="preserve">Az 1. </w:t>
      </w:r>
      <w:r>
        <w:rPr>
          <w:rStyle w:val="None"/>
          <w:rFonts w:eastAsia="Times New Roman"/>
          <w:bCs/>
          <w:sz w:val="20"/>
          <w:szCs w:val="20"/>
          <w:lang w:val="hu-HU"/>
        </w:rPr>
        <w:t>Prezentáción</w:t>
      </w:r>
      <w:r w:rsidRPr="006531D2">
        <w:rPr>
          <w:rStyle w:val="None"/>
          <w:rFonts w:eastAsia="Times New Roman"/>
          <w:bCs/>
          <w:sz w:val="20"/>
          <w:szCs w:val="20"/>
          <w:lang w:val="hu-HU"/>
        </w:rPr>
        <w:t xml:space="preserve"> valamilyen okból be nem mutatott munka a hiányzás igazolása mellett az 1. </w:t>
      </w:r>
      <w:r>
        <w:rPr>
          <w:rStyle w:val="None"/>
          <w:rFonts w:eastAsia="Times New Roman"/>
          <w:bCs/>
          <w:sz w:val="20"/>
          <w:szCs w:val="20"/>
          <w:lang w:val="hu-HU"/>
        </w:rPr>
        <w:t>Prezentációt</w:t>
      </w:r>
      <w:r w:rsidRPr="006531D2">
        <w:rPr>
          <w:rStyle w:val="None"/>
          <w:rFonts w:eastAsia="Times New Roman"/>
          <w:bCs/>
          <w:sz w:val="20"/>
          <w:szCs w:val="20"/>
          <w:lang w:val="hu-HU"/>
        </w:rPr>
        <w:t xml:space="preserve"> követő első órarendi alkalommal pótlandó! </w:t>
      </w:r>
      <w:r w:rsidRPr="006531D2">
        <w:rPr>
          <w:sz w:val="20"/>
          <w:szCs w:val="20"/>
          <w:lang w:val="hu-HU"/>
        </w:rPr>
        <w:t>A „NO-GO” munkák a félévben egyszer javíthatók, pótolhatóak</w:t>
      </w:r>
      <w:r>
        <w:rPr>
          <w:sz w:val="20"/>
          <w:szCs w:val="20"/>
          <w:lang w:val="hu-HU"/>
        </w:rPr>
        <w:t>.</w:t>
      </w:r>
    </w:p>
    <w:p w14:paraId="05B07FD0" w14:textId="77777777" w:rsidR="00EF1689" w:rsidRPr="006531D2" w:rsidRDefault="00EF1689" w:rsidP="00EF1689">
      <w:pPr>
        <w:pStyle w:val="Nincstrkz"/>
        <w:rPr>
          <w:sz w:val="20"/>
          <w:szCs w:val="20"/>
          <w:lang w:val="hu-HU"/>
        </w:rPr>
      </w:pPr>
    </w:p>
    <w:p w14:paraId="5F23FC31" w14:textId="77777777" w:rsidR="00EF1689" w:rsidRPr="006531D2" w:rsidRDefault="00EF1689" w:rsidP="00EF1689">
      <w:pPr>
        <w:pStyle w:val="Nincstrkz"/>
        <w:rPr>
          <w:b/>
          <w:sz w:val="20"/>
          <w:szCs w:val="20"/>
          <w:lang w:val="hu-HU"/>
        </w:rPr>
      </w:pPr>
      <w:r>
        <w:rPr>
          <w:b/>
          <w:sz w:val="20"/>
          <w:szCs w:val="20"/>
          <w:lang w:val="hu-HU"/>
        </w:rPr>
        <w:t>Prezentáció</w:t>
      </w:r>
      <w:r w:rsidRPr="006531D2">
        <w:rPr>
          <w:b/>
          <w:sz w:val="20"/>
          <w:szCs w:val="20"/>
          <w:lang w:val="hu-HU"/>
        </w:rPr>
        <w:t xml:space="preserve"> 2.</w:t>
      </w:r>
    </w:p>
    <w:p w14:paraId="028ED565" w14:textId="77777777" w:rsidR="00EF1689" w:rsidRDefault="00EF1689" w:rsidP="00EF1689">
      <w:pPr>
        <w:pStyle w:val="Nincstrkz"/>
        <w:rPr>
          <w:sz w:val="20"/>
          <w:szCs w:val="20"/>
          <w:lang w:val="hu-HU"/>
        </w:rPr>
      </w:pPr>
      <w:r>
        <w:rPr>
          <w:sz w:val="20"/>
          <w:szCs w:val="20"/>
          <w:lang w:val="hu-HU"/>
        </w:rPr>
        <w:t>Telepítés és analízis</w:t>
      </w:r>
    </w:p>
    <w:p w14:paraId="3C9D4541" w14:textId="77777777" w:rsidR="00EF1689" w:rsidRPr="006531D2" w:rsidRDefault="00EF1689" w:rsidP="00EF1689">
      <w:pPr>
        <w:pStyle w:val="Nincstrkz"/>
        <w:rPr>
          <w:sz w:val="20"/>
          <w:szCs w:val="20"/>
          <w:lang w:val="hu-HU"/>
        </w:rPr>
      </w:pPr>
      <w:r w:rsidRPr="006531D2">
        <w:rPr>
          <w:sz w:val="20"/>
          <w:szCs w:val="20"/>
          <w:lang w:val="hu-HU"/>
        </w:rPr>
        <w:t xml:space="preserve"> A bizottság külön értékeli a beadott munkánál:</w:t>
      </w:r>
    </w:p>
    <w:p w14:paraId="7876A5FB" w14:textId="77777777" w:rsidR="00EF1689" w:rsidRDefault="00EF1689" w:rsidP="00EF1689">
      <w:pPr>
        <w:pStyle w:val="Nincstrkz"/>
        <w:numPr>
          <w:ilvl w:val="0"/>
          <w:numId w:val="23"/>
        </w:numPr>
        <w:rPr>
          <w:sz w:val="20"/>
          <w:szCs w:val="20"/>
          <w:lang w:val="hu-HU"/>
        </w:rPr>
      </w:pPr>
      <w:r>
        <w:rPr>
          <w:sz w:val="20"/>
          <w:szCs w:val="20"/>
          <w:lang w:val="hu-HU"/>
        </w:rPr>
        <w:t>A telepítés, tömegformálás, funkció indokoltságát, építészeti kontextusát</w:t>
      </w:r>
    </w:p>
    <w:p w14:paraId="7ACA7714" w14:textId="77777777" w:rsidR="00EF1689" w:rsidRPr="006531D2" w:rsidRDefault="00EF1689" w:rsidP="00EF1689">
      <w:pPr>
        <w:pStyle w:val="Nincstrkz"/>
        <w:numPr>
          <w:ilvl w:val="0"/>
          <w:numId w:val="23"/>
        </w:numPr>
        <w:rPr>
          <w:sz w:val="20"/>
          <w:szCs w:val="20"/>
          <w:lang w:val="hu-HU"/>
        </w:rPr>
      </w:pPr>
      <w:r>
        <w:rPr>
          <w:sz w:val="20"/>
          <w:szCs w:val="20"/>
          <w:lang w:val="hu-HU"/>
        </w:rPr>
        <w:t>makett 1:500</w:t>
      </w:r>
    </w:p>
    <w:p w14:paraId="444745DB" w14:textId="77777777" w:rsidR="00EF1689" w:rsidRPr="006531D2" w:rsidRDefault="00EF1689" w:rsidP="00EF1689">
      <w:pPr>
        <w:pStyle w:val="Nincstrkz"/>
        <w:numPr>
          <w:ilvl w:val="0"/>
          <w:numId w:val="23"/>
        </w:numPr>
        <w:rPr>
          <w:sz w:val="20"/>
          <w:szCs w:val="20"/>
          <w:lang w:val="hu-HU"/>
        </w:rPr>
      </w:pPr>
      <w:r w:rsidRPr="006531D2">
        <w:rPr>
          <w:sz w:val="20"/>
          <w:szCs w:val="20"/>
          <w:lang w:val="hu-HU"/>
        </w:rPr>
        <w:t>A prezentáció feldolgozottságát, külalakját, és grafikai minőségét.</w:t>
      </w:r>
    </w:p>
    <w:p w14:paraId="7D4FCBAE" w14:textId="77777777" w:rsidR="00EF1689" w:rsidRDefault="00EF1689" w:rsidP="00EF1689">
      <w:pPr>
        <w:pStyle w:val="Nincstrkz"/>
        <w:rPr>
          <w:sz w:val="20"/>
          <w:szCs w:val="20"/>
          <w:lang w:val="hu-HU"/>
        </w:rPr>
      </w:pPr>
      <w:r w:rsidRPr="006531D2">
        <w:rPr>
          <w:sz w:val="20"/>
          <w:szCs w:val="20"/>
          <w:lang w:val="hu-HU"/>
        </w:rPr>
        <w:t xml:space="preserve">Az értékelés „GO” - „NO GO” rendszerben zajlik </w:t>
      </w:r>
      <w:r w:rsidRPr="00F624C9">
        <w:rPr>
          <w:i/>
          <w:sz w:val="20"/>
          <w:szCs w:val="20"/>
          <w:lang w:val="hu-HU"/>
        </w:rPr>
        <w:t>(</w:t>
      </w:r>
      <w:r>
        <w:rPr>
          <w:i/>
          <w:sz w:val="20"/>
          <w:szCs w:val="20"/>
          <w:lang w:val="hu-HU"/>
        </w:rPr>
        <w:t xml:space="preserve">jól </w:t>
      </w:r>
      <w:r w:rsidRPr="00F624C9">
        <w:rPr>
          <w:i/>
          <w:sz w:val="20"/>
          <w:szCs w:val="20"/>
          <w:lang w:val="hu-HU"/>
        </w:rPr>
        <w:t>megfelelt és elfogadásra került</w:t>
      </w:r>
      <w:r>
        <w:rPr>
          <w:i/>
          <w:sz w:val="20"/>
          <w:szCs w:val="20"/>
          <w:lang w:val="hu-HU"/>
        </w:rPr>
        <w:t xml:space="preserve">, </w:t>
      </w:r>
      <w:r w:rsidRPr="00F624C9">
        <w:rPr>
          <w:i/>
          <w:sz w:val="20"/>
          <w:szCs w:val="20"/>
          <w:lang w:val="hu-HU"/>
        </w:rPr>
        <w:t>megfelelt és elfogadásra került,</w:t>
      </w:r>
      <w:r w:rsidRPr="002C00B3">
        <w:rPr>
          <w:color w:val="528F2A" w:themeColor="accent2" w:themeShade="BF"/>
          <w:sz w:val="20"/>
          <w:szCs w:val="20"/>
          <w:lang w:val="hu-HU"/>
        </w:rPr>
        <w:t xml:space="preserve"> </w:t>
      </w:r>
      <w:r>
        <w:rPr>
          <w:i/>
          <w:sz w:val="20"/>
          <w:szCs w:val="20"/>
          <w:lang w:val="hu-HU"/>
        </w:rPr>
        <w:t xml:space="preserve">nem </w:t>
      </w:r>
      <w:r w:rsidRPr="00F624C9">
        <w:rPr>
          <w:i/>
          <w:sz w:val="20"/>
          <w:szCs w:val="20"/>
          <w:lang w:val="hu-HU"/>
        </w:rPr>
        <w:t>felelt</w:t>
      </w:r>
      <w:r>
        <w:rPr>
          <w:i/>
          <w:sz w:val="20"/>
          <w:szCs w:val="20"/>
          <w:lang w:val="hu-HU"/>
        </w:rPr>
        <w:t xml:space="preserve"> meg</w:t>
      </w:r>
      <w:r w:rsidRPr="00F624C9">
        <w:rPr>
          <w:i/>
          <w:sz w:val="20"/>
          <w:szCs w:val="20"/>
          <w:lang w:val="hu-HU"/>
        </w:rPr>
        <w:t xml:space="preserve"> és elutasításra került)</w:t>
      </w:r>
      <w:r>
        <w:rPr>
          <w:i/>
          <w:sz w:val="20"/>
          <w:szCs w:val="20"/>
          <w:lang w:val="hu-HU"/>
        </w:rPr>
        <w:t xml:space="preserve">. </w:t>
      </w:r>
      <w:r w:rsidRPr="006531D2">
        <w:rPr>
          <w:sz w:val="20"/>
          <w:szCs w:val="20"/>
          <w:lang w:val="hu-HU"/>
        </w:rPr>
        <w:t xml:space="preserve">A félév teljesítéshez a munkáknak mindkét értékelési szempontból „GO” kategóriába kell esnie. </w:t>
      </w:r>
      <w:r w:rsidRPr="006531D2">
        <w:rPr>
          <w:rStyle w:val="None"/>
          <w:rFonts w:eastAsia="Times New Roman"/>
          <w:bCs/>
          <w:sz w:val="20"/>
          <w:szCs w:val="20"/>
          <w:lang w:val="hu-HU"/>
        </w:rPr>
        <w:t xml:space="preserve">A </w:t>
      </w:r>
      <w:r>
        <w:rPr>
          <w:rStyle w:val="None"/>
          <w:rFonts w:eastAsia="Times New Roman"/>
          <w:bCs/>
          <w:sz w:val="20"/>
          <w:szCs w:val="20"/>
          <w:lang w:val="hu-HU"/>
        </w:rPr>
        <w:t>2</w:t>
      </w:r>
      <w:r w:rsidRPr="006531D2">
        <w:rPr>
          <w:rStyle w:val="None"/>
          <w:rFonts w:eastAsia="Times New Roman"/>
          <w:bCs/>
          <w:sz w:val="20"/>
          <w:szCs w:val="20"/>
          <w:lang w:val="hu-HU"/>
        </w:rPr>
        <w:t xml:space="preserve">. </w:t>
      </w:r>
      <w:r>
        <w:rPr>
          <w:rStyle w:val="None"/>
          <w:rFonts w:eastAsia="Times New Roman"/>
          <w:bCs/>
          <w:sz w:val="20"/>
          <w:szCs w:val="20"/>
          <w:lang w:val="hu-HU"/>
        </w:rPr>
        <w:t>Prezentáción</w:t>
      </w:r>
      <w:r w:rsidRPr="006531D2">
        <w:rPr>
          <w:rStyle w:val="None"/>
          <w:rFonts w:eastAsia="Times New Roman"/>
          <w:bCs/>
          <w:sz w:val="20"/>
          <w:szCs w:val="20"/>
          <w:lang w:val="hu-HU"/>
        </w:rPr>
        <w:t xml:space="preserve"> valamilyen okból be nem mutatott munka a hiányzás igazolása mellett az 1. </w:t>
      </w:r>
      <w:r>
        <w:rPr>
          <w:rStyle w:val="None"/>
          <w:rFonts w:eastAsia="Times New Roman"/>
          <w:bCs/>
          <w:sz w:val="20"/>
          <w:szCs w:val="20"/>
          <w:lang w:val="hu-HU"/>
        </w:rPr>
        <w:t>Prezentációt</w:t>
      </w:r>
      <w:r w:rsidRPr="006531D2">
        <w:rPr>
          <w:rStyle w:val="None"/>
          <w:rFonts w:eastAsia="Times New Roman"/>
          <w:bCs/>
          <w:sz w:val="20"/>
          <w:szCs w:val="20"/>
          <w:lang w:val="hu-HU"/>
        </w:rPr>
        <w:t xml:space="preserve"> követő első órarendi alkalommal pótlandó! </w:t>
      </w:r>
      <w:r w:rsidRPr="006531D2">
        <w:rPr>
          <w:sz w:val="20"/>
          <w:szCs w:val="20"/>
          <w:lang w:val="hu-HU"/>
        </w:rPr>
        <w:t>A „NO-GO” munkák a félévben egyszer javíthatók, pótolhatóak</w:t>
      </w:r>
    </w:p>
    <w:p w14:paraId="7945CC57" w14:textId="77777777" w:rsidR="00EF1689" w:rsidRDefault="00EF1689" w:rsidP="00EF1689">
      <w:pPr>
        <w:pStyle w:val="Nincstrkz"/>
        <w:rPr>
          <w:sz w:val="20"/>
          <w:szCs w:val="20"/>
          <w:lang w:val="hu-HU"/>
        </w:rPr>
      </w:pPr>
    </w:p>
    <w:p w14:paraId="05BD28CF" w14:textId="77777777" w:rsidR="00EF1689" w:rsidRPr="006531D2" w:rsidRDefault="00EF1689" w:rsidP="00EF1689">
      <w:pPr>
        <w:pStyle w:val="Nincstrkz"/>
        <w:rPr>
          <w:b/>
          <w:sz w:val="20"/>
          <w:szCs w:val="20"/>
          <w:lang w:val="hu-HU"/>
        </w:rPr>
      </w:pPr>
      <w:r>
        <w:rPr>
          <w:b/>
          <w:sz w:val="20"/>
          <w:szCs w:val="20"/>
          <w:lang w:val="hu-HU"/>
        </w:rPr>
        <w:t>Prezentáció</w:t>
      </w:r>
      <w:r w:rsidRPr="006531D2">
        <w:rPr>
          <w:b/>
          <w:sz w:val="20"/>
          <w:szCs w:val="20"/>
          <w:lang w:val="hu-HU"/>
        </w:rPr>
        <w:t xml:space="preserve"> </w:t>
      </w:r>
      <w:r>
        <w:rPr>
          <w:b/>
          <w:sz w:val="20"/>
          <w:szCs w:val="20"/>
          <w:lang w:val="hu-HU"/>
        </w:rPr>
        <w:t>3</w:t>
      </w:r>
      <w:r w:rsidRPr="006531D2">
        <w:rPr>
          <w:b/>
          <w:sz w:val="20"/>
          <w:szCs w:val="20"/>
          <w:lang w:val="hu-HU"/>
        </w:rPr>
        <w:t>.</w:t>
      </w:r>
    </w:p>
    <w:p w14:paraId="44D342C6" w14:textId="77777777" w:rsidR="00EF1689" w:rsidRDefault="00EF1689" w:rsidP="00EF1689">
      <w:pPr>
        <w:pStyle w:val="Nincstrkz"/>
        <w:rPr>
          <w:sz w:val="20"/>
          <w:szCs w:val="20"/>
          <w:lang w:val="hu-HU"/>
        </w:rPr>
      </w:pPr>
      <w:r>
        <w:rPr>
          <w:sz w:val="20"/>
          <w:szCs w:val="20"/>
          <w:lang w:val="hu-HU"/>
        </w:rPr>
        <w:t>Koncepció</w:t>
      </w:r>
    </w:p>
    <w:p w14:paraId="77B57AE5" w14:textId="77777777" w:rsidR="00EF1689" w:rsidRPr="006531D2" w:rsidRDefault="00EF1689" w:rsidP="00EF1689">
      <w:pPr>
        <w:pStyle w:val="Nincstrkz"/>
        <w:rPr>
          <w:sz w:val="20"/>
          <w:szCs w:val="20"/>
          <w:lang w:val="hu-HU"/>
        </w:rPr>
      </w:pPr>
      <w:r w:rsidRPr="006531D2">
        <w:rPr>
          <w:sz w:val="20"/>
          <w:szCs w:val="20"/>
          <w:lang w:val="hu-HU"/>
        </w:rPr>
        <w:t xml:space="preserve"> A bizottság külön értékeli a beadott munkánál:</w:t>
      </w:r>
    </w:p>
    <w:p w14:paraId="0838A2A6" w14:textId="79CCFB5C" w:rsidR="00EF1689" w:rsidRPr="00D27B66" w:rsidRDefault="00EF1689" w:rsidP="00EF1689">
      <w:pPr>
        <w:pStyle w:val="Nincstrkz"/>
        <w:numPr>
          <w:ilvl w:val="0"/>
          <w:numId w:val="27"/>
        </w:numPr>
        <w:rPr>
          <w:sz w:val="20"/>
          <w:szCs w:val="20"/>
          <w:lang w:val="hu-HU"/>
        </w:rPr>
      </w:pPr>
      <w:r w:rsidRPr="00D27B66">
        <w:rPr>
          <w:sz w:val="20"/>
          <w:szCs w:val="20"/>
          <w:lang w:val="hu-HU"/>
        </w:rPr>
        <w:t>-T</w:t>
      </w:r>
      <w:r w:rsidR="00CD7077">
        <w:rPr>
          <w:sz w:val="20"/>
          <w:szCs w:val="20"/>
          <w:lang w:val="hu-HU"/>
        </w:rPr>
        <w:t>elepítés</w:t>
      </w:r>
    </w:p>
    <w:p w14:paraId="7FC46CBA" w14:textId="5CEE37E7" w:rsidR="00EF1689" w:rsidRPr="00D27B66" w:rsidRDefault="00EF1689" w:rsidP="00EF1689">
      <w:pPr>
        <w:pStyle w:val="Nincstrkz"/>
        <w:numPr>
          <w:ilvl w:val="0"/>
          <w:numId w:val="27"/>
        </w:numPr>
        <w:rPr>
          <w:sz w:val="20"/>
          <w:szCs w:val="20"/>
          <w:lang w:val="hu-HU"/>
        </w:rPr>
      </w:pPr>
      <w:r w:rsidRPr="00D27B66">
        <w:rPr>
          <w:sz w:val="20"/>
          <w:szCs w:val="20"/>
          <w:lang w:val="hu-HU"/>
        </w:rPr>
        <w:t>-T</w:t>
      </w:r>
      <w:r w:rsidR="00CD7077">
        <w:rPr>
          <w:sz w:val="20"/>
          <w:szCs w:val="20"/>
          <w:lang w:val="hu-HU"/>
        </w:rPr>
        <w:t>ömegalkotás</w:t>
      </w:r>
    </w:p>
    <w:p w14:paraId="2D8C2524" w14:textId="7D537F7B" w:rsidR="00EF1689" w:rsidRPr="00D27B66" w:rsidRDefault="00EF1689" w:rsidP="00EF1689">
      <w:pPr>
        <w:pStyle w:val="Nincstrkz"/>
        <w:numPr>
          <w:ilvl w:val="0"/>
          <w:numId w:val="27"/>
        </w:numPr>
        <w:rPr>
          <w:sz w:val="20"/>
          <w:szCs w:val="20"/>
          <w:lang w:val="hu-HU"/>
        </w:rPr>
      </w:pPr>
      <w:r w:rsidRPr="00D27B66">
        <w:rPr>
          <w:sz w:val="20"/>
          <w:szCs w:val="20"/>
          <w:lang w:val="hu-HU"/>
        </w:rPr>
        <w:t>- A</w:t>
      </w:r>
      <w:r w:rsidR="00CD7077">
        <w:rPr>
          <w:sz w:val="20"/>
          <w:szCs w:val="20"/>
          <w:lang w:val="hu-HU"/>
        </w:rPr>
        <w:t>laprajzok</w:t>
      </w:r>
    </w:p>
    <w:p w14:paraId="74799C6F" w14:textId="7DF6C0EB" w:rsidR="00EF1689" w:rsidRPr="00D27B66" w:rsidRDefault="00EF1689" w:rsidP="00EF1689">
      <w:pPr>
        <w:pStyle w:val="Nincstrkz"/>
        <w:numPr>
          <w:ilvl w:val="0"/>
          <w:numId w:val="27"/>
        </w:numPr>
        <w:rPr>
          <w:sz w:val="20"/>
          <w:szCs w:val="20"/>
          <w:lang w:val="hu-HU"/>
        </w:rPr>
      </w:pPr>
      <w:r w:rsidRPr="00D27B66">
        <w:rPr>
          <w:sz w:val="20"/>
          <w:szCs w:val="20"/>
          <w:lang w:val="hu-HU"/>
        </w:rPr>
        <w:t>-M</w:t>
      </w:r>
      <w:r w:rsidR="00CD7077">
        <w:rPr>
          <w:sz w:val="20"/>
          <w:szCs w:val="20"/>
          <w:lang w:val="hu-HU"/>
        </w:rPr>
        <w:t>etszetek</w:t>
      </w:r>
    </w:p>
    <w:p w14:paraId="78733DAA" w14:textId="63833972" w:rsidR="00EF1689" w:rsidRPr="00D27B66" w:rsidRDefault="00CD7077" w:rsidP="00EF1689">
      <w:pPr>
        <w:pStyle w:val="Nincstrkz"/>
        <w:numPr>
          <w:ilvl w:val="0"/>
          <w:numId w:val="27"/>
        </w:numPr>
        <w:rPr>
          <w:sz w:val="20"/>
          <w:szCs w:val="20"/>
          <w:lang w:val="hu-HU"/>
        </w:rPr>
      </w:pPr>
      <w:r>
        <w:rPr>
          <w:sz w:val="20"/>
          <w:szCs w:val="20"/>
          <w:lang w:val="hu-HU"/>
        </w:rPr>
        <w:t>–</w:t>
      </w:r>
      <w:r w:rsidR="00EF1689" w:rsidRPr="00D27B66">
        <w:rPr>
          <w:sz w:val="20"/>
          <w:szCs w:val="20"/>
          <w:lang w:val="hu-HU"/>
        </w:rPr>
        <w:t xml:space="preserve"> H</w:t>
      </w:r>
      <w:r>
        <w:rPr>
          <w:sz w:val="20"/>
          <w:szCs w:val="20"/>
          <w:lang w:val="hu-HU"/>
        </w:rPr>
        <w:t>asznált anyagok</w:t>
      </w:r>
    </w:p>
    <w:p w14:paraId="78119FF6" w14:textId="3AB31714" w:rsidR="00EF1689" w:rsidRPr="00D27B66" w:rsidRDefault="00CD7077" w:rsidP="00EF1689">
      <w:pPr>
        <w:pStyle w:val="Nincstrkz"/>
        <w:numPr>
          <w:ilvl w:val="0"/>
          <w:numId w:val="27"/>
        </w:numPr>
        <w:rPr>
          <w:sz w:val="20"/>
          <w:szCs w:val="20"/>
          <w:lang w:val="hu-HU"/>
        </w:rPr>
      </w:pPr>
      <w:r>
        <w:rPr>
          <w:sz w:val="20"/>
          <w:szCs w:val="20"/>
          <w:lang w:val="hu-HU"/>
        </w:rPr>
        <w:t>–</w:t>
      </w:r>
      <w:r w:rsidR="00EF1689" w:rsidRPr="00D27B66">
        <w:rPr>
          <w:sz w:val="20"/>
          <w:szCs w:val="20"/>
          <w:lang w:val="hu-HU"/>
        </w:rPr>
        <w:t xml:space="preserve"> B</w:t>
      </w:r>
      <w:r>
        <w:rPr>
          <w:sz w:val="20"/>
          <w:szCs w:val="20"/>
          <w:lang w:val="hu-HU"/>
        </w:rPr>
        <w:t>elsőépítészeti koncepció</w:t>
      </w:r>
    </w:p>
    <w:p w14:paraId="57328E49" w14:textId="7F496D8C" w:rsidR="00EF1689" w:rsidRDefault="00EF1689" w:rsidP="00EF1689">
      <w:pPr>
        <w:pStyle w:val="Nincstrkz"/>
        <w:numPr>
          <w:ilvl w:val="0"/>
          <w:numId w:val="27"/>
        </w:numPr>
        <w:rPr>
          <w:sz w:val="20"/>
          <w:szCs w:val="20"/>
          <w:lang w:val="hu-HU"/>
        </w:rPr>
      </w:pPr>
      <w:r>
        <w:rPr>
          <w:sz w:val="20"/>
          <w:szCs w:val="20"/>
          <w:lang w:val="hu-HU"/>
        </w:rPr>
        <w:t>–</w:t>
      </w:r>
      <w:r w:rsidRPr="00D27B66">
        <w:rPr>
          <w:sz w:val="20"/>
          <w:szCs w:val="20"/>
          <w:lang w:val="hu-HU"/>
        </w:rPr>
        <w:t xml:space="preserve"> L</w:t>
      </w:r>
      <w:r w:rsidR="00CD7077">
        <w:rPr>
          <w:sz w:val="20"/>
          <w:szCs w:val="20"/>
          <w:lang w:val="hu-HU"/>
        </w:rPr>
        <w:t>átványtervek</w:t>
      </w:r>
    </w:p>
    <w:p w14:paraId="49897257" w14:textId="77777777" w:rsidR="00EF1689" w:rsidRDefault="00EF1689" w:rsidP="00EF1689">
      <w:pPr>
        <w:pStyle w:val="Nincstrkz"/>
        <w:numPr>
          <w:ilvl w:val="0"/>
          <w:numId w:val="27"/>
        </w:numPr>
        <w:rPr>
          <w:sz w:val="20"/>
          <w:szCs w:val="20"/>
          <w:lang w:val="hu-HU"/>
        </w:rPr>
      </w:pPr>
      <w:r>
        <w:rPr>
          <w:sz w:val="20"/>
          <w:szCs w:val="20"/>
          <w:lang w:val="hu-HU"/>
        </w:rPr>
        <w:t>makett 1:1000, 1:500, 1:200 vázlatszerű</w:t>
      </w:r>
    </w:p>
    <w:p w14:paraId="38F45C0E" w14:textId="77777777" w:rsidR="00EF1689" w:rsidRPr="006531D2" w:rsidRDefault="00EF1689" w:rsidP="00EF1689">
      <w:pPr>
        <w:pStyle w:val="Nincstrkz"/>
        <w:rPr>
          <w:sz w:val="20"/>
          <w:szCs w:val="20"/>
          <w:lang w:val="hu-HU"/>
        </w:rPr>
      </w:pPr>
      <w:r w:rsidRPr="006531D2">
        <w:rPr>
          <w:sz w:val="20"/>
          <w:szCs w:val="20"/>
          <w:lang w:val="hu-HU"/>
        </w:rPr>
        <w:t>A prezentáció feldolgozottságát, külalakját, és grafikai minőségét.</w:t>
      </w:r>
    </w:p>
    <w:p w14:paraId="117C66DF" w14:textId="77777777" w:rsidR="00EF1689" w:rsidRDefault="00EF1689" w:rsidP="00EF1689">
      <w:pPr>
        <w:pStyle w:val="Nincstrkz"/>
        <w:rPr>
          <w:sz w:val="20"/>
          <w:szCs w:val="20"/>
          <w:lang w:val="hu-HU"/>
        </w:rPr>
      </w:pPr>
      <w:r w:rsidRPr="006531D2">
        <w:rPr>
          <w:sz w:val="20"/>
          <w:szCs w:val="20"/>
          <w:lang w:val="hu-HU"/>
        </w:rPr>
        <w:t xml:space="preserve">Az értékelés „GO” - „NO GO” rendszerben zajlik </w:t>
      </w:r>
      <w:r w:rsidRPr="00F624C9">
        <w:rPr>
          <w:i/>
          <w:sz w:val="20"/>
          <w:szCs w:val="20"/>
          <w:lang w:val="hu-HU"/>
        </w:rPr>
        <w:t>(</w:t>
      </w:r>
      <w:r>
        <w:rPr>
          <w:i/>
          <w:sz w:val="20"/>
          <w:szCs w:val="20"/>
          <w:lang w:val="hu-HU"/>
        </w:rPr>
        <w:t xml:space="preserve">jól </w:t>
      </w:r>
      <w:r w:rsidRPr="00F624C9">
        <w:rPr>
          <w:i/>
          <w:sz w:val="20"/>
          <w:szCs w:val="20"/>
          <w:lang w:val="hu-HU"/>
        </w:rPr>
        <w:t>megfelelt és elfogadásra került</w:t>
      </w:r>
      <w:r>
        <w:rPr>
          <w:i/>
          <w:sz w:val="20"/>
          <w:szCs w:val="20"/>
          <w:lang w:val="hu-HU"/>
        </w:rPr>
        <w:t xml:space="preserve">, </w:t>
      </w:r>
      <w:r w:rsidRPr="00F624C9">
        <w:rPr>
          <w:i/>
          <w:sz w:val="20"/>
          <w:szCs w:val="20"/>
          <w:lang w:val="hu-HU"/>
        </w:rPr>
        <w:t>megfelelt és elfogadásra került,</w:t>
      </w:r>
      <w:r w:rsidRPr="002C00B3">
        <w:rPr>
          <w:color w:val="528F2A" w:themeColor="accent2" w:themeShade="BF"/>
          <w:sz w:val="20"/>
          <w:szCs w:val="20"/>
          <w:lang w:val="hu-HU"/>
        </w:rPr>
        <w:t xml:space="preserve"> </w:t>
      </w:r>
      <w:r>
        <w:rPr>
          <w:i/>
          <w:sz w:val="20"/>
          <w:szCs w:val="20"/>
          <w:lang w:val="hu-HU"/>
        </w:rPr>
        <w:t xml:space="preserve">nem </w:t>
      </w:r>
      <w:r w:rsidRPr="00F624C9">
        <w:rPr>
          <w:i/>
          <w:sz w:val="20"/>
          <w:szCs w:val="20"/>
          <w:lang w:val="hu-HU"/>
        </w:rPr>
        <w:t>felelt</w:t>
      </w:r>
      <w:r>
        <w:rPr>
          <w:i/>
          <w:sz w:val="20"/>
          <w:szCs w:val="20"/>
          <w:lang w:val="hu-HU"/>
        </w:rPr>
        <w:t xml:space="preserve"> meg</w:t>
      </w:r>
      <w:r w:rsidRPr="00F624C9">
        <w:rPr>
          <w:i/>
          <w:sz w:val="20"/>
          <w:szCs w:val="20"/>
          <w:lang w:val="hu-HU"/>
        </w:rPr>
        <w:t xml:space="preserve"> és elutasításra került)</w:t>
      </w:r>
      <w:r>
        <w:rPr>
          <w:i/>
          <w:sz w:val="20"/>
          <w:szCs w:val="20"/>
          <w:lang w:val="hu-HU"/>
        </w:rPr>
        <w:t xml:space="preserve">. </w:t>
      </w:r>
      <w:r w:rsidRPr="006531D2">
        <w:rPr>
          <w:sz w:val="20"/>
          <w:szCs w:val="20"/>
          <w:lang w:val="hu-HU"/>
        </w:rPr>
        <w:t xml:space="preserve">A félév teljesítéshez a munkáknak mindkét értékelési szempontból „GO” kategóriába kell esnie. </w:t>
      </w:r>
      <w:r w:rsidRPr="006531D2">
        <w:rPr>
          <w:rStyle w:val="None"/>
          <w:rFonts w:eastAsia="Times New Roman"/>
          <w:bCs/>
          <w:sz w:val="20"/>
          <w:szCs w:val="20"/>
          <w:lang w:val="hu-HU"/>
        </w:rPr>
        <w:t xml:space="preserve">A </w:t>
      </w:r>
      <w:r>
        <w:rPr>
          <w:rStyle w:val="None"/>
          <w:rFonts w:eastAsia="Times New Roman"/>
          <w:bCs/>
          <w:sz w:val="20"/>
          <w:szCs w:val="20"/>
          <w:lang w:val="hu-HU"/>
        </w:rPr>
        <w:t>3</w:t>
      </w:r>
      <w:r w:rsidRPr="006531D2">
        <w:rPr>
          <w:rStyle w:val="None"/>
          <w:rFonts w:eastAsia="Times New Roman"/>
          <w:bCs/>
          <w:sz w:val="20"/>
          <w:szCs w:val="20"/>
          <w:lang w:val="hu-HU"/>
        </w:rPr>
        <w:t xml:space="preserve">. </w:t>
      </w:r>
      <w:r>
        <w:rPr>
          <w:rStyle w:val="None"/>
          <w:rFonts w:eastAsia="Times New Roman"/>
          <w:bCs/>
          <w:sz w:val="20"/>
          <w:szCs w:val="20"/>
          <w:lang w:val="hu-HU"/>
        </w:rPr>
        <w:t>Prezentáción</w:t>
      </w:r>
      <w:r w:rsidRPr="006531D2">
        <w:rPr>
          <w:rStyle w:val="None"/>
          <w:rFonts w:eastAsia="Times New Roman"/>
          <w:bCs/>
          <w:sz w:val="20"/>
          <w:szCs w:val="20"/>
          <w:lang w:val="hu-HU"/>
        </w:rPr>
        <w:t xml:space="preserve"> valamilyen okból be nem mutatott munka a hiányzás igazolása mellett az 1. </w:t>
      </w:r>
      <w:r>
        <w:rPr>
          <w:rStyle w:val="None"/>
          <w:rFonts w:eastAsia="Times New Roman"/>
          <w:bCs/>
          <w:sz w:val="20"/>
          <w:szCs w:val="20"/>
          <w:lang w:val="hu-HU"/>
        </w:rPr>
        <w:t>Prezentációt</w:t>
      </w:r>
      <w:r w:rsidRPr="006531D2">
        <w:rPr>
          <w:rStyle w:val="None"/>
          <w:rFonts w:eastAsia="Times New Roman"/>
          <w:bCs/>
          <w:sz w:val="20"/>
          <w:szCs w:val="20"/>
          <w:lang w:val="hu-HU"/>
        </w:rPr>
        <w:t xml:space="preserve"> követő első órarendi alkalommal pótlandó! </w:t>
      </w:r>
      <w:r w:rsidRPr="006531D2">
        <w:rPr>
          <w:sz w:val="20"/>
          <w:szCs w:val="20"/>
          <w:lang w:val="hu-HU"/>
        </w:rPr>
        <w:t>A „NO-GO” munkák a félévben egyszer javíthatók, pótolhatóak</w:t>
      </w:r>
    </w:p>
    <w:p w14:paraId="6C832E0F" w14:textId="29C7A1DB" w:rsidR="00735A0F" w:rsidRDefault="00735A0F">
      <w:pPr>
        <w:rPr>
          <w:sz w:val="20"/>
          <w:szCs w:val="20"/>
          <w:lang w:val="hu-HU"/>
        </w:rPr>
      </w:pPr>
      <w:r>
        <w:rPr>
          <w:sz w:val="20"/>
          <w:szCs w:val="20"/>
          <w:lang w:val="hu-HU"/>
        </w:rPr>
        <w:br w:type="page"/>
      </w:r>
    </w:p>
    <w:p w14:paraId="6A990FD2" w14:textId="77777777" w:rsidR="00EF1689" w:rsidRDefault="00EF1689" w:rsidP="00EF1689">
      <w:pPr>
        <w:pStyle w:val="Nincstrkz"/>
        <w:rPr>
          <w:sz w:val="20"/>
          <w:szCs w:val="20"/>
          <w:lang w:val="hu-HU"/>
        </w:rPr>
      </w:pPr>
    </w:p>
    <w:p w14:paraId="3DBC7087" w14:textId="77777777" w:rsidR="00386225" w:rsidRPr="006531D2" w:rsidRDefault="00386225" w:rsidP="00386225">
      <w:pPr>
        <w:pStyle w:val="Nincstrkz"/>
        <w:rPr>
          <w:b/>
          <w:sz w:val="20"/>
          <w:szCs w:val="20"/>
          <w:lang w:val="hu-HU"/>
        </w:rPr>
      </w:pPr>
      <w:r>
        <w:rPr>
          <w:b/>
          <w:sz w:val="20"/>
          <w:szCs w:val="20"/>
          <w:lang w:val="hu-HU"/>
        </w:rPr>
        <w:t>Prezentáció</w:t>
      </w:r>
      <w:r w:rsidRPr="006531D2">
        <w:rPr>
          <w:b/>
          <w:sz w:val="20"/>
          <w:szCs w:val="20"/>
          <w:lang w:val="hu-HU"/>
        </w:rPr>
        <w:t xml:space="preserve"> </w:t>
      </w:r>
      <w:r>
        <w:rPr>
          <w:b/>
          <w:sz w:val="20"/>
          <w:szCs w:val="20"/>
          <w:lang w:val="hu-HU"/>
        </w:rPr>
        <w:t>4</w:t>
      </w:r>
      <w:r w:rsidRPr="006531D2">
        <w:rPr>
          <w:b/>
          <w:sz w:val="20"/>
          <w:szCs w:val="20"/>
          <w:lang w:val="hu-HU"/>
        </w:rPr>
        <w:t>.</w:t>
      </w:r>
    </w:p>
    <w:p w14:paraId="0135C975" w14:textId="77777777" w:rsidR="00386225" w:rsidRDefault="00386225" w:rsidP="00386225">
      <w:pPr>
        <w:pStyle w:val="Nincstrkz"/>
        <w:rPr>
          <w:sz w:val="20"/>
          <w:szCs w:val="20"/>
          <w:lang w:val="hu-HU"/>
        </w:rPr>
      </w:pPr>
      <w:r>
        <w:rPr>
          <w:sz w:val="20"/>
          <w:szCs w:val="20"/>
          <w:lang w:val="hu-HU"/>
        </w:rPr>
        <w:t>Végleges terv</w:t>
      </w:r>
    </w:p>
    <w:p w14:paraId="077E3BE3" w14:textId="77777777" w:rsidR="00386225" w:rsidRPr="006531D2" w:rsidRDefault="00386225" w:rsidP="00386225">
      <w:pPr>
        <w:pStyle w:val="Nincstrkz"/>
        <w:rPr>
          <w:sz w:val="20"/>
          <w:szCs w:val="20"/>
          <w:lang w:val="hu-HU"/>
        </w:rPr>
      </w:pPr>
      <w:r w:rsidRPr="006531D2">
        <w:rPr>
          <w:sz w:val="20"/>
          <w:szCs w:val="20"/>
          <w:lang w:val="hu-HU"/>
        </w:rPr>
        <w:t xml:space="preserve"> A bizottság külön értékeli a beadott munkánál:</w:t>
      </w:r>
    </w:p>
    <w:p w14:paraId="10CC37A7" w14:textId="77777777" w:rsidR="00386225" w:rsidRPr="00987743" w:rsidRDefault="00386225" w:rsidP="00386225">
      <w:pPr>
        <w:pStyle w:val="Nincstrkz"/>
        <w:numPr>
          <w:ilvl w:val="0"/>
          <w:numId w:val="28"/>
        </w:numPr>
        <w:rPr>
          <w:sz w:val="20"/>
          <w:szCs w:val="20"/>
          <w:lang w:val="hu-HU"/>
        </w:rPr>
      </w:pPr>
      <w:r w:rsidRPr="00987743">
        <w:rPr>
          <w:sz w:val="20"/>
          <w:szCs w:val="20"/>
          <w:lang w:val="hu-HU"/>
        </w:rPr>
        <w:t>Az elkészült tablók és makettek bemutatása, prezentáció a rajzi anyag függvényében.</w:t>
      </w:r>
    </w:p>
    <w:p w14:paraId="057FCBE3" w14:textId="77777777" w:rsidR="00386225" w:rsidRDefault="00386225" w:rsidP="00386225">
      <w:pPr>
        <w:pStyle w:val="Nincstrkz"/>
        <w:ind w:left="720"/>
        <w:rPr>
          <w:sz w:val="20"/>
          <w:szCs w:val="20"/>
          <w:lang w:val="hu-HU"/>
        </w:rPr>
      </w:pPr>
      <w:r w:rsidRPr="00987743">
        <w:rPr>
          <w:sz w:val="20"/>
          <w:szCs w:val="20"/>
          <w:lang w:val="hu-HU"/>
        </w:rPr>
        <w:t>Fontos, hogy a prezentációban elhangzó gondolatokat minden esetben támassza alá vizuális eszköz is, tehát a tablókon/ maketteken valamilyen formában igazolható legyen az állítás.</w:t>
      </w:r>
    </w:p>
    <w:p w14:paraId="12BD86DE" w14:textId="77777777" w:rsidR="00386225" w:rsidRPr="006531D2" w:rsidRDefault="00386225" w:rsidP="00386225">
      <w:pPr>
        <w:pStyle w:val="Nincstrkz"/>
        <w:numPr>
          <w:ilvl w:val="0"/>
          <w:numId w:val="28"/>
        </w:numPr>
        <w:rPr>
          <w:sz w:val="20"/>
          <w:szCs w:val="20"/>
          <w:lang w:val="hu-HU"/>
        </w:rPr>
      </w:pPr>
      <w:r w:rsidRPr="006531D2">
        <w:rPr>
          <w:sz w:val="20"/>
          <w:szCs w:val="20"/>
          <w:lang w:val="hu-HU"/>
        </w:rPr>
        <w:t>A prezentáció feldolgozottságát, külalakját, és grafikai minőségét.</w:t>
      </w:r>
    </w:p>
    <w:p w14:paraId="0BEBA1BF" w14:textId="77777777" w:rsidR="00386225" w:rsidRDefault="00386225" w:rsidP="00386225">
      <w:pPr>
        <w:pStyle w:val="Nincstrkz"/>
        <w:rPr>
          <w:sz w:val="20"/>
          <w:szCs w:val="20"/>
          <w:lang w:val="hu-HU"/>
        </w:rPr>
      </w:pPr>
      <w:r w:rsidRPr="006531D2">
        <w:rPr>
          <w:sz w:val="20"/>
          <w:szCs w:val="20"/>
          <w:lang w:val="hu-HU"/>
        </w:rPr>
        <w:t xml:space="preserve">Az értékelés „GO” - „NO GO” rendszerben zajlik </w:t>
      </w:r>
      <w:r w:rsidRPr="00F624C9">
        <w:rPr>
          <w:i/>
          <w:sz w:val="20"/>
          <w:szCs w:val="20"/>
          <w:lang w:val="hu-HU"/>
        </w:rPr>
        <w:t>(</w:t>
      </w:r>
      <w:r>
        <w:rPr>
          <w:i/>
          <w:sz w:val="20"/>
          <w:szCs w:val="20"/>
          <w:lang w:val="hu-HU"/>
        </w:rPr>
        <w:t xml:space="preserve">jól </w:t>
      </w:r>
      <w:r w:rsidRPr="00F624C9">
        <w:rPr>
          <w:i/>
          <w:sz w:val="20"/>
          <w:szCs w:val="20"/>
          <w:lang w:val="hu-HU"/>
        </w:rPr>
        <w:t>megfelelt és elfogadásra került</w:t>
      </w:r>
      <w:r>
        <w:rPr>
          <w:i/>
          <w:sz w:val="20"/>
          <w:szCs w:val="20"/>
          <w:lang w:val="hu-HU"/>
        </w:rPr>
        <w:t xml:space="preserve">, </w:t>
      </w:r>
      <w:r w:rsidRPr="00F624C9">
        <w:rPr>
          <w:i/>
          <w:sz w:val="20"/>
          <w:szCs w:val="20"/>
          <w:lang w:val="hu-HU"/>
        </w:rPr>
        <w:t>megfelelt és elfogadásra került,</w:t>
      </w:r>
      <w:r w:rsidRPr="002C00B3">
        <w:rPr>
          <w:color w:val="528F2A" w:themeColor="accent2" w:themeShade="BF"/>
          <w:sz w:val="20"/>
          <w:szCs w:val="20"/>
          <w:lang w:val="hu-HU"/>
        </w:rPr>
        <w:t xml:space="preserve"> </w:t>
      </w:r>
      <w:r>
        <w:rPr>
          <w:i/>
          <w:sz w:val="20"/>
          <w:szCs w:val="20"/>
          <w:lang w:val="hu-HU"/>
        </w:rPr>
        <w:t xml:space="preserve">nem </w:t>
      </w:r>
      <w:r w:rsidRPr="00F624C9">
        <w:rPr>
          <w:i/>
          <w:sz w:val="20"/>
          <w:szCs w:val="20"/>
          <w:lang w:val="hu-HU"/>
        </w:rPr>
        <w:t>felelt</w:t>
      </w:r>
      <w:r>
        <w:rPr>
          <w:i/>
          <w:sz w:val="20"/>
          <w:szCs w:val="20"/>
          <w:lang w:val="hu-HU"/>
        </w:rPr>
        <w:t xml:space="preserve"> meg</w:t>
      </w:r>
      <w:r w:rsidRPr="00F624C9">
        <w:rPr>
          <w:i/>
          <w:sz w:val="20"/>
          <w:szCs w:val="20"/>
          <w:lang w:val="hu-HU"/>
        </w:rPr>
        <w:t xml:space="preserve"> és elutasításra került)</w:t>
      </w:r>
      <w:r>
        <w:rPr>
          <w:i/>
          <w:sz w:val="20"/>
          <w:szCs w:val="20"/>
          <w:lang w:val="hu-HU"/>
        </w:rPr>
        <w:t xml:space="preserve">. </w:t>
      </w:r>
      <w:r w:rsidRPr="006531D2">
        <w:rPr>
          <w:sz w:val="20"/>
          <w:szCs w:val="20"/>
          <w:lang w:val="hu-HU"/>
        </w:rPr>
        <w:t xml:space="preserve">A félév teljesítéshez a munkáknak mindkét értékelési szempontból „GO” kategóriába kell esnie. </w:t>
      </w:r>
      <w:r>
        <w:rPr>
          <w:rStyle w:val="None"/>
          <w:rFonts w:eastAsia="Times New Roman"/>
          <w:bCs/>
          <w:sz w:val="20"/>
          <w:szCs w:val="20"/>
          <w:lang w:val="hu-HU"/>
        </w:rPr>
        <w:t>A 4</w:t>
      </w:r>
      <w:r w:rsidRPr="006531D2">
        <w:rPr>
          <w:rStyle w:val="None"/>
          <w:rFonts w:eastAsia="Times New Roman"/>
          <w:bCs/>
          <w:sz w:val="20"/>
          <w:szCs w:val="20"/>
          <w:lang w:val="hu-HU"/>
        </w:rPr>
        <w:t xml:space="preserve">. </w:t>
      </w:r>
      <w:r>
        <w:rPr>
          <w:rStyle w:val="None"/>
          <w:rFonts w:eastAsia="Times New Roman"/>
          <w:bCs/>
          <w:sz w:val="20"/>
          <w:szCs w:val="20"/>
          <w:lang w:val="hu-HU"/>
        </w:rPr>
        <w:t>Prezentáción</w:t>
      </w:r>
      <w:r w:rsidRPr="006531D2">
        <w:rPr>
          <w:rStyle w:val="None"/>
          <w:rFonts w:eastAsia="Times New Roman"/>
          <w:bCs/>
          <w:sz w:val="20"/>
          <w:szCs w:val="20"/>
          <w:lang w:val="hu-HU"/>
        </w:rPr>
        <w:t xml:space="preserve"> valamilyen okból be nem mutatott munka a hiányzás igazolása mellett az 1. </w:t>
      </w:r>
      <w:r>
        <w:rPr>
          <w:rStyle w:val="None"/>
          <w:rFonts w:eastAsia="Times New Roman"/>
          <w:bCs/>
          <w:sz w:val="20"/>
          <w:szCs w:val="20"/>
          <w:lang w:val="hu-HU"/>
        </w:rPr>
        <w:t>Prezentációt</w:t>
      </w:r>
      <w:r w:rsidRPr="006531D2">
        <w:rPr>
          <w:rStyle w:val="None"/>
          <w:rFonts w:eastAsia="Times New Roman"/>
          <w:bCs/>
          <w:sz w:val="20"/>
          <w:szCs w:val="20"/>
          <w:lang w:val="hu-HU"/>
        </w:rPr>
        <w:t xml:space="preserve"> követő első órarendi alkalommal pótlandó! </w:t>
      </w:r>
      <w:r w:rsidRPr="006531D2">
        <w:rPr>
          <w:sz w:val="20"/>
          <w:szCs w:val="20"/>
          <w:lang w:val="hu-HU"/>
        </w:rPr>
        <w:t>A „NO-GO” munkák a félévben egyszer javíthatók, pótolhatóak</w:t>
      </w:r>
    </w:p>
    <w:p w14:paraId="69A8C2DC" w14:textId="77777777" w:rsidR="00386225" w:rsidRPr="006531D2" w:rsidRDefault="00386225" w:rsidP="00386225">
      <w:pPr>
        <w:pStyle w:val="Nincstrkz"/>
        <w:rPr>
          <w:sz w:val="20"/>
          <w:szCs w:val="20"/>
          <w:lang w:val="hu-HU"/>
        </w:rPr>
      </w:pPr>
    </w:p>
    <w:p w14:paraId="3D9A92DA" w14:textId="4E45D0F6" w:rsidR="00EF1689" w:rsidRPr="005E79EA" w:rsidRDefault="00386225" w:rsidP="00735A0F">
      <w:pPr>
        <w:rPr>
          <w:rFonts w:eastAsia="Times New Roman"/>
          <w:bCs/>
          <w:sz w:val="20"/>
          <w:szCs w:val="20"/>
          <w:lang w:val="hu-HU"/>
        </w:rPr>
      </w:pPr>
      <w:r w:rsidRPr="006531D2">
        <w:rPr>
          <w:sz w:val="20"/>
          <w:szCs w:val="20"/>
          <w:lang w:val="hu-HU"/>
        </w:rPr>
        <w:t xml:space="preserve">A hallgatók a </w:t>
      </w:r>
      <w:r>
        <w:rPr>
          <w:sz w:val="20"/>
          <w:szCs w:val="20"/>
          <w:lang w:val="hu-HU"/>
        </w:rPr>
        <w:t>Prezentációkon</w:t>
      </w:r>
      <w:r w:rsidRPr="006531D2">
        <w:rPr>
          <w:sz w:val="20"/>
          <w:szCs w:val="20"/>
          <w:lang w:val="hu-HU"/>
        </w:rPr>
        <w:t xml:space="preserve"> (és a javításain) a kihirdetett szempontrendszer teljesítésével és az órák látogatásával szerzi meg a jogot az aláírásra, a tartalmi szakmai bírálatra, valamint eredményes érdemjegy esetén, hogy diplomamunkáját benyújthassa az Intézetnek. A kritériumok meglétét a mellékelt gyűjtőlapokon regisztráljuk. Az a hallgató, melynek a kritériumok közül bármelyik is hiányzik a javítási lehetőségek után is, annak féléve nem teljesítettnek minősül, a tárgy aláírása megtagadásra kerül, a tárgyat egy későbbi szemeszterben újra fel kell vennie. </w:t>
      </w:r>
    </w:p>
    <w:p w14:paraId="15C17865" w14:textId="77777777" w:rsidR="00B65526" w:rsidRPr="00B65526" w:rsidRDefault="00B65526" w:rsidP="00B65526">
      <w:pPr>
        <w:rPr>
          <w:rStyle w:val="None"/>
          <w:rFonts w:eastAsia="Times New Roman"/>
          <w:bCs/>
          <w:sz w:val="20"/>
          <w:szCs w:val="20"/>
          <w:lang w:val="hu-HU"/>
        </w:rPr>
      </w:pPr>
    </w:p>
    <w:p w14:paraId="05AE9373" w14:textId="1C222AD1" w:rsidR="007C6062" w:rsidRPr="00B65526" w:rsidRDefault="00B65526" w:rsidP="00B65526">
      <w:pPr>
        <w:rPr>
          <w:rStyle w:val="None"/>
          <w:rFonts w:eastAsia="Times New Roman"/>
          <w:bCs/>
          <w:sz w:val="20"/>
          <w:szCs w:val="20"/>
          <w:lang w:val="hu-HU"/>
        </w:rPr>
      </w:pPr>
      <w:r w:rsidRPr="007C6062">
        <w:rPr>
          <w:rStyle w:val="None"/>
          <w:rFonts w:eastAsia="Times New Roman"/>
          <w:b/>
          <w:sz w:val="20"/>
          <w:szCs w:val="20"/>
          <w:lang w:val="hu-HU"/>
        </w:rPr>
        <w:t>Félévközi ellenőrzések, teljesítményértékelések és részarányuk a minősítésben</w:t>
      </w:r>
      <w:r w:rsidRPr="00B65526">
        <w:rPr>
          <w:rStyle w:val="None"/>
          <w:rFonts w:eastAsia="Times New Roman"/>
          <w:bCs/>
          <w:sz w:val="20"/>
          <w:szCs w:val="20"/>
          <w:lang w:val="hu-HU"/>
        </w:rPr>
        <w:t xml:space="preserve"> </w:t>
      </w: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7C6062" w14:paraId="4CD6B458" w14:textId="77777777" w:rsidTr="007C6062">
        <w:tc>
          <w:tcPr>
            <w:tcW w:w="4678" w:type="dxa"/>
            <w:vAlign w:val="center"/>
          </w:tcPr>
          <w:p w14:paraId="485DEDDA" w14:textId="77777777" w:rsidR="007C6062" w:rsidRPr="007C6062" w:rsidRDefault="007C6062" w:rsidP="007C6062">
            <w:pPr>
              <w:ind w:left="851" w:hanging="851"/>
              <w:jc w:val="center"/>
              <w:rPr>
                <w:b/>
                <w:bCs/>
                <w:sz w:val="20"/>
                <w:szCs w:val="20"/>
                <w:lang w:val="hu-HU"/>
              </w:rPr>
            </w:pPr>
            <w:r w:rsidRPr="007C6062">
              <w:rPr>
                <w:b/>
                <w:bCs/>
                <w:sz w:val="20"/>
                <w:szCs w:val="20"/>
                <w:lang w:val="hu-HU"/>
              </w:rPr>
              <w:t>Típus</w:t>
            </w:r>
          </w:p>
        </w:tc>
        <w:tc>
          <w:tcPr>
            <w:tcW w:w="1697" w:type="dxa"/>
            <w:vAlign w:val="center"/>
          </w:tcPr>
          <w:p w14:paraId="567A9797" w14:textId="77777777" w:rsidR="007C6062" w:rsidRPr="007C6062" w:rsidRDefault="007C6062" w:rsidP="007C6062">
            <w:pPr>
              <w:ind w:left="851" w:hanging="851"/>
              <w:jc w:val="center"/>
              <w:rPr>
                <w:b/>
                <w:bCs/>
                <w:sz w:val="20"/>
                <w:szCs w:val="20"/>
                <w:lang w:val="hu-HU"/>
              </w:rPr>
            </w:pPr>
            <w:r w:rsidRPr="007C6062">
              <w:rPr>
                <w:b/>
                <w:bCs/>
                <w:sz w:val="20"/>
                <w:szCs w:val="20"/>
                <w:lang w:val="hu-HU"/>
              </w:rPr>
              <w:t>Értékelés</w:t>
            </w:r>
          </w:p>
        </w:tc>
        <w:tc>
          <w:tcPr>
            <w:tcW w:w="2697" w:type="dxa"/>
            <w:vAlign w:val="center"/>
          </w:tcPr>
          <w:p w14:paraId="38165C10" w14:textId="77777777" w:rsidR="007C6062" w:rsidRPr="007C6062" w:rsidRDefault="007C6062" w:rsidP="007C6062">
            <w:pPr>
              <w:jc w:val="center"/>
              <w:rPr>
                <w:b/>
                <w:bCs/>
                <w:sz w:val="20"/>
                <w:szCs w:val="20"/>
                <w:lang w:val="hu-HU"/>
              </w:rPr>
            </w:pPr>
            <w:r w:rsidRPr="007C6062">
              <w:rPr>
                <w:b/>
                <w:bCs/>
                <w:sz w:val="20"/>
                <w:szCs w:val="20"/>
                <w:lang w:val="hu-HU"/>
              </w:rPr>
              <w:t>Részarány a minősítésben</w:t>
            </w:r>
          </w:p>
        </w:tc>
      </w:tr>
      <w:tr w:rsidR="007C6062" w:rsidRPr="00223135" w14:paraId="2BE839D8" w14:textId="77777777" w:rsidTr="00223135">
        <w:tc>
          <w:tcPr>
            <w:tcW w:w="4678" w:type="dxa"/>
            <w:shd w:val="clear" w:color="auto" w:fill="auto"/>
          </w:tcPr>
          <w:p w14:paraId="63D16856" w14:textId="1FC0B383" w:rsidR="007C6062" w:rsidRPr="007C6062" w:rsidRDefault="00CC7463" w:rsidP="00CC7463">
            <w:pPr>
              <w:ind w:left="45"/>
              <w:jc w:val="right"/>
              <w:rPr>
                <w:i/>
                <w:iCs/>
                <w:color w:val="808080"/>
                <w:sz w:val="20"/>
                <w:szCs w:val="20"/>
                <w:lang w:val="hu-HU"/>
              </w:rPr>
            </w:pPr>
            <w:r w:rsidRPr="00CC7463">
              <w:rPr>
                <w:i/>
                <w:iCs/>
                <w:color w:val="808080"/>
                <w:sz w:val="18"/>
                <w:szCs w:val="18"/>
                <w:lang w:val="hu-HU"/>
              </w:rPr>
              <w:t>P</w:t>
            </w:r>
            <w:r w:rsidRPr="00CC7463">
              <w:rPr>
                <w:i/>
                <w:iCs/>
                <w:color w:val="808080"/>
                <w:sz w:val="22"/>
                <w:szCs w:val="22"/>
              </w:rPr>
              <w:t>rezentáció 1</w:t>
            </w:r>
          </w:p>
        </w:tc>
        <w:tc>
          <w:tcPr>
            <w:tcW w:w="1697" w:type="dxa"/>
            <w:shd w:val="clear" w:color="auto" w:fill="auto"/>
          </w:tcPr>
          <w:p w14:paraId="739C994F" w14:textId="13C11629" w:rsidR="007C6062" w:rsidRPr="007C6062" w:rsidRDefault="00C27EBC" w:rsidP="007C6062">
            <w:pPr>
              <w:ind w:left="851" w:hanging="851"/>
              <w:rPr>
                <w:i/>
                <w:iCs/>
                <w:color w:val="808080"/>
                <w:sz w:val="20"/>
                <w:szCs w:val="20"/>
                <w:lang w:val="hu-HU"/>
              </w:rPr>
            </w:pPr>
            <w:r>
              <w:rPr>
                <w:i/>
                <w:iCs/>
                <w:color w:val="808080"/>
                <w:sz w:val="20"/>
                <w:szCs w:val="20"/>
                <w:lang w:val="hu-HU"/>
              </w:rPr>
              <w:t>max 10</w:t>
            </w:r>
            <w:r w:rsidR="00E62CFB">
              <w:rPr>
                <w:i/>
                <w:iCs/>
                <w:color w:val="808080"/>
                <w:sz w:val="20"/>
                <w:szCs w:val="20"/>
                <w:lang w:val="hu-HU"/>
              </w:rPr>
              <w:t>p</w:t>
            </w:r>
          </w:p>
        </w:tc>
        <w:tc>
          <w:tcPr>
            <w:tcW w:w="2697" w:type="dxa"/>
            <w:shd w:val="clear" w:color="auto" w:fill="auto"/>
          </w:tcPr>
          <w:p w14:paraId="59B26562" w14:textId="3659C2D1" w:rsidR="007C6062" w:rsidRPr="007C6062" w:rsidRDefault="00836C3C" w:rsidP="007C6062">
            <w:pPr>
              <w:ind w:left="851" w:hanging="851"/>
              <w:rPr>
                <w:i/>
                <w:iCs/>
                <w:color w:val="808080"/>
                <w:sz w:val="20"/>
                <w:szCs w:val="20"/>
                <w:lang w:val="hu-HU"/>
              </w:rPr>
            </w:pPr>
            <w:r>
              <w:rPr>
                <w:i/>
                <w:iCs/>
                <w:color w:val="808080"/>
                <w:sz w:val="20"/>
                <w:szCs w:val="20"/>
                <w:lang w:val="hu-HU"/>
              </w:rPr>
              <w:t>10%</w:t>
            </w:r>
          </w:p>
        </w:tc>
      </w:tr>
      <w:tr w:rsidR="00960EF5" w:rsidRPr="00223135" w14:paraId="5208C100" w14:textId="77777777" w:rsidTr="00223135">
        <w:tc>
          <w:tcPr>
            <w:tcW w:w="4678" w:type="dxa"/>
            <w:shd w:val="clear" w:color="auto" w:fill="auto"/>
          </w:tcPr>
          <w:p w14:paraId="06FFD3C3" w14:textId="2D740FFC" w:rsidR="00960EF5" w:rsidRPr="007C6062" w:rsidRDefault="00CC7463" w:rsidP="00195457">
            <w:pPr>
              <w:jc w:val="right"/>
              <w:rPr>
                <w:i/>
                <w:iCs/>
                <w:color w:val="808080"/>
                <w:sz w:val="20"/>
                <w:szCs w:val="20"/>
                <w:lang w:val="hu-HU"/>
              </w:rPr>
            </w:pPr>
            <w:r w:rsidRPr="00CC7463">
              <w:rPr>
                <w:i/>
                <w:iCs/>
                <w:color w:val="808080"/>
                <w:sz w:val="18"/>
                <w:szCs w:val="18"/>
                <w:lang w:val="hu-HU"/>
              </w:rPr>
              <w:t>P</w:t>
            </w:r>
            <w:r w:rsidRPr="00CC7463">
              <w:rPr>
                <w:i/>
                <w:iCs/>
                <w:color w:val="808080"/>
                <w:sz w:val="22"/>
                <w:szCs w:val="22"/>
              </w:rPr>
              <w:t xml:space="preserve">rezentáció </w:t>
            </w:r>
            <w:r>
              <w:rPr>
                <w:i/>
                <w:iCs/>
                <w:color w:val="808080"/>
                <w:sz w:val="22"/>
                <w:szCs w:val="22"/>
              </w:rPr>
              <w:t>2</w:t>
            </w:r>
          </w:p>
        </w:tc>
        <w:tc>
          <w:tcPr>
            <w:tcW w:w="1697" w:type="dxa"/>
            <w:shd w:val="clear" w:color="auto" w:fill="auto"/>
          </w:tcPr>
          <w:p w14:paraId="1F6B8D79" w14:textId="04B6FD96" w:rsidR="00960EF5" w:rsidRPr="007C6062" w:rsidRDefault="00960EF5" w:rsidP="00960EF5">
            <w:pPr>
              <w:ind w:left="851" w:hanging="851"/>
              <w:rPr>
                <w:i/>
                <w:iCs/>
                <w:color w:val="808080"/>
                <w:sz w:val="20"/>
                <w:szCs w:val="20"/>
                <w:lang w:val="hu-HU"/>
              </w:rPr>
            </w:pPr>
            <w:r>
              <w:rPr>
                <w:i/>
                <w:iCs/>
                <w:color w:val="808080"/>
                <w:sz w:val="20"/>
                <w:szCs w:val="20"/>
                <w:lang w:val="hu-HU"/>
              </w:rPr>
              <w:t xml:space="preserve">max </w:t>
            </w:r>
            <w:r w:rsidR="00163C02">
              <w:rPr>
                <w:i/>
                <w:iCs/>
                <w:color w:val="808080"/>
                <w:sz w:val="20"/>
                <w:szCs w:val="20"/>
                <w:lang w:val="hu-HU"/>
              </w:rPr>
              <w:t>20</w:t>
            </w:r>
            <w:r>
              <w:rPr>
                <w:i/>
                <w:iCs/>
                <w:color w:val="808080"/>
                <w:sz w:val="20"/>
                <w:szCs w:val="20"/>
                <w:lang w:val="hu-HU"/>
              </w:rPr>
              <w:t>p</w:t>
            </w:r>
          </w:p>
        </w:tc>
        <w:tc>
          <w:tcPr>
            <w:tcW w:w="2697" w:type="dxa"/>
            <w:shd w:val="clear" w:color="auto" w:fill="auto"/>
          </w:tcPr>
          <w:p w14:paraId="7C1F262F" w14:textId="0AF24D7E" w:rsidR="00960EF5" w:rsidRPr="007C6062" w:rsidRDefault="00333243" w:rsidP="00960EF5">
            <w:pPr>
              <w:ind w:left="851" w:hanging="851"/>
              <w:rPr>
                <w:i/>
                <w:iCs/>
                <w:color w:val="808080"/>
                <w:sz w:val="20"/>
                <w:szCs w:val="20"/>
                <w:lang w:val="hu-HU"/>
              </w:rPr>
            </w:pPr>
            <w:r>
              <w:rPr>
                <w:i/>
                <w:iCs/>
                <w:color w:val="808080"/>
                <w:sz w:val="20"/>
                <w:szCs w:val="20"/>
                <w:lang w:val="hu-HU"/>
              </w:rPr>
              <w:t>2</w:t>
            </w:r>
            <w:r w:rsidR="00DE17D0">
              <w:rPr>
                <w:i/>
                <w:iCs/>
                <w:color w:val="808080"/>
                <w:sz w:val="20"/>
                <w:szCs w:val="20"/>
                <w:lang w:val="hu-HU"/>
              </w:rPr>
              <w:t>0%</w:t>
            </w:r>
          </w:p>
        </w:tc>
      </w:tr>
      <w:tr w:rsidR="00960EF5" w:rsidRPr="007C6062" w14:paraId="22EB2C3C" w14:textId="77777777" w:rsidTr="00223135">
        <w:tc>
          <w:tcPr>
            <w:tcW w:w="4678" w:type="dxa"/>
            <w:shd w:val="clear" w:color="auto" w:fill="auto"/>
          </w:tcPr>
          <w:p w14:paraId="090E66EC" w14:textId="0BE0871A" w:rsidR="00960EF5" w:rsidRDefault="00CC7463" w:rsidP="00CC7463">
            <w:pPr>
              <w:jc w:val="right"/>
              <w:rPr>
                <w:i/>
                <w:iCs/>
                <w:color w:val="808080"/>
                <w:sz w:val="20"/>
                <w:szCs w:val="20"/>
                <w:lang w:val="hu-HU"/>
              </w:rPr>
            </w:pPr>
            <w:r w:rsidRPr="00CC7463">
              <w:rPr>
                <w:i/>
                <w:iCs/>
                <w:color w:val="808080"/>
                <w:sz w:val="18"/>
                <w:szCs w:val="18"/>
                <w:lang w:val="hu-HU"/>
              </w:rPr>
              <w:t>P</w:t>
            </w:r>
            <w:r w:rsidRPr="00CC7463">
              <w:rPr>
                <w:i/>
                <w:iCs/>
                <w:color w:val="808080"/>
                <w:sz w:val="22"/>
                <w:szCs w:val="22"/>
              </w:rPr>
              <w:t xml:space="preserve">rezentáció </w:t>
            </w:r>
            <w:r>
              <w:rPr>
                <w:i/>
                <w:iCs/>
                <w:color w:val="808080"/>
                <w:sz w:val="22"/>
                <w:szCs w:val="22"/>
              </w:rPr>
              <w:t>3</w:t>
            </w:r>
          </w:p>
        </w:tc>
        <w:tc>
          <w:tcPr>
            <w:tcW w:w="1697" w:type="dxa"/>
            <w:shd w:val="clear" w:color="auto" w:fill="auto"/>
          </w:tcPr>
          <w:p w14:paraId="088F2B94" w14:textId="3F7F5A89" w:rsidR="00960EF5" w:rsidRDefault="00836C3C" w:rsidP="00960EF5">
            <w:pPr>
              <w:ind w:left="851" w:hanging="851"/>
              <w:rPr>
                <w:i/>
                <w:iCs/>
                <w:color w:val="808080"/>
                <w:sz w:val="20"/>
                <w:szCs w:val="20"/>
                <w:lang w:val="hu-HU"/>
              </w:rPr>
            </w:pPr>
            <w:r>
              <w:rPr>
                <w:i/>
                <w:iCs/>
                <w:color w:val="808080"/>
                <w:sz w:val="20"/>
                <w:szCs w:val="20"/>
                <w:lang w:val="hu-HU"/>
              </w:rPr>
              <w:t>max 30</w:t>
            </w:r>
            <w:r w:rsidR="00E62CFB">
              <w:rPr>
                <w:i/>
                <w:iCs/>
                <w:color w:val="808080"/>
                <w:sz w:val="20"/>
                <w:szCs w:val="20"/>
                <w:lang w:val="hu-HU"/>
              </w:rPr>
              <w:t>p</w:t>
            </w:r>
          </w:p>
        </w:tc>
        <w:tc>
          <w:tcPr>
            <w:tcW w:w="2697" w:type="dxa"/>
            <w:shd w:val="clear" w:color="auto" w:fill="auto"/>
          </w:tcPr>
          <w:p w14:paraId="778776F2" w14:textId="0A3AD665" w:rsidR="00960EF5" w:rsidRPr="007C6062" w:rsidRDefault="00836C3C" w:rsidP="00960EF5">
            <w:pPr>
              <w:ind w:left="851" w:hanging="851"/>
              <w:rPr>
                <w:i/>
                <w:iCs/>
                <w:color w:val="808080"/>
                <w:sz w:val="20"/>
                <w:szCs w:val="20"/>
                <w:lang w:val="hu-HU"/>
              </w:rPr>
            </w:pPr>
            <w:r>
              <w:rPr>
                <w:i/>
                <w:iCs/>
                <w:color w:val="808080"/>
                <w:sz w:val="20"/>
                <w:szCs w:val="20"/>
                <w:lang w:val="hu-HU"/>
              </w:rPr>
              <w:t>30%</w:t>
            </w:r>
          </w:p>
        </w:tc>
      </w:tr>
      <w:tr w:rsidR="00960EF5" w:rsidRPr="007C6062" w14:paraId="7F4DBD59" w14:textId="77777777" w:rsidTr="00223135">
        <w:tc>
          <w:tcPr>
            <w:tcW w:w="4678" w:type="dxa"/>
            <w:shd w:val="clear" w:color="auto" w:fill="auto"/>
          </w:tcPr>
          <w:p w14:paraId="655680B3" w14:textId="391AEB1F" w:rsidR="00960EF5" w:rsidRDefault="00CC7463" w:rsidP="00195457">
            <w:pPr>
              <w:jc w:val="right"/>
              <w:rPr>
                <w:i/>
                <w:iCs/>
                <w:color w:val="808080"/>
                <w:sz w:val="20"/>
                <w:szCs w:val="20"/>
                <w:lang w:val="hu-HU"/>
              </w:rPr>
            </w:pPr>
            <w:r w:rsidRPr="00CC7463">
              <w:rPr>
                <w:i/>
                <w:iCs/>
                <w:color w:val="808080"/>
                <w:sz w:val="18"/>
                <w:szCs w:val="18"/>
                <w:lang w:val="hu-HU"/>
              </w:rPr>
              <w:t>P</w:t>
            </w:r>
            <w:r w:rsidRPr="00CC7463">
              <w:rPr>
                <w:i/>
                <w:iCs/>
                <w:color w:val="808080"/>
                <w:sz w:val="22"/>
                <w:szCs w:val="22"/>
              </w:rPr>
              <w:t xml:space="preserve">rezentáció </w:t>
            </w:r>
            <w:r>
              <w:rPr>
                <w:i/>
                <w:iCs/>
                <w:color w:val="808080"/>
                <w:sz w:val="22"/>
                <w:szCs w:val="22"/>
              </w:rPr>
              <w:t>4</w:t>
            </w:r>
          </w:p>
        </w:tc>
        <w:tc>
          <w:tcPr>
            <w:tcW w:w="1697" w:type="dxa"/>
            <w:shd w:val="clear" w:color="auto" w:fill="auto"/>
          </w:tcPr>
          <w:p w14:paraId="42945062" w14:textId="318E69D8" w:rsidR="00960EF5" w:rsidRDefault="00836C3C" w:rsidP="00960EF5">
            <w:pPr>
              <w:ind w:left="851" w:hanging="851"/>
              <w:rPr>
                <w:i/>
                <w:iCs/>
                <w:color w:val="808080"/>
                <w:sz w:val="20"/>
                <w:szCs w:val="20"/>
                <w:lang w:val="hu-HU"/>
              </w:rPr>
            </w:pPr>
            <w:r>
              <w:rPr>
                <w:i/>
                <w:iCs/>
                <w:color w:val="808080"/>
                <w:sz w:val="20"/>
                <w:szCs w:val="20"/>
                <w:lang w:val="hu-HU"/>
              </w:rPr>
              <w:t>max 40</w:t>
            </w:r>
            <w:r w:rsidR="00E62CFB">
              <w:rPr>
                <w:i/>
                <w:iCs/>
                <w:color w:val="808080"/>
                <w:sz w:val="20"/>
                <w:szCs w:val="20"/>
                <w:lang w:val="hu-HU"/>
              </w:rPr>
              <w:t>p</w:t>
            </w:r>
          </w:p>
        </w:tc>
        <w:tc>
          <w:tcPr>
            <w:tcW w:w="2697" w:type="dxa"/>
            <w:shd w:val="clear" w:color="auto" w:fill="auto"/>
          </w:tcPr>
          <w:p w14:paraId="4EDC9505" w14:textId="3A96AB1A" w:rsidR="00960EF5" w:rsidRPr="007C6062" w:rsidRDefault="00836C3C" w:rsidP="00960EF5">
            <w:pPr>
              <w:ind w:left="851" w:hanging="851"/>
              <w:rPr>
                <w:i/>
                <w:iCs/>
                <w:color w:val="808080"/>
                <w:sz w:val="20"/>
                <w:szCs w:val="20"/>
                <w:lang w:val="hu-HU"/>
              </w:rPr>
            </w:pPr>
            <w:r>
              <w:rPr>
                <w:i/>
                <w:iCs/>
                <w:color w:val="808080"/>
                <w:sz w:val="20"/>
                <w:szCs w:val="20"/>
                <w:lang w:val="hu-HU"/>
              </w:rPr>
              <w:t>4</w:t>
            </w:r>
            <w:r w:rsidR="00DE17D0">
              <w:rPr>
                <w:i/>
                <w:iCs/>
                <w:color w:val="808080"/>
                <w:sz w:val="20"/>
                <w:szCs w:val="20"/>
                <w:lang w:val="hu-HU"/>
              </w:rPr>
              <w:t>0%</w:t>
            </w:r>
          </w:p>
        </w:tc>
      </w:tr>
      <w:tr w:rsidR="00E13BE4" w:rsidRPr="007C6062" w14:paraId="4C0B5700" w14:textId="77777777" w:rsidTr="00223135">
        <w:tc>
          <w:tcPr>
            <w:tcW w:w="4678" w:type="dxa"/>
            <w:shd w:val="clear" w:color="auto" w:fill="auto"/>
          </w:tcPr>
          <w:p w14:paraId="0EE78FE7" w14:textId="3D06B45B" w:rsidR="00E13BE4" w:rsidRDefault="00E13BE4" w:rsidP="00195457">
            <w:pPr>
              <w:jc w:val="right"/>
              <w:rPr>
                <w:i/>
                <w:iCs/>
                <w:color w:val="808080"/>
                <w:sz w:val="20"/>
                <w:szCs w:val="20"/>
                <w:lang w:val="hu-HU"/>
              </w:rPr>
            </w:pPr>
            <w:r>
              <w:rPr>
                <w:i/>
                <w:iCs/>
                <w:color w:val="808080"/>
                <w:sz w:val="20"/>
                <w:szCs w:val="20"/>
                <w:lang w:val="hu-HU"/>
              </w:rPr>
              <w:t>összesen</w:t>
            </w:r>
          </w:p>
        </w:tc>
        <w:tc>
          <w:tcPr>
            <w:tcW w:w="1697" w:type="dxa"/>
            <w:shd w:val="clear" w:color="auto" w:fill="auto"/>
          </w:tcPr>
          <w:p w14:paraId="648841C5" w14:textId="0C5D7DB8" w:rsidR="00E13BE4" w:rsidRDefault="00E13BE4" w:rsidP="00960EF5">
            <w:pPr>
              <w:ind w:left="851" w:hanging="851"/>
              <w:rPr>
                <w:i/>
                <w:iCs/>
                <w:color w:val="808080"/>
                <w:sz w:val="20"/>
                <w:szCs w:val="20"/>
                <w:lang w:val="hu-HU"/>
              </w:rPr>
            </w:pPr>
            <w:r>
              <w:rPr>
                <w:i/>
                <w:iCs/>
                <w:color w:val="808080"/>
                <w:sz w:val="20"/>
                <w:szCs w:val="20"/>
                <w:lang w:val="hu-HU"/>
              </w:rPr>
              <w:t>max 100p</w:t>
            </w:r>
          </w:p>
        </w:tc>
        <w:tc>
          <w:tcPr>
            <w:tcW w:w="2697" w:type="dxa"/>
            <w:shd w:val="clear" w:color="auto" w:fill="auto"/>
          </w:tcPr>
          <w:p w14:paraId="5A500CE3" w14:textId="2AFC712C" w:rsidR="00E13BE4" w:rsidRPr="007C6062" w:rsidRDefault="00E62CFB" w:rsidP="00960EF5">
            <w:pPr>
              <w:ind w:left="851" w:hanging="851"/>
              <w:rPr>
                <w:i/>
                <w:iCs/>
                <w:color w:val="808080"/>
                <w:sz w:val="20"/>
                <w:szCs w:val="20"/>
                <w:lang w:val="hu-HU"/>
              </w:rPr>
            </w:pPr>
            <w:r>
              <w:rPr>
                <w:i/>
                <w:iCs/>
                <w:color w:val="808080"/>
                <w:sz w:val="20"/>
                <w:szCs w:val="20"/>
                <w:lang w:val="hu-HU"/>
              </w:rPr>
              <w:t>100%</w:t>
            </w:r>
          </w:p>
        </w:tc>
      </w:tr>
    </w:tbl>
    <w:p w14:paraId="676FAF30" w14:textId="77777777" w:rsidR="00B65526" w:rsidRPr="00B65526" w:rsidRDefault="00B65526" w:rsidP="00B65526">
      <w:pPr>
        <w:rPr>
          <w:rStyle w:val="None"/>
          <w:rFonts w:eastAsia="Times New Roman"/>
          <w:bCs/>
          <w:sz w:val="20"/>
          <w:szCs w:val="20"/>
          <w:lang w:val="hu-HU"/>
        </w:rPr>
      </w:pPr>
    </w:p>
    <w:p w14:paraId="42A0B2A8" w14:textId="77777777" w:rsidR="00B65526" w:rsidRPr="002C62E3" w:rsidRDefault="00B65526" w:rsidP="00B65526">
      <w:pPr>
        <w:rPr>
          <w:rStyle w:val="None"/>
          <w:rFonts w:eastAsia="Times New Roman"/>
          <w:b/>
          <w:sz w:val="20"/>
          <w:szCs w:val="20"/>
          <w:lang w:val="hu-HU"/>
        </w:rPr>
      </w:pPr>
      <w:r w:rsidRPr="002C62E3">
        <w:rPr>
          <w:rStyle w:val="None"/>
          <w:rFonts w:eastAsia="Times New Roman"/>
          <w:b/>
          <w:sz w:val="20"/>
          <w:szCs w:val="20"/>
          <w:lang w:val="hu-HU"/>
        </w:rPr>
        <w:t xml:space="preserve">Pótlási lehetőségek módja, típusa </w:t>
      </w:r>
      <w:r w:rsidRPr="002C62E3">
        <w:rPr>
          <w:rStyle w:val="None"/>
          <w:rFonts w:eastAsia="Times New Roman"/>
          <w:bCs/>
          <w:sz w:val="20"/>
          <w:szCs w:val="20"/>
          <w:lang w:val="hu-HU"/>
        </w:rPr>
        <w:t>(PTE TVSz 47§(4))</w:t>
      </w:r>
    </w:p>
    <w:p w14:paraId="4DBD57E4" w14:textId="2188F334" w:rsidR="00F21B2D" w:rsidRPr="000A4304" w:rsidRDefault="00C726F9" w:rsidP="00B65526">
      <w:pPr>
        <w:rPr>
          <w:rStyle w:val="None"/>
          <w:rFonts w:eastAsia="Times New Roman"/>
          <w:bCs/>
          <w:sz w:val="20"/>
          <w:szCs w:val="20"/>
          <w:lang w:val="hu-HU"/>
        </w:rPr>
      </w:pPr>
      <w:r w:rsidRPr="000A4304">
        <w:rPr>
          <w:rStyle w:val="None"/>
          <w:rFonts w:eastAsia="Times New Roman"/>
          <w:bCs/>
          <w:sz w:val="20"/>
          <w:szCs w:val="20"/>
          <w:lang w:val="hu-HU"/>
        </w:rPr>
        <w:t>Félévközi és félév</w:t>
      </w:r>
      <w:r w:rsidR="000A4304">
        <w:rPr>
          <w:rStyle w:val="None"/>
          <w:rFonts w:eastAsia="Times New Roman"/>
          <w:bCs/>
          <w:sz w:val="20"/>
          <w:szCs w:val="20"/>
          <w:lang w:val="hu-HU"/>
        </w:rPr>
        <w:t xml:space="preserve"> végi</w:t>
      </w:r>
      <w:r w:rsidRPr="000A4304">
        <w:rPr>
          <w:rStyle w:val="None"/>
          <w:rFonts w:eastAsia="Times New Roman"/>
          <w:bCs/>
          <w:sz w:val="20"/>
          <w:szCs w:val="20"/>
          <w:lang w:val="hu-HU"/>
        </w:rPr>
        <w:t xml:space="preserve"> leadások, valamint azok pótlás és/vagy javítása a</w:t>
      </w:r>
      <w:r w:rsidR="000A4304" w:rsidRPr="000A4304">
        <w:rPr>
          <w:rStyle w:val="None"/>
          <w:rFonts w:eastAsia="Times New Roman"/>
          <w:bCs/>
          <w:sz w:val="20"/>
          <w:szCs w:val="20"/>
          <w:lang w:val="hu-HU"/>
        </w:rPr>
        <w:t xml:space="preserve"> részletes program szerint</w:t>
      </w:r>
      <w:r w:rsidR="000A4304">
        <w:rPr>
          <w:rStyle w:val="None"/>
          <w:rFonts w:eastAsia="Times New Roman"/>
          <w:bCs/>
          <w:sz w:val="20"/>
          <w:szCs w:val="20"/>
          <w:lang w:val="hu-HU"/>
        </w:rPr>
        <w:t>.</w:t>
      </w:r>
    </w:p>
    <w:p w14:paraId="7C0AADA5" w14:textId="40B492C6" w:rsidR="00DB4337" w:rsidRDefault="00DB4337" w:rsidP="00B65526">
      <w:pPr>
        <w:rPr>
          <w:rStyle w:val="None"/>
          <w:rFonts w:eastAsia="Times New Roman"/>
          <w:bCs/>
          <w:color w:val="FF2D21" w:themeColor="accent5"/>
          <w:sz w:val="20"/>
          <w:szCs w:val="20"/>
          <w:lang w:val="hu-HU"/>
        </w:rPr>
      </w:pPr>
    </w:p>
    <w:p w14:paraId="51EEACA3" w14:textId="77777777" w:rsidR="00DB4337" w:rsidRPr="00973723" w:rsidRDefault="00DB4337" w:rsidP="00DB4337">
      <w:pPr>
        <w:rPr>
          <w:rStyle w:val="None"/>
          <w:rFonts w:eastAsia="Times New Roman"/>
          <w:b/>
          <w:sz w:val="20"/>
          <w:szCs w:val="20"/>
          <w:lang w:val="hu-HU"/>
        </w:rPr>
      </w:pPr>
      <w:r w:rsidRPr="00973723">
        <w:rPr>
          <w:rStyle w:val="None"/>
          <w:rFonts w:eastAsia="Times New Roman"/>
          <w:b/>
          <w:sz w:val="20"/>
          <w:szCs w:val="20"/>
          <w:lang w:val="hu-HU"/>
        </w:rPr>
        <w:t>Az aláírás megszerzésének feltétele</w:t>
      </w:r>
    </w:p>
    <w:p w14:paraId="60C09C83" w14:textId="77777777" w:rsidR="00DB4337" w:rsidRPr="00C8298A" w:rsidRDefault="00DB4337" w:rsidP="00DB4337">
      <w:pPr>
        <w:rPr>
          <w:rStyle w:val="None"/>
          <w:rFonts w:eastAsia="Times New Roman"/>
          <w:bCs/>
          <w:i/>
          <w:iCs/>
          <w:sz w:val="20"/>
          <w:szCs w:val="20"/>
          <w:lang w:val="hu-HU"/>
        </w:rPr>
      </w:pPr>
      <w:r w:rsidRPr="00C8298A">
        <w:rPr>
          <w:rStyle w:val="None"/>
          <w:rFonts w:eastAsia="Times New Roman"/>
          <w:bCs/>
          <w:i/>
          <w:iCs/>
          <w:sz w:val="20"/>
          <w:szCs w:val="20"/>
          <w:lang w:val="hu-HU"/>
        </w:rPr>
        <w:t>Az aláírás megadásával az oktató igazolja, hogy a hallgató eleget tett a félévközi kötelezettségeinek:</w:t>
      </w:r>
    </w:p>
    <w:p w14:paraId="58412960" w14:textId="77777777" w:rsidR="00DB4337" w:rsidRPr="00C8298A" w:rsidRDefault="00DB4337" w:rsidP="000427E4">
      <w:pPr>
        <w:ind w:left="720"/>
        <w:rPr>
          <w:rStyle w:val="None"/>
          <w:rFonts w:eastAsia="Times New Roman"/>
          <w:bCs/>
          <w:i/>
          <w:iCs/>
          <w:sz w:val="20"/>
          <w:szCs w:val="20"/>
          <w:lang w:val="hu-HU"/>
        </w:rPr>
      </w:pPr>
      <w:r w:rsidRPr="00C8298A">
        <w:rPr>
          <w:rStyle w:val="None"/>
          <w:rFonts w:eastAsia="Times New Roman"/>
          <w:bCs/>
          <w:i/>
          <w:iCs/>
          <w:sz w:val="20"/>
          <w:szCs w:val="20"/>
          <w:lang w:val="hu-HU"/>
        </w:rPr>
        <w:t>-látogatta az órákat (tanmenet/tematika ütemezése szerint készült az órákra)</w:t>
      </w:r>
    </w:p>
    <w:p w14:paraId="56DD3545" w14:textId="77777777" w:rsidR="00DB4337" w:rsidRPr="00C8298A" w:rsidRDefault="00DB4337" w:rsidP="000427E4">
      <w:pPr>
        <w:ind w:left="720"/>
        <w:rPr>
          <w:rStyle w:val="None"/>
          <w:rFonts w:eastAsia="Times New Roman"/>
          <w:bCs/>
          <w:i/>
          <w:iCs/>
          <w:sz w:val="20"/>
          <w:szCs w:val="20"/>
          <w:lang w:val="hu-HU"/>
        </w:rPr>
      </w:pPr>
      <w:r w:rsidRPr="00C8298A">
        <w:rPr>
          <w:rStyle w:val="None"/>
          <w:rFonts w:eastAsia="Times New Roman"/>
          <w:bCs/>
          <w:i/>
          <w:iCs/>
          <w:sz w:val="20"/>
          <w:szCs w:val="20"/>
          <w:lang w:val="hu-HU"/>
        </w:rPr>
        <w:t>-eleget tett/ráutaló magatartást tanúsított a tantárgy teljesítésére, javításra, pótlásra</w:t>
      </w:r>
    </w:p>
    <w:p w14:paraId="7F517965" w14:textId="77777777" w:rsidR="00DB4337" w:rsidRPr="00C8298A" w:rsidRDefault="00DB4337" w:rsidP="000427E4">
      <w:pPr>
        <w:ind w:left="720"/>
        <w:rPr>
          <w:rStyle w:val="None"/>
          <w:rFonts w:eastAsia="Times New Roman"/>
          <w:bCs/>
          <w:i/>
          <w:iCs/>
          <w:sz w:val="20"/>
          <w:szCs w:val="20"/>
          <w:lang w:val="hu-HU"/>
        </w:rPr>
      </w:pPr>
      <w:r w:rsidRPr="00C8298A">
        <w:rPr>
          <w:rStyle w:val="None"/>
          <w:rFonts w:eastAsia="Times New Roman"/>
          <w:bCs/>
          <w:i/>
          <w:iCs/>
          <w:sz w:val="20"/>
          <w:szCs w:val="20"/>
          <w:lang w:val="hu-HU"/>
        </w:rPr>
        <w:t>-eleget tett a formai/tartalmi követelményeknek (minden munkarésze elkészült, és/vagy javította pótolta)</w:t>
      </w:r>
    </w:p>
    <w:p w14:paraId="1BE9F5E1" w14:textId="77777777" w:rsidR="00DB4337" w:rsidRDefault="00DB4337" w:rsidP="00DB4337">
      <w:pPr>
        <w:rPr>
          <w:rStyle w:val="None"/>
          <w:rFonts w:eastAsia="Times New Roman"/>
          <w:bCs/>
          <w:i/>
          <w:iCs/>
          <w:color w:val="FF2D21" w:themeColor="accent5"/>
          <w:sz w:val="20"/>
          <w:szCs w:val="20"/>
          <w:lang w:val="hu-HU"/>
        </w:rPr>
      </w:pPr>
    </w:p>
    <w:p w14:paraId="2FDBCD99" w14:textId="621491F2" w:rsidR="0049660B" w:rsidRPr="00B06EFF" w:rsidRDefault="00DB4337" w:rsidP="00B65526">
      <w:pPr>
        <w:rPr>
          <w:rStyle w:val="None"/>
          <w:rFonts w:eastAsia="Times New Roman"/>
          <w:bCs/>
          <w:i/>
          <w:iCs/>
          <w:sz w:val="20"/>
          <w:szCs w:val="20"/>
          <w:lang w:val="hu-HU"/>
        </w:rPr>
      </w:pPr>
      <w:r w:rsidRPr="00B06EFF">
        <w:rPr>
          <w:rStyle w:val="None"/>
          <w:rFonts w:eastAsia="Times New Roman"/>
          <w:bCs/>
          <w:i/>
          <w:iCs/>
          <w:sz w:val="20"/>
          <w:szCs w:val="20"/>
          <w:lang w:val="hu-HU"/>
        </w:rPr>
        <w:t xml:space="preserve">Az aláírás megadása csak a fentieket igazolja, a szakmai tartalom értékelése az </w:t>
      </w:r>
      <w:r w:rsidRPr="00B06EFF">
        <w:rPr>
          <w:rStyle w:val="None"/>
          <w:rFonts w:eastAsia="Times New Roman"/>
          <w:b/>
          <w:i/>
          <w:iCs/>
          <w:sz w:val="20"/>
          <w:szCs w:val="20"/>
          <w:lang w:val="hu-HU"/>
        </w:rPr>
        <w:t xml:space="preserve">5 fokozatú (1,2,3,4,5) </w:t>
      </w:r>
      <w:r w:rsidRPr="00B06EFF">
        <w:rPr>
          <w:rStyle w:val="None"/>
          <w:rFonts w:eastAsia="Times New Roman"/>
          <w:bCs/>
          <w:i/>
          <w:iCs/>
          <w:sz w:val="20"/>
          <w:szCs w:val="20"/>
          <w:lang w:val="hu-HU"/>
        </w:rPr>
        <w:t xml:space="preserve">osztályzással történik. </w:t>
      </w:r>
      <w:r w:rsidR="009F4701" w:rsidRPr="00B06EFF">
        <w:rPr>
          <w:rStyle w:val="None"/>
          <w:rFonts w:eastAsia="Times New Roman"/>
          <w:bCs/>
          <w:i/>
          <w:iCs/>
          <w:sz w:val="20"/>
          <w:szCs w:val="20"/>
          <w:lang w:val="hu-HU"/>
        </w:rPr>
        <w:t>A</w:t>
      </w:r>
      <w:r w:rsidRPr="00B06EFF">
        <w:rPr>
          <w:rStyle w:val="None"/>
          <w:rFonts w:eastAsia="Times New Roman"/>
          <w:bCs/>
          <w:i/>
          <w:iCs/>
          <w:sz w:val="20"/>
          <w:szCs w:val="20"/>
          <w:lang w:val="hu-HU"/>
        </w:rPr>
        <w:t xml:space="preserve"> szakmai tartalom hiánya</w:t>
      </w:r>
      <w:r w:rsidR="009F4701" w:rsidRPr="00B06EFF">
        <w:rPr>
          <w:rStyle w:val="None"/>
          <w:rFonts w:eastAsia="Times New Roman"/>
          <w:bCs/>
          <w:i/>
          <w:iCs/>
          <w:sz w:val="20"/>
          <w:szCs w:val="20"/>
          <w:lang w:val="hu-HU"/>
        </w:rPr>
        <w:t>/</w:t>
      </w:r>
      <w:r w:rsidRPr="00B06EFF">
        <w:rPr>
          <w:rStyle w:val="None"/>
          <w:rFonts w:eastAsia="Times New Roman"/>
          <w:bCs/>
          <w:i/>
          <w:iCs/>
          <w:sz w:val="20"/>
          <w:szCs w:val="20"/>
          <w:lang w:val="hu-HU"/>
        </w:rPr>
        <w:t>értékelhetetlensége elégtelent</w:t>
      </w:r>
      <w:r w:rsidR="00EE54D3" w:rsidRPr="00B06EFF">
        <w:rPr>
          <w:rStyle w:val="None"/>
          <w:rFonts w:eastAsia="Times New Roman"/>
          <w:bCs/>
          <w:i/>
          <w:iCs/>
          <w:sz w:val="20"/>
          <w:szCs w:val="20"/>
          <w:lang w:val="hu-HU"/>
        </w:rPr>
        <w:t xml:space="preserve"> érdemjegyet von maga után.</w:t>
      </w:r>
      <w:r w:rsidRPr="00B06EFF">
        <w:rPr>
          <w:rStyle w:val="None"/>
          <w:rFonts w:eastAsia="Times New Roman"/>
          <w:bCs/>
          <w:i/>
          <w:iCs/>
          <w:sz w:val="20"/>
          <w:szCs w:val="20"/>
          <w:lang w:val="hu-HU"/>
        </w:rPr>
        <w:t xml:space="preserve"> Ha ez a szorgalmi időszak végén (1</w:t>
      </w:r>
      <w:r w:rsidR="00257AEB">
        <w:rPr>
          <w:rStyle w:val="None"/>
          <w:rFonts w:eastAsia="Times New Roman"/>
          <w:bCs/>
          <w:i/>
          <w:iCs/>
          <w:sz w:val="20"/>
          <w:szCs w:val="20"/>
          <w:lang w:val="hu-HU"/>
        </w:rPr>
        <w:t>4</w:t>
      </w:r>
      <w:r w:rsidRPr="00B06EFF">
        <w:rPr>
          <w:rStyle w:val="None"/>
          <w:rFonts w:eastAsia="Times New Roman"/>
          <w:bCs/>
          <w:i/>
          <w:iCs/>
          <w:sz w:val="20"/>
          <w:szCs w:val="20"/>
          <w:lang w:val="hu-HU"/>
        </w:rPr>
        <w:t xml:space="preserve">. hétig) történik, akkor a </w:t>
      </w:r>
      <w:r w:rsidR="00B06EFF">
        <w:rPr>
          <w:rStyle w:val="None"/>
          <w:rFonts w:eastAsia="Times New Roman"/>
          <w:bCs/>
          <w:i/>
          <w:iCs/>
          <w:sz w:val="20"/>
          <w:szCs w:val="20"/>
          <w:lang w:val="hu-HU"/>
        </w:rPr>
        <w:t xml:space="preserve">hallgató a </w:t>
      </w:r>
      <w:r w:rsidRPr="00B06EFF">
        <w:rPr>
          <w:rStyle w:val="None"/>
          <w:rFonts w:eastAsia="Times New Roman"/>
          <w:bCs/>
          <w:i/>
          <w:iCs/>
          <w:sz w:val="20"/>
          <w:szCs w:val="20"/>
          <w:lang w:val="hu-HU"/>
        </w:rPr>
        <w:t>vizsgaidőszakban 1 alkalommal megpróbálhatja javítani az érdemjegyet.</w:t>
      </w:r>
    </w:p>
    <w:p w14:paraId="1131DC54" w14:textId="77777777" w:rsidR="0049660B" w:rsidRDefault="0049660B" w:rsidP="00B65526">
      <w:pPr>
        <w:rPr>
          <w:rStyle w:val="None"/>
          <w:rFonts w:eastAsia="Times New Roman"/>
          <w:bCs/>
          <w:i/>
          <w:iCs/>
          <w:color w:val="FF2D21" w:themeColor="accent5"/>
          <w:sz w:val="20"/>
          <w:szCs w:val="20"/>
          <w:lang w:val="hu-HU"/>
        </w:rPr>
      </w:pPr>
    </w:p>
    <w:p w14:paraId="4C686CCA" w14:textId="56C452B4" w:rsidR="00775481" w:rsidRPr="000477E2" w:rsidRDefault="00775481" w:rsidP="00775481">
      <w:pPr>
        <w:rPr>
          <w:rStyle w:val="None"/>
          <w:rFonts w:eastAsia="Times New Roman"/>
          <w:bCs/>
          <w:i/>
          <w:iCs/>
          <w:sz w:val="20"/>
          <w:szCs w:val="20"/>
          <w:lang w:val="hu-HU"/>
        </w:rPr>
      </w:pPr>
      <w:r w:rsidRPr="000477E2">
        <w:rPr>
          <w:rStyle w:val="None"/>
          <w:rFonts w:eastAsia="Times New Roman"/>
          <w:bCs/>
          <w:i/>
          <w:iCs/>
          <w:sz w:val="20"/>
          <w:szCs w:val="20"/>
          <w:lang w:val="hu-HU"/>
        </w:rPr>
        <w:t>1</w:t>
      </w:r>
      <w:r w:rsidR="00257AEB">
        <w:rPr>
          <w:rStyle w:val="None"/>
          <w:rFonts w:eastAsia="Times New Roman"/>
          <w:bCs/>
          <w:i/>
          <w:iCs/>
          <w:sz w:val="20"/>
          <w:szCs w:val="20"/>
          <w:lang w:val="hu-HU"/>
        </w:rPr>
        <w:t>4</w:t>
      </w:r>
      <w:r w:rsidRPr="000477E2">
        <w:rPr>
          <w:rStyle w:val="None"/>
          <w:rFonts w:eastAsia="Times New Roman"/>
          <w:bCs/>
          <w:i/>
          <w:iCs/>
          <w:sz w:val="20"/>
          <w:szCs w:val="20"/>
          <w:lang w:val="hu-HU"/>
        </w:rPr>
        <w:t>. hét órarendi időpont –</w:t>
      </w:r>
      <w:r w:rsidR="00812440" w:rsidRPr="000477E2">
        <w:rPr>
          <w:rStyle w:val="None"/>
          <w:rFonts w:eastAsia="Times New Roman"/>
          <w:bCs/>
          <w:i/>
          <w:iCs/>
          <w:sz w:val="20"/>
          <w:szCs w:val="20"/>
          <w:lang w:val="hu-HU"/>
        </w:rPr>
        <w:t xml:space="preserve">félév zárása, vagy </w:t>
      </w:r>
      <w:r w:rsidRPr="000477E2">
        <w:rPr>
          <w:rStyle w:val="None"/>
          <w:rFonts w:eastAsia="Times New Roman"/>
          <w:bCs/>
          <w:i/>
          <w:iCs/>
          <w:sz w:val="20"/>
          <w:szCs w:val="20"/>
          <w:lang w:val="hu-HU"/>
        </w:rPr>
        <w:t>félévvégi javítás pótlás</w:t>
      </w:r>
    </w:p>
    <w:p w14:paraId="5D22523B" w14:textId="2AB24F8C" w:rsidR="00775481" w:rsidRPr="000477E2" w:rsidRDefault="00775481" w:rsidP="008B1D8F">
      <w:pPr>
        <w:ind w:left="720"/>
        <w:rPr>
          <w:rStyle w:val="None"/>
          <w:rFonts w:eastAsia="Times New Roman"/>
          <w:bCs/>
          <w:i/>
          <w:iCs/>
          <w:sz w:val="20"/>
          <w:szCs w:val="20"/>
          <w:lang w:val="hu-HU"/>
        </w:rPr>
      </w:pPr>
      <w:r w:rsidRPr="000477E2">
        <w:rPr>
          <w:rStyle w:val="None"/>
          <w:rFonts w:eastAsia="Times New Roman"/>
          <w:bCs/>
          <w:i/>
          <w:iCs/>
          <w:sz w:val="20"/>
          <w:szCs w:val="20"/>
          <w:lang w:val="hu-HU"/>
        </w:rPr>
        <w:t>-ha megfelelt akkor aláírás és félévközi jegy!</w:t>
      </w:r>
      <w:r w:rsidR="00812440" w:rsidRPr="000477E2">
        <w:rPr>
          <w:rStyle w:val="None"/>
          <w:rFonts w:eastAsia="Times New Roman"/>
          <w:bCs/>
          <w:i/>
          <w:iCs/>
          <w:sz w:val="20"/>
          <w:szCs w:val="20"/>
          <w:lang w:val="hu-HU"/>
        </w:rPr>
        <w:t xml:space="preserve"> (</w:t>
      </w:r>
      <w:r w:rsidR="00B06EFF" w:rsidRPr="000477E2">
        <w:rPr>
          <w:rStyle w:val="None"/>
          <w:rFonts w:eastAsia="Times New Roman"/>
          <w:bCs/>
          <w:i/>
          <w:iCs/>
          <w:sz w:val="20"/>
          <w:szCs w:val="20"/>
          <w:lang w:val="hu-HU"/>
        </w:rPr>
        <w:t xml:space="preserve">rögzítés NEPTUNban </w:t>
      </w:r>
      <w:r w:rsidR="00812440" w:rsidRPr="000477E2">
        <w:rPr>
          <w:rStyle w:val="None"/>
          <w:rFonts w:eastAsia="Times New Roman"/>
          <w:bCs/>
          <w:i/>
          <w:iCs/>
          <w:sz w:val="20"/>
          <w:szCs w:val="20"/>
          <w:lang w:val="hu-HU"/>
        </w:rPr>
        <w:t>1</w:t>
      </w:r>
      <w:r w:rsidR="00257AEB">
        <w:rPr>
          <w:rStyle w:val="None"/>
          <w:rFonts w:eastAsia="Times New Roman"/>
          <w:bCs/>
          <w:i/>
          <w:iCs/>
          <w:sz w:val="20"/>
          <w:szCs w:val="20"/>
          <w:lang w:val="hu-HU"/>
        </w:rPr>
        <w:t>4</w:t>
      </w:r>
      <w:r w:rsidR="00812440" w:rsidRPr="000477E2">
        <w:rPr>
          <w:rStyle w:val="None"/>
          <w:rFonts w:eastAsia="Times New Roman"/>
          <w:bCs/>
          <w:i/>
          <w:iCs/>
          <w:sz w:val="20"/>
          <w:szCs w:val="20"/>
          <w:lang w:val="hu-HU"/>
        </w:rPr>
        <w:t>.hét péntek 12.00-ig)</w:t>
      </w:r>
    </w:p>
    <w:p w14:paraId="08B97AE7" w14:textId="77777777" w:rsidR="00775481" w:rsidRPr="000477E2" w:rsidRDefault="00775481" w:rsidP="008B1D8F">
      <w:pPr>
        <w:ind w:left="720"/>
        <w:rPr>
          <w:rStyle w:val="None"/>
          <w:rFonts w:eastAsia="Times New Roman"/>
          <w:bCs/>
          <w:i/>
          <w:iCs/>
          <w:sz w:val="20"/>
          <w:szCs w:val="20"/>
          <w:lang w:val="hu-HU"/>
        </w:rPr>
      </w:pPr>
      <w:r w:rsidRPr="000477E2">
        <w:rPr>
          <w:rStyle w:val="None"/>
          <w:rFonts w:eastAsia="Times New Roman"/>
          <w:bCs/>
          <w:i/>
          <w:iCs/>
          <w:sz w:val="20"/>
          <w:szCs w:val="20"/>
          <w:lang w:val="hu-HU"/>
        </w:rPr>
        <w:t>A félévközi jegy 5 fokozatú (1,2,3,4,5)</w:t>
      </w:r>
    </w:p>
    <w:p w14:paraId="4EAC9EBF" w14:textId="16C6D501" w:rsidR="00775481" w:rsidRPr="000477E2" w:rsidRDefault="00775481" w:rsidP="008B1D8F">
      <w:pPr>
        <w:ind w:left="720"/>
        <w:rPr>
          <w:rStyle w:val="None"/>
          <w:rFonts w:eastAsia="Times New Roman"/>
          <w:bCs/>
          <w:i/>
          <w:iCs/>
          <w:sz w:val="20"/>
          <w:szCs w:val="20"/>
          <w:lang w:val="hu-HU"/>
        </w:rPr>
      </w:pPr>
      <w:r w:rsidRPr="000477E2">
        <w:rPr>
          <w:rStyle w:val="None"/>
          <w:rFonts w:eastAsia="Times New Roman"/>
          <w:bCs/>
          <w:i/>
          <w:iCs/>
          <w:sz w:val="20"/>
          <w:szCs w:val="20"/>
          <w:lang w:val="hu-HU"/>
        </w:rPr>
        <w:t>-ha nem felelt meg akkor NEPTUN rögzítés</w:t>
      </w:r>
      <w:r w:rsidR="00812440" w:rsidRPr="000477E2">
        <w:rPr>
          <w:rStyle w:val="None"/>
          <w:rFonts w:eastAsia="Times New Roman"/>
          <w:bCs/>
          <w:i/>
          <w:iCs/>
          <w:sz w:val="20"/>
          <w:szCs w:val="20"/>
          <w:lang w:val="hu-HU"/>
        </w:rPr>
        <w:t xml:space="preserve"> (1</w:t>
      </w:r>
      <w:r w:rsidR="00257AEB">
        <w:rPr>
          <w:rStyle w:val="None"/>
          <w:rFonts w:eastAsia="Times New Roman"/>
          <w:bCs/>
          <w:i/>
          <w:iCs/>
          <w:sz w:val="20"/>
          <w:szCs w:val="20"/>
          <w:lang w:val="hu-HU"/>
        </w:rPr>
        <w:t>4</w:t>
      </w:r>
      <w:r w:rsidR="00812440" w:rsidRPr="000477E2">
        <w:rPr>
          <w:rStyle w:val="None"/>
          <w:rFonts w:eastAsia="Times New Roman"/>
          <w:bCs/>
          <w:i/>
          <w:iCs/>
          <w:sz w:val="20"/>
          <w:szCs w:val="20"/>
          <w:lang w:val="hu-HU"/>
        </w:rPr>
        <w:t>.hét péntek 12.00-ig)</w:t>
      </w:r>
      <w:r w:rsidRPr="000477E2">
        <w:rPr>
          <w:rStyle w:val="None"/>
          <w:rFonts w:eastAsia="Times New Roman"/>
          <w:bCs/>
          <w:i/>
          <w:iCs/>
          <w:sz w:val="20"/>
          <w:szCs w:val="20"/>
          <w:lang w:val="hu-HU"/>
        </w:rPr>
        <w:t xml:space="preserve"> - aláírás megtagadva akkor-&gt;</w:t>
      </w:r>
    </w:p>
    <w:p w14:paraId="4F52F361" w14:textId="71ADE1C8" w:rsidR="00775481" w:rsidRPr="000477E2" w:rsidRDefault="00775481" w:rsidP="008B1D8F">
      <w:pPr>
        <w:ind w:left="720"/>
        <w:rPr>
          <w:rStyle w:val="None"/>
          <w:rFonts w:eastAsia="Times New Roman"/>
          <w:bCs/>
          <w:i/>
          <w:iCs/>
          <w:sz w:val="20"/>
          <w:szCs w:val="20"/>
          <w:lang w:val="hu-HU"/>
        </w:rPr>
      </w:pPr>
      <w:r w:rsidRPr="000477E2">
        <w:rPr>
          <w:rStyle w:val="None"/>
          <w:rFonts w:eastAsia="Times New Roman"/>
          <w:bCs/>
          <w:i/>
          <w:iCs/>
          <w:sz w:val="20"/>
          <w:szCs w:val="20"/>
          <w:lang w:val="hu-HU"/>
        </w:rPr>
        <w:t>-vagy ha aláírás van de elégtelen az osztályzat NEPTUN rögzítés</w:t>
      </w:r>
      <w:r w:rsidR="001D5C45" w:rsidRPr="000477E2">
        <w:rPr>
          <w:rStyle w:val="None"/>
          <w:rFonts w:eastAsia="Times New Roman"/>
          <w:bCs/>
          <w:i/>
          <w:iCs/>
          <w:sz w:val="20"/>
          <w:szCs w:val="20"/>
          <w:lang w:val="hu-HU"/>
        </w:rPr>
        <w:t xml:space="preserve"> </w:t>
      </w:r>
      <w:r w:rsidR="00812440" w:rsidRPr="000477E2">
        <w:rPr>
          <w:rStyle w:val="None"/>
          <w:rFonts w:eastAsia="Times New Roman"/>
          <w:bCs/>
          <w:i/>
          <w:iCs/>
          <w:sz w:val="20"/>
          <w:szCs w:val="20"/>
          <w:lang w:val="hu-HU"/>
        </w:rPr>
        <w:t>(1</w:t>
      </w:r>
      <w:r w:rsidR="00257AEB">
        <w:rPr>
          <w:rStyle w:val="None"/>
          <w:rFonts w:eastAsia="Times New Roman"/>
          <w:bCs/>
          <w:i/>
          <w:iCs/>
          <w:sz w:val="20"/>
          <w:szCs w:val="20"/>
          <w:lang w:val="hu-HU"/>
        </w:rPr>
        <w:t>4</w:t>
      </w:r>
      <w:r w:rsidR="00812440" w:rsidRPr="000477E2">
        <w:rPr>
          <w:rStyle w:val="None"/>
          <w:rFonts w:eastAsia="Times New Roman"/>
          <w:bCs/>
          <w:i/>
          <w:iCs/>
          <w:sz w:val="20"/>
          <w:szCs w:val="20"/>
          <w:lang w:val="hu-HU"/>
        </w:rPr>
        <w:t>.hét péntek 12.00-ig)</w:t>
      </w:r>
      <w:r w:rsidRPr="000477E2">
        <w:rPr>
          <w:rStyle w:val="None"/>
          <w:rFonts w:eastAsia="Times New Roman"/>
          <w:bCs/>
          <w:i/>
          <w:iCs/>
          <w:sz w:val="20"/>
          <w:szCs w:val="20"/>
          <w:lang w:val="hu-HU"/>
        </w:rPr>
        <w:t xml:space="preserve"> akkor -&gt;</w:t>
      </w:r>
    </w:p>
    <w:p w14:paraId="3C4FC2F4" w14:textId="77777777" w:rsidR="00775481" w:rsidRPr="000477E2" w:rsidRDefault="00775481" w:rsidP="00775481">
      <w:pPr>
        <w:rPr>
          <w:rStyle w:val="None"/>
          <w:rFonts w:eastAsia="Times New Roman"/>
          <w:bCs/>
          <w:i/>
          <w:iCs/>
          <w:sz w:val="20"/>
          <w:szCs w:val="20"/>
          <w:lang w:val="hu-HU"/>
        </w:rPr>
      </w:pPr>
    </w:p>
    <w:p w14:paraId="5AF6E800" w14:textId="23AFAE07" w:rsidR="00775481" w:rsidRPr="000477E2" w:rsidRDefault="00775481" w:rsidP="00775481">
      <w:pPr>
        <w:rPr>
          <w:rStyle w:val="None"/>
          <w:rFonts w:eastAsia="Times New Roman"/>
          <w:bCs/>
          <w:i/>
          <w:iCs/>
          <w:sz w:val="20"/>
          <w:szCs w:val="20"/>
          <w:lang w:val="hu-HU"/>
        </w:rPr>
      </w:pPr>
      <w:r w:rsidRPr="000477E2">
        <w:rPr>
          <w:rStyle w:val="None"/>
          <w:rFonts w:eastAsia="Times New Roman"/>
          <w:bCs/>
          <w:i/>
          <w:iCs/>
          <w:sz w:val="20"/>
          <w:szCs w:val="20"/>
          <w:lang w:val="hu-HU"/>
        </w:rPr>
        <w:t>1</w:t>
      </w:r>
      <w:r w:rsidR="00257AEB">
        <w:rPr>
          <w:rStyle w:val="None"/>
          <w:rFonts w:eastAsia="Times New Roman"/>
          <w:bCs/>
          <w:i/>
          <w:iCs/>
          <w:sz w:val="20"/>
          <w:szCs w:val="20"/>
          <w:lang w:val="hu-HU"/>
        </w:rPr>
        <w:t>5</w:t>
      </w:r>
      <w:r w:rsidR="00E04FE8" w:rsidRPr="000477E2">
        <w:rPr>
          <w:rStyle w:val="None"/>
          <w:rFonts w:eastAsia="Times New Roman"/>
          <w:bCs/>
          <w:i/>
          <w:iCs/>
          <w:sz w:val="20"/>
          <w:szCs w:val="20"/>
          <w:lang w:val="hu-HU"/>
        </w:rPr>
        <w:t>.</w:t>
      </w:r>
      <w:r w:rsidRPr="000477E2">
        <w:rPr>
          <w:rStyle w:val="None"/>
          <w:rFonts w:eastAsia="Times New Roman"/>
          <w:bCs/>
          <w:i/>
          <w:iCs/>
          <w:sz w:val="20"/>
          <w:szCs w:val="20"/>
          <w:lang w:val="hu-HU"/>
        </w:rPr>
        <w:t xml:space="preserve"> hét </w:t>
      </w:r>
      <w:r w:rsidR="00B22F76">
        <w:rPr>
          <w:rStyle w:val="None"/>
          <w:rFonts w:eastAsia="Times New Roman"/>
          <w:bCs/>
          <w:i/>
          <w:iCs/>
          <w:sz w:val="20"/>
          <w:szCs w:val="20"/>
          <w:lang w:val="hu-HU"/>
        </w:rPr>
        <w:t>órarendi időpont</w:t>
      </w:r>
      <w:r w:rsidR="000477E2" w:rsidRPr="000477E2">
        <w:rPr>
          <w:rStyle w:val="None"/>
          <w:rFonts w:eastAsia="Times New Roman"/>
          <w:bCs/>
          <w:i/>
          <w:iCs/>
          <w:sz w:val="20"/>
          <w:szCs w:val="20"/>
          <w:lang w:val="hu-HU"/>
        </w:rPr>
        <w:t xml:space="preserve"> </w:t>
      </w:r>
      <w:r w:rsidRPr="000477E2">
        <w:rPr>
          <w:rStyle w:val="None"/>
          <w:rFonts w:eastAsia="Times New Roman"/>
          <w:bCs/>
          <w:i/>
          <w:iCs/>
          <w:sz w:val="20"/>
          <w:szCs w:val="20"/>
          <w:lang w:val="hu-HU"/>
        </w:rPr>
        <w:t xml:space="preserve">vizsgaidőszak javítás pótlás </w:t>
      </w:r>
    </w:p>
    <w:p w14:paraId="4D2F2E47" w14:textId="77777777" w:rsidR="00775481" w:rsidRPr="000477E2" w:rsidRDefault="00775481" w:rsidP="008B1D8F">
      <w:pPr>
        <w:ind w:left="720"/>
        <w:rPr>
          <w:rStyle w:val="None"/>
          <w:rFonts w:eastAsia="Times New Roman"/>
          <w:bCs/>
          <w:i/>
          <w:iCs/>
          <w:sz w:val="20"/>
          <w:szCs w:val="20"/>
          <w:lang w:val="hu-HU"/>
        </w:rPr>
      </w:pPr>
      <w:r w:rsidRPr="000477E2">
        <w:rPr>
          <w:rStyle w:val="None"/>
          <w:rFonts w:eastAsia="Times New Roman"/>
          <w:bCs/>
          <w:i/>
          <w:iCs/>
          <w:sz w:val="20"/>
          <w:szCs w:val="20"/>
          <w:lang w:val="hu-HU"/>
        </w:rPr>
        <w:t>-ha megfelelt akkor aláírás és félévközi jegy!</w:t>
      </w:r>
    </w:p>
    <w:p w14:paraId="260F3150" w14:textId="77777777" w:rsidR="00775481" w:rsidRPr="000477E2" w:rsidRDefault="00775481" w:rsidP="008B1D8F">
      <w:pPr>
        <w:ind w:left="720"/>
        <w:rPr>
          <w:rStyle w:val="None"/>
          <w:rFonts w:eastAsia="Times New Roman"/>
          <w:bCs/>
          <w:i/>
          <w:iCs/>
          <w:sz w:val="20"/>
          <w:szCs w:val="20"/>
          <w:lang w:val="hu-HU"/>
        </w:rPr>
      </w:pPr>
      <w:r w:rsidRPr="000477E2">
        <w:rPr>
          <w:rStyle w:val="None"/>
          <w:rFonts w:eastAsia="Times New Roman"/>
          <w:bCs/>
          <w:i/>
          <w:iCs/>
          <w:sz w:val="20"/>
          <w:szCs w:val="20"/>
          <w:lang w:val="hu-HU"/>
        </w:rPr>
        <w:t>A félévközi jegy 5 fokozatú (1,2,3,4,5)</w:t>
      </w:r>
    </w:p>
    <w:p w14:paraId="2FE38389" w14:textId="77777777" w:rsidR="00775481" w:rsidRPr="000477E2" w:rsidRDefault="00775481" w:rsidP="008B1D8F">
      <w:pPr>
        <w:ind w:left="720"/>
        <w:rPr>
          <w:rStyle w:val="None"/>
          <w:rFonts w:eastAsia="Times New Roman"/>
          <w:bCs/>
          <w:i/>
          <w:iCs/>
          <w:sz w:val="20"/>
          <w:szCs w:val="20"/>
          <w:lang w:val="hu-HU"/>
        </w:rPr>
      </w:pPr>
      <w:r w:rsidRPr="000477E2">
        <w:rPr>
          <w:rStyle w:val="None"/>
          <w:rFonts w:eastAsia="Times New Roman"/>
          <w:bCs/>
          <w:i/>
          <w:iCs/>
          <w:sz w:val="20"/>
          <w:szCs w:val="20"/>
          <w:lang w:val="hu-HU"/>
        </w:rPr>
        <w:t>-ha megfelet és van aláírás, de a félévközi jegy elégtelen(1) akkor NEPTUN rögzítés a tárgyat a következő tanévben újra felveheti!</w:t>
      </w:r>
    </w:p>
    <w:p w14:paraId="6A6F7BD6" w14:textId="3BF07B9D" w:rsidR="00DB4337" w:rsidRPr="000477E2" w:rsidRDefault="00775481" w:rsidP="008B1D8F">
      <w:pPr>
        <w:ind w:left="720"/>
        <w:rPr>
          <w:rStyle w:val="None"/>
          <w:rFonts w:eastAsia="Times New Roman"/>
          <w:bCs/>
          <w:i/>
          <w:iCs/>
          <w:sz w:val="20"/>
          <w:szCs w:val="20"/>
          <w:lang w:val="hu-HU"/>
        </w:rPr>
      </w:pPr>
      <w:r w:rsidRPr="000477E2">
        <w:rPr>
          <w:rStyle w:val="None"/>
          <w:rFonts w:eastAsia="Times New Roman"/>
          <w:bCs/>
          <w:i/>
          <w:iCs/>
          <w:sz w:val="20"/>
          <w:szCs w:val="20"/>
          <w:lang w:val="hu-HU"/>
        </w:rPr>
        <w:t>-ha nem felelt meg akkor aláírás megtagadva - NEPTUN rögzítés a tárgyat a következő tanévben újra felveheti</w:t>
      </w:r>
      <w:r w:rsidR="000477E2" w:rsidRPr="000477E2">
        <w:rPr>
          <w:rStyle w:val="None"/>
          <w:rFonts w:eastAsia="Times New Roman"/>
          <w:bCs/>
          <w:i/>
          <w:iCs/>
          <w:sz w:val="20"/>
          <w:szCs w:val="20"/>
          <w:lang w:val="hu-HU"/>
        </w:rPr>
        <w:t>!</w:t>
      </w:r>
    </w:p>
    <w:p w14:paraId="0CCF10F4" w14:textId="34FA9C71" w:rsidR="004B4EE4" w:rsidRDefault="004B4EE4">
      <w:pPr>
        <w:rPr>
          <w:rStyle w:val="None"/>
          <w:rFonts w:eastAsia="Times New Roman"/>
          <w:bCs/>
          <w:color w:val="FF2D21" w:themeColor="accent5"/>
          <w:sz w:val="20"/>
          <w:szCs w:val="20"/>
          <w:lang w:val="hu-HU"/>
        </w:rPr>
      </w:pPr>
      <w:r>
        <w:rPr>
          <w:rStyle w:val="None"/>
          <w:rFonts w:eastAsia="Times New Roman"/>
          <w:bCs/>
          <w:color w:val="FF2D21" w:themeColor="accent5"/>
          <w:sz w:val="20"/>
          <w:szCs w:val="20"/>
          <w:lang w:val="hu-HU"/>
        </w:rPr>
        <w:br w:type="page"/>
      </w:r>
    </w:p>
    <w:p w14:paraId="0D50581F" w14:textId="77777777" w:rsidR="00F14581" w:rsidRDefault="00F14581" w:rsidP="000477E2">
      <w:pPr>
        <w:rPr>
          <w:rStyle w:val="None"/>
          <w:rFonts w:eastAsia="Times New Roman"/>
          <w:bCs/>
          <w:color w:val="FF2D21" w:themeColor="accent5"/>
          <w:sz w:val="20"/>
          <w:szCs w:val="20"/>
          <w:lang w:val="hu-HU"/>
        </w:rPr>
      </w:pPr>
    </w:p>
    <w:p w14:paraId="69483E82" w14:textId="77777777" w:rsidR="00D80C78" w:rsidRPr="00D80C78" w:rsidRDefault="00D80C78" w:rsidP="000477E2">
      <w:pPr>
        <w:rPr>
          <w:rStyle w:val="None"/>
          <w:rFonts w:eastAsia="Times New Roman"/>
          <w:b/>
          <w:sz w:val="20"/>
          <w:szCs w:val="20"/>
          <w:lang w:val="hu-HU"/>
        </w:rPr>
      </w:pPr>
      <w:r w:rsidRPr="00D80C78">
        <w:rPr>
          <w:rStyle w:val="None"/>
          <w:rFonts w:eastAsia="Times New Roman"/>
          <w:b/>
          <w:sz w:val="20"/>
          <w:szCs w:val="20"/>
          <w:lang w:val="hu-HU"/>
        </w:rPr>
        <w:t xml:space="preserve">Az érdemjegy kialakításának módja %-os bontásban </w:t>
      </w:r>
    </w:p>
    <w:p w14:paraId="6610A5CB" w14:textId="77777777" w:rsidR="00D80C78" w:rsidRDefault="00D80C78" w:rsidP="000477E2">
      <w:pPr>
        <w:rPr>
          <w:rStyle w:val="None"/>
          <w:rFonts w:eastAsia="Times New Roman"/>
          <w:bCs/>
          <w:sz w:val="20"/>
          <w:szCs w:val="20"/>
          <w:lang w:val="hu-HU"/>
        </w:rPr>
      </w:pPr>
      <w:r w:rsidRPr="00D80C78">
        <w:rPr>
          <w:rStyle w:val="None"/>
          <w:rFonts w:eastAsia="Times New Roman"/>
          <w:bCs/>
          <w:sz w:val="20"/>
          <w:szCs w:val="20"/>
          <w:lang w:val="hu-HU"/>
        </w:rPr>
        <w:t>Az összesített teljesítmény alapján az alábbi szerint.</w:t>
      </w:r>
    </w:p>
    <w:p w14:paraId="6F57BA83" w14:textId="77777777" w:rsidR="00D80C78" w:rsidRDefault="00D80C78" w:rsidP="000477E2">
      <w:pPr>
        <w:rPr>
          <w:rStyle w:val="None"/>
          <w:rFonts w:eastAsia="Times New Roman"/>
          <w:bCs/>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D643F2" w:rsidRPr="00C2790B" w14:paraId="30855A2B" w14:textId="77777777" w:rsidTr="00BB443D">
        <w:tc>
          <w:tcPr>
            <w:tcW w:w="1838" w:type="dxa"/>
          </w:tcPr>
          <w:p w14:paraId="374E18A5" w14:textId="37DAE52D" w:rsidR="00D643F2" w:rsidRPr="00C2790B" w:rsidRDefault="00D643F2" w:rsidP="006E0DE2">
            <w:pPr>
              <w:jc w:val="both"/>
              <w:rPr>
                <w:sz w:val="20"/>
                <w:szCs w:val="20"/>
              </w:rPr>
            </w:pPr>
            <w:r w:rsidRPr="00D643F2">
              <w:rPr>
                <w:sz w:val="20"/>
                <w:szCs w:val="20"/>
              </w:rPr>
              <w:t>Érdemjegy:</w:t>
            </w:r>
          </w:p>
        </w:tc>
        <w:tc>
          <w:tcPr>
            <w:tcW w:w="1276" w:type="dxa"/>
          </w:tcPr>
          <w:p w14:paraId="4A144E2E" w14:textId="77777777" w:rsidR="00D643F2" w:rsidRPr="00C2790B" w:rsidRDefault="00D643F2" w:rsidP="00EB4FFB">
            <w:pPr>
              <w:jc w:val="center"/>
              <w:rPr>
                <w:sz w:val="20"/>
                <w:szCs w:val="20"/>
              </w:rPr>
            </w:pPr>
            <w:r w:rsidRPr="00C2790B">
              <w:rPr>
                <w:sz w:val="20"/>
                <w:szCs w:val="20"/>
              </w:rPr>
              <w:t>5</w:t>
            </w:r>
          </w:p>
        </w:tc>
        <w:tc>
          <w:tcPr>
            <w:tcW w:w="1559" w:type="dxa"/>
          </w:tcPr>
          <w:p w14:paraId="08080532" w14:textId="77777777" w:rsidR="00D643F2" w:rsidRPr="00C2790B" w:rsidRDefault="00D643F2" w:rsidP="00EB4FFB">
            <w:pPr>
              <w:jc w:val="center"/>
              <w:rPr>
                <w:sz w:val="20"/>
                <w:szCs w:val="20"/>
              </w:rPr>
            </w:pPr>
            <w:r w:rsidRPr="00C2790B">
              <w:rPr>
                <w:sz w:val="20"/>
                <w:szCs w:val="20"/>
              </w:rPr>
              <w:t>4</w:t>
            </w:r>
          </w:p>
        </w:tc>
        <w:tc>
          <w:tcPr>
            <w:tcW w:w="1559" w:type="dxa"/>
          </w:tcPr>
          <w:p w14:paraId="36BBF168" w14:textId="77777777" w:rsidR="00D643F2" w:rsidRPr="00C2790B" w:rsidRDefault="00D643F2" w:rsidP="00EB4FFB">
            <w:pPr>
              <w:jc w:val="center"/>
              <w:rPr>
                <w:sz w:val="20"/>
                <w:szCs w:val="20"/>
              </w:rPr>
            </w:pPr>
            <w:r w:rsidRPr="00C2790B">
              <w:rPr>
                <w:sz w:val="20"/>
                <w:szCs w:val="20"/>
              </w:rPr>
              <w:t>3</w:t>
            </w:r>
          </w:p>
        </w:tc>
        <w:tc>
          <w:tcPr>
            <w:tcW w:w="1418" w:type="dxa"/>
          </w:tcPr>
          <w:p w14:paraId="6328FCFE" w14:textId="77777777" w:rsidR="00D643F2" w:rsidRPr="00C2790B" w:rsidRDefault="00D643F2" w:rsidP="00EB4FFB">
            <w:pPr>
              <w:jc w:val="center"/>
              <w:rPr>
                <w:sz w:val="20"/>
                <w:szCs w:val="20"/>
              </w:rPr>
            </w:pPr>
            <w:r w:rsidRPr="00C2790B">
              <w:rPr>
                <w:sz w:val="20"/>
                <w:szCs w:val="20"/>
              </w:rPr>
              <w:t>2</w:t>
            </w:r>
          </w:p>
        </w:tc>
        <w:tc>
          <w:tcPr>
            <w:tcW w:w="1417" w:type="dxa"/>
          </w:tcPr>
          <w:p w14:paraId="367E90CA" w14:textId="77777777" w:rsidR="00D643F2" w:rsidRPr="00C2790B" w:rsidRDefault="00D643F2" w:rsidP="00EB4FFB">
            <w:pPr>
              <w:jc w:val="center"/>
              <w:rPr>
                <w:sz w:val="20"/>
                <w:szCs w:val="20"/>
              </w:rPr>
            </w:pPr>
            <w:r w:rsidRPr="00C2790B">
              <w:rPr>
                <w:sz w:val="20"/>
                <w:szCs w:val="20"/>
              </w:rPr>
              <w:t>1</w:t>
            </w:r>
          </w:p>
        </w:tc>
      </w:tr>
      <w:tr w:rsidR="00D643F2" w:rsidRPr="00C2790B" w14:paraId="5ECC7BE5" w14:textId="77777777" w:rsidTr="00BB443D">
        <w:tc>
          <w:tcPr>
            <w:tcW w:w="1838" w:type="dxa"/>
          </w:tcPr>
          <w:p w14:paraId="06E0F3B9" w14:textId="77777777" w:rsidR="00D643F2" w:rsidRPr="00C2790B" w:rsidRDefault="00D643F2" w:rsidP="006E0DE2">
            <w:pPr>
              <w:jc w:val="both"/>
              <w:rPr>
                <w:sz w:val="20"/>
                <w:szCs w:val="20"/>
              </w:rPr>
            </w:pPr>
          </w:p>
        </w:tc>
        <w:tc>
          <w:tcPr>
            <w:tcW w:w="1276" w:type="dxa"/>
          </w:tcPr>
          <w:p w14:paraId="7EF2BA59" w14:textId="269A3BFE" w:rsidR="00D643F2" w:rsidRPr="00450170" w:rsidRDefault="00D643F2" w:rsidP="00EB4FFB">
            <w:pPr>
              <w:jc w:val="center"/>
              <w:rPr>
                <w:sz w:val="20"/>
                <w:szCs w:val="20"/>
              </w:rPr>
            </w:pPr>
            <w:r w:rsidRPr="00450170">
              <w:rPr>
                <w:sz w:val="20"/>
                <w:szCs w:val="20"/>
              </w:rPr>
              <w:t xml:space="preserve">A, </w:t>
            </w:r>
            <w:r w:rsidR="00450170" w:rsidRPr="00450170">
              <w:rPr>
                <w:sz w:val="20"/>
                <w:szCs w:val="20"/>
              </w:rPr>
              <w:t>jeles</w:t>
            </w:r>
          </w:p>
        </w:tc>
        <w:tc>
          <w:tcPr>
            <w:tcW w:w="1559" w:type="dxa"/>
          </w:tcPr>
          <w:p w14:paraId="40E3E6BD" w14:textId="1BF40877" w:rsidR="00D643F2" w:rsidRPr="00450170" w:rsidRDefault="00D643F2" w:rsidP="00EB4FFB">
            <w:pPr>
              <w:jc w:val="center"/>
              <w:rPr>
                <w:sz w:val="20"/>
                <w:szCs w:val="20"/>
              </w:rPr>
            </w:pPr>
            <w:r w:rsidRPr="00450170">
              <w:rPr>
                <w:sz w:val="20"/>
                <w:szCs w:val="20"/>
              </w:rPr>
              <w:t>B</w:t>
            </w:r>
            <w:r w:rsidR="00450170" w:rsidRPr="00450170">
              <w:rPr>
                <w:sz w:val="20"/>
                <w:szCs w:val="20"/>
              </w:rPr>
              <w:t>, jó</w:t>
            </w:r>
          </w:p>
        </w:tc>
        <w:tc>
          <w:tcPr>
            <w:tcW w:w="1559" w:type="dxa"/>
          </w:tcPr>
          <w:p w14:paraId="0217A4A0" w14:textId="7BF58323" w:rsidR="00D643F2" w:rsidRPr="00450170" w:rsidRDefault="00D643F2" w:rsidP="00EB4FFB">
            <w:pPr>
              <w:jc w:val="center"/>
              <w:rPr>
                <w:sz w:val="20"/>
                <w:szCs w:val="20"/>
              </w:rPr>
            </w:pPr>
            <w:r w:rsidRPr="00450170">
              <w:rPr>
                <w:sz w:val="20"/>
                <w:szCs w:val="20"/>
              </w:rPr>
              <w:t xml:space="preserve">C, </w:t>
            </w:r>
            <w:r w:rsidR="00450170" w:rsidRPr="00450170">
              <w:rPr>
                <w:sz w:val="20"/>
                <w:szCs w:val="20"/>
              </w:rPr>
              <w:t>közepes</w:t>
            </w:r>
          </w:p>
        </w:tc>
        <w:tc>
          <w:tcPr>
            <w:tcW w:w="1418" w:type="dxa"/>
          </w:tcPr>
          <w:p w14:paraId="601337EF" w14:textId="14B4C19D" w:rsidR="00D643F2" w:rsidRPr="00450170" w:rsidRDefault="00D643F2" w:rsidP="00EB4FFB">
            <w:pPr>
              <w:jc w:val="center"/>
              <w:rPr>
                <w:sz w:val="20"/>
                <w:szCs w:val="20"/>
              </w:rPr>
            </w:pPr>
            <w:r w:rsidRPr="00450170">
              <w:rPr>
                <w:sz w:val="20"/>
                <w:szCs w:val="20"/>
              </w:rPr>
              <w:t xml:space="preserve">D, </w:t>
            </w:r>
            <w:r w:rsidR="00450170" w:rsidRPr="00450170">
              <w:rPr>
                <w:sz w:val="20"/>
                <w:szCs w:val="20"/>
              </w:rPr>
              <w:t>elégséges</w:t>
            </w:r>
          </w:p>
        </w:tc>
        <w:tc>
          <w:tcPr>
            <w:tcW w:w="1417" w:type="dxa"/>
          </w:tcPr>
          <w:p w14:paraId="5C55B34D" w14:textId="75746D16" w:rsidR="00D643F2" w:rsidRPr="00450170" w:rsidRDefault="00D643F2" w:rsidP="00EB4FFB">
            <w:pPr>
              <w:jc w:val="center"/>
              <w:rPr>
                <w:sz w:val="20"/>
                <w:szCs w:val="20"/>
              </w:rPr>
            </w:pPr>
            <w:r w:rsidRPr="00450170">
              <w:rPr>
                <w:sz w:val="20"/>
                <w:szCs w:val="20"/>
              </w:rPr>
              <w:t xml:space="preserve">F, </w:t>
            </w:r>
            <w:r w:rsidR="00450170" w:rsidRPr="00450170">
              <w:rPr>
                <w:sz w:val="20"/>
                <w:szCs w:val="20"/>
              </w:rPr>
              <w:t>elégtelen</w:t>
            </w:r>
          </w:p>
        </w:tc>
      </w:tr>
      <w:tr w:rsidR="00D643F2" w:rsidRPr="00C2790B" w14:paraId="47A6E2AD" w14:textId="77777777" w:rsidTr="00BB443D">
        <w:tc>
          <w:tcPr>
            <w:tcW w:w="1838" w:type="dxa"/>
          </w:tcPr>
          <w:p w14:paraId="65B9E1BF" w14:textId="0B69234F" w:rsidR="00D643F2" w:rsidRPr="00C2790B" w:rsidRDefault="00D643F2" w:rsidP="006E0DE2">
            <w:pPr>
              <w:rPr>
                <w:sz w:val="20"/>
                <w:szCs w:val="20"/>
              </w:rPr>
            </w:pPr>
            <w:r w:rsidRPr="00D643F2">
              <w:rPr>
                <w:sz w:val="20"/>
                <w:szCs w:val="20"/>
              </w:rPr>
              <w:t>Teljesítmény %</w:t>
            </w:r>
            <w:r w:rsidR="00EB4FFB">
              <w:rPr>
                <w:sz w:val="20"/>
                <w:szCs w:val="20"/>
              </w:rPr>
              <w:t>-os</w:t>
            </w:r>
            <w:r w:rsidRPr="00C2790B">
              <w:rPr>
                <w:sz w:val="20"/>
                <w:szCs w:val="20"/>
              </w:rPr>
              <w:t>:</w:t>
            </w:r>
          </w:p>
        </w:tc>
        <w:tc>
          <w:tcPr>
            <w:tcW w:w="1276" w:type="dxa"/>
          </w:tcPr>
          <w:p w14:paraId="27164942" w14:textId="77777777" w:rsidR="00D643F2" w:rsidRPr="00C2790B" w:rsidRDefault="00D643F2" w:rsidP="00EB4FFB">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1D053FE5" w14:textId="69D7B0A3" w:rsidR="00D643F2" w:rsidRPr="00C2790B" w:rsidRDefault="00D643F2" w:rsidP="00EB4FFB">
            <w:pPr>
              <w:jc w:val="center"/>
              <w:rPr>
                <w:sz w:val="20"/>
                <w:szCs w:val="20"/>
              </w:rPr>
            </w:pPr>
            <w:r w:rsidRPr="00D6278A">
              <w:rPr>
                <w:sz w:val="20"/>
                <w:szCs w:val="20"/>
              </w:rPr>
              <w:t>7</w:t>
            </w:r>
            <w:r w:rsidR="000B0196">
              <w:rPr>
                <w:sz w:val="20"/>
                <w:szCs w:val="20"/>
              </w:rPr>
              <w:t>0</w:t>
            </w:r>
            <w:r w:rsidRPr="00D6278A">
              <w:rPr>
                <w:sz w:val="20"/>
                <w:szCs w:val="20"/>
              </w:rPr>
              <w:t>%-8</w:t>
            </w:r>
            <w:r>
              <w:rPr>
                <w:sz w:val="20"/>
                <w:szCs w:val="20"/>
              </w:rPr>
              <w:t>4</w:t>
            </w:r>
            <w:r w:rsidRPr="00D6278A">
              <w:rPr>
                <w:sz w:val="20"/>
                <w:szCs w:val="20"/>
              </w:rPr>
              <w:t>%</w:t>
            </w:r>
          </w:p>
        </w:tc>
        <w:tc>
          <w:tcPr>
            <w:tcW w:w="1559" w:type="dxa"/>
          </w:tcPr>
          <w:p w14:paraId="6D7102A4" w14:textId="11737418" w:rsidR="00D643F2" w:rsidRPr="00C2790B" w:rsidRDefault="000B0196" w:rsidP="00EB4FFB">
            <w:pPr>
              <w:jc w:val="center"/>
              <w:rPr>
                <w:sz w:val="20"/>
                <w:szCs w:val="20"/>
              </w:rPr>
            </w:pPr>
            <w:r>
              <w:rPr>
                <w:sz w:val="20"/>
                <w:szCs w:val="20"/>
              </w:rPr>
              <w:t>55</w:t>
            </w:r>
            <w:r w:rsidR="00D643F2" w:rsidRPr="00D6278A">
              <w:rPr>
                <w:sz w:val="20"/>
                <w:szCs w:val="20"/>
              </w:rPr>
              <w:t>%-</w:t>
            </w:r>
            <w:r>
              <w:rPr>
                <w:sz w:val="20"/>
                <w:szCs w:val="20"/>
              </w:rPr>
              <w:t>69</w:t>
            </w:r>
            <w:r w:rsidR="00D643F2" w:rsidRPr="00D6278A">
              <w:rPr>
                <w:sz w:val="20"/>
                <w:szCs w:val="20"/>
              </w:rPr>
              <w:t>%</w:t>
            </w:r>
          </w:p>
        </w:tc>
        <w:tc>
          <w:tcPr>
            <w:tcW w:w="1418" w:type="dxa"/>
          </w:tcPr>
          <w:p w14:paraId="237F2E3D" w14:textId="724CEA70" w:rsidR="00D643F2" w:rsidRPr="00C2790B" w:rsidRDefault="00450170" w:rsidP="00EB4FFB">
            <w:pPr>
              <w:jc w:val="center"/>
              <w:rPr>
                <w:sz w:val="20"/>
                <w:szCs w:val="20"/>
              </w:rPr>
            </w:pPr>
            <w:r>
              <w:rPr>
                <w:sz w:val="20"/>
                <w:szCs w:val="20"/>
              </w:rPr>
              <w:t>40</w:t>
            </w:r>
            <w:r w:rsidR="00D643F2" w:rsidRPr="00D6278A">
              <w:rPr>
                <w:sz w:val="20"/>
                <w:szCs w:val="20"/>
              </w:rPr>
              <w:t>%-</w:t>
            </w:r>
            <w:r w:rsidR="00D643F2">
              <w:rPr>
                <w:sz w:val="20"/>
                <w:szCs w:val="20"/>
              </w:rPr>
              <w:t>5</w:t>
            </w:r>
            <w:r w:rsidR="00D54F17">
              <w:rPr>
                <w:sz w:val="20"/>
                <w:szCs w:val="20"/>
              </w:rPr>
              <w:t>4</w:t>
            </w:r>
            <w:r w:rsidR="00D643F2" w:rsidRPr="00D6278A">
              <w:rPr>
                <w:sz w:val="20"/>
                <w:szCs w:val="20"/>
              </w:rPr>
              <w:t>%</w:t>
            </w:r>
          </w:p>
        </w:tc>
        <w:tc>
          <w:tcPr>
            <w:tcW w:w="1417" w:type="dxa"/>
          </w:tcPr>
          <w:p w14:paraId="611D99EC" w14:textId="101E6F0E" w:rsidR="00D643F2" w:rsidRPr="00C2790B" w:rsidRDefault="00D643F2" w:rsidP="00EB4FFB">
            <w:pPr>
              <w:jc w:val="center"/>
              <w:rPr>
                <w:sz w:val="20"/>
                <w:szCs w:val="20"/>
              </w:rPr>
            </w:pPr>
            <w:r w:rsidRPr="00D6278A">
              <w:rPr>
                <w:sz w:val="20"/>
                <w:szCs w:val="20"/>
              </w:rPr>
              <w:t>0-</w:t>
            </w:r>
            <w:r w:rsidR="00450170">
              <w:rPr>
                <w:sz w:val="20"/>
                <w:szCs w:val="20"/>
              </w:rPr>
              <w:t>39</w:t>
            </w:r>
            <w:r w:rsidRPr="00D6278A">
              <w:rPr>
                <w:sz w:val="20"/>
                <w:szCs w:val="20"/>
              </w:rPr>
              <w:t>%</w:t>
            </w:r>
          </w:p>
        </w:tc>
      </w:tr>
    </w:tbl>
    <w:p w14:paraId="17D11A15" w14:textId="2FCABC62" w:rsidR="003950BE" w:rsidRPr="00A601E6" w:rsidRDefault="007F3F62" w:rsidP="003950BE">
      <w:pPr>
        <w:pStyle w:val="Cmsor2"/>
        <w:jc w:val="both"/>
        <w:rPr>
          <w:rStyle w:val="None"/>
          <w:bCs w:val="0"/>
          <w:lang w:val="hu-HU"/>
        </w:rPr>
      </w:pPr>
      <w:r>
        <w:rPr>
          <w:rStyle w:val="None"/>
          <w:lang w:val="hu-HU"/>
        </w:rPr>
        <w:t>I</w:t>
      </w:r>
      <w:r w:rsidR="003950BE" w:rsidRPr="00A601E6">
        <w:rPr>
          <w:rStyle w:val="None"/>
          <w:lang w:val="hu-HU"/>
        </w:rPr>
        <w:t>rodalom</w:t>
      </w:r>
    </w:p>
    <w:p w14:paraId="7A6E71F7" w14:textId="2A468AA7" w:rsidR="007F3F62" w:rsidRDefault="007F3F62" w:rsidP="007F3F62">
      <w:pPr>
        <w:rPr>
          <w:rStyle w:val="None"/>
          <w:rFonts w:eastAsia="Times New Roman"/>
          <w:bCs/>
          <w:sz w:val="20"/>
          <w:szCs w:val="20"/>
          <w:lang w:val="hu-HU"/>
        </w:rPr>
      </w:pPr>
      <w:r>
        <w:rPr>
          <w:rStyle w:val="None"/>
          <w:rFonts w:eastAsia="Times New Roman"/>
          <w:bCs/>
          <w:sz w:val="20"/>
          <w:szCs w:val="20"/>
          <w:lang w:val="hu-HU"/>
        </w:rPr>
        <w:t>Kötelező irodalom és elérh</w:t>
      </w:r>
      <w:r w:rsidR="00365F3C">
        <w:rPr>
          <w:rStyle w:val="None"/>
          <w:rFonts w:eastAsia="Times New Roman"/>
          <w:bCs/>
          <w:sz w:val="20"/>
          <w:szCs w:val="20"/>
          <w:lang w:val="hu-HU"/>
        </w:rPr>
        <w:t>e</w:t>
      </w:r>
      <w:r>
        <w:rPr>
          <w:rStyle w:val="None"/>
          <w:rFonts w:eastAsia="Times New Roman"/>
          <w:bCs/>
          <w:sz w:val="20"/>
          <w:szCs w:val="20"/>
          <w:lang w:val="hu-HU"/>
        </w:rPr>
        <w:t>tősége</w:t>
      </w:r>
    </w:p>
    <w:p w14:paraId="6F41F82A" w14:textId="5BBD5108" w:rsidR="00C90F99" w:rsidRPr="00C90F99" w:rsidRDefault="00C90F99" w:rsidP="00C90F99">
      <w:pPr>
        <w:pStyle w:val="Nincstrkz"/>
        <w:rPr>
          <w:rStyle w:val="None"/>
          <w:sz w:val="20"/>
          <w:szCs w:val="20"/>
          <w:lang w:val="hu-HU"/>
        </w:rPr>
      </w:pPr>
      <w:r w:rsidRPr="00A601E6">
        <w:rPr>
          <w:rStyle w:val="None"/>
          <w:sz w:val="20"/>
          <w:szCs w:val="20"/>
          <w:lang w:val="hu-HU"/>
        </w:rPr>
        <w:t>Órai jegyzetek, segédletek, kiosztott mintapéldák</w:t>
      </w:r>
    </w:p>
    <w:p w14:paraId="7A171C3E" w14:textId="51B45E7C" w:rsidR="007F3F62" w:rsidRPr="006470E2" w:rsidRDefault="007F3F62" w:rsidP="006470E2">
      <w:pPr>
        <w:widowControl w:val="0"/>
        <w:jc w:val="both"/>
        <w:rPr>
          <w:rStyle w:val="None"/>
          <w:sz w:val="20"/>
          <w:lang w:val="hu-HU"/>
        </w:rPr>
      </w:pPr>
      <w:r w:rsidRPr="007F3F62">
        <w:rPr>
          <w:rStyle w:val="None"/>
          <w:rFonts w:eastAsia="Times New Roman"/>
          <w:bCs/>
          <w:sz w:val="20"/>
          <w:szCs w:val="20"/>
          <w:lang w:val="hu-HU"/>
        </w:rPr>
        <w:t xml:space="preserve">[1.] </w:t>
      </w:r>
      <w:r w:rsidR="006470E2" w:rsidRPr="005E79EA">
        <w:rPr>
          <w:sz w:val="20"/>
          <w:lang w:val="hu-HU"/>
        </w:rPr>
        <w:t>Ernst Neufert; Építés- és tervezéstan, Budapest Pécs 1999. Dialóg Campus Kiadó</w:t>
      </w:r>
    </w:p>
    <w:p w14:paraId="06160893" w14:textId="08B0F0BA" w:rsidR="000E7763" w:rsidRPr="005E79EA" w:rsidRDefault="007F3F62" w:rsidP="000E7763">
      <w:pPr>
        <w:widowControl w:val="0"/>
        <w:jc w:val="both"/>
        <w:rPr>
          <w:sz w:val="20"/>
          <w:lang w:val="hu-HU"/>
        </w:rPr>
      </w:pPr>
      <w:r w:rsidRPr="007F3F62">
        <w:rPr>
          <w:rStyle w:val="None"/>
          <w:rFonts w:eastAsia="Times New Roman"/>
          <w:bCs/>
          <w:sz w:val="20"/>
          <w:szCs w:val="20"/>
          <w:lang w:val="hu-HU"/>
        </w:rPr>
        <w:t xml:space="preserve">[2.] </w:t>
      </w:r>
      <w:r w:rsidR="00C213EE" w:rsidRPr="00C213EE">
        <w:rPr>
          <w:sz w:val="20"/>
          <w:lang w:val="hu-HU"/>
        </w:rPr>
        <w:t>Cságoly Ferenc: Középületek, 2004. TERC Bp.</w:t>
      </w:r>
    </w:p>
    <w:p w14:paraId="44E4335D" w14:textId="646A0AE1" w:rsidR="007F3F62" w:rsidRPr="007F3F62" w:rsidRDefault="007F3F62" w:rsidP="007F3F62">
      <w:pPr>
        <w:rPr>
          <w:rStyle w:val="None"/>
          <w:rFonts w:eastAsia="Times New Roman"/>
          <w:bCs/>
          <w:sz w:val="20"/>
          <w:szCs w:val="20"/>
          <w:lang w:val="hu-HU"/>
        </w:rPr>
      </w:pPr>
    </w:p>
    <w:p w14:paraId="356B4A8A" w14:textId="75DBDC2A" w:rsidR="007F3F62" w:rsidRPr="007F3F62" w:rsidRDefault="007F3F62" w:rsidP="007F3F62">
      <w:pPr>
        <w:rPr>
          <w:rStyle w:val="None"/>
          <w:rFonts w:eastAsia="Times New Roman"/>
          <w:bCs/>
          <w:sz w:val="20"/>
          <w:szCs w:val="20"/>
          <w:lang w:val="hu-HU"/>
        </w:rPr>
      </w:pPr>
      <w:r w:rsidRPr="007F3F62">
        <w:rPr>
          <w:rStyle w:val="None"/>
          <w:rFonts w:eastAsia="Times New Roman"/>
          <w:bCs/>
          <w:sz w:val="20"/>
          <w:szCs w:val="20"/>
          <w:lang w:val="hu-HU"/>
        </w:rPr>
        <w:t>A</w:t>
      </w:r>
      <w:r>
        <w:rPr>
          <w:rStyle w:val="None"/>
          <w:rFonts w:eastAsia="Times New Roman"/>
          <w:bCs/>
          <w:sz w:val="20"/>
          <w:szCs w:val="20"/>
          <w:lang w:val="hu-HU"/>
        </w:rPr>
        <w:t>jánlott irodalom és elérhetősége</w:t>
      </w:r>
    </w:p>
    <w:p w14:paraId="5DF06AEA" w14:textId="77777777" w:rsidR="00BA2492" w:rsidRDefault="005B32BB" w:rsidP="009B72E1">
      <w:pPr>
        <w:widowControl w:val="0"/>
        <w:jc w:val="both"/>
        <w:rPr>
          <w:sz w:val="20"/>
          <w:lang w:val="hu-HU"/>
        </w:rPr>
      </w:pPr>
      <w:r>
        <w:rPr>
          <w:sz w:val="20"/>
          <w:lang w:val="hu-HU"/>
        </w:rPr>
        <w:t>[</w:t>
      </w:r>
      <w:r w:rsidR="009B72E1">
        <w:rPr>
          <w:sz w:val="20"/>
          <w:lang w:val="hu-HU"/>
        </w:rPr>
        <w:t>3.</w:t>
      </w:r>
      <w:r w:rsidR="0087241D" w:rsidRPr="007F3F62">
        <w:rPr>
          <w:rStyle w:val="None"/>
          <w:rFonts w:eastAsia="Times New Roman"/>
          <w:bCs/>
          <w:sz w:val="20"/>
          <w:szCs w:val="20"/>
          <w:lang w:val="hu-HU"/>
        </w:rPr>
        <w:t>]</w:t>
      </w:r>
      <w:r w:rsidR="0087241D">
        <w:rPr>
          <w:rStyle w:val="None"/>
          <w:rFonts w:eastAsia="Times New Roman"/>
          <w:bCs/>
          <w:sz w:val="20"/>
          <w:szCs w:val="20"/>
          <w:lang w:val="hu-HU"/>
        </w:rPr>
        <w:t xml:space="preserve"> </w:t>
      </w:r>
      <w:r w:rsidR="00BA2492" w:rsidRPr="00BA2492">
        <w:rPr>
          <w:sz w:val="20"/>
          <w:lang w:val="hu-HU"/>
        </w:rPr>
        <w:t xml:space="preserve">AMO, REM KOOLHAAS: Countryside. A report, 2020. Taschen ISBN 978-3-8365-8439-5 </w:t>
      </w:r>
    </w:p>
    <w:p w14:paraId="10629AD6" w14:textId="38AD64E9" w:rsidR="009B72E1" w:rsidRPr="005E79EA" w:rsidRDefault="0087241D" w:rsidP="009B72E1">
      <w:pPr>
        <w:widowControl w:val="0"/>
        <w:jc w:val="both"/>
        <w:rPr>
          <w:sz w:val="20"/>
          <w:lang w:val="hu-HU"/>
        </w:rPr>
      </w:pPr>
      <w:r>
        <w:rPr>
          <w:sz w:val="20"/>
          <w:lang w:val="hu-HU"/>
        </w:rPr>
        <w:t>[4.</w:t>
      </w:r>
      <w:r w:rsidRPr="007F3F62">
        <w:rPr>
          <w:rStyle w:val="None"/>
          <w:rFonts w:eastAsia="Times New Roman"/>
          <w:bCs/>
          <w:sz w:val="20"/>
          <w:szCs w:val="20"/>
          <w:lang w:val="hu-HU"/>
        </w:rPr>
        <w:t>]</w:t>
      </w:r>
      <w:r w:rsidR="009B72E1">
        <w:rPr>
          <w:sz w:val="20"/>
          <w:lang w:val="hu-HU"/>
        </w:rPr>
        <w:t xml:space="preserve"> </w:t>
      </w:r>
      <w:r w:rsidR="008F5499" w:rsidRPr="008F5499">
        <w:rPr>
          <w:sz w:val="20"/>
          <w:lang w:val="hu-HU"/>
        </w:rPr>
        <w:t>REM KOOLHAAS: Elements of Architecture, 2018. Taschen ISBN 978-3-8365-5614-9</w:t>
      </w:r>
    </w:p>
    <w:p w14:paraId="31DABCEA" w14:textId="0BC2050A" w:rsidR="009B72E1" w:rsidRDefault="0087241D" w:rsidP="009B72E1">
      <w:pPr>
        <w:widowControl w:val="0"/>
        <w:jc w:val="both"/>
        <w:rPr>
          <w:sz w:val="20"/>
          <w:lang w:val="hu-HU"/>
        </w:rPr>
      </w:pPr>
      <w:r>
        <w:rPr>
          <w:sz w:val="20"/>
          <w:lang w:val="hu-HU"/>
        </w:rPr>
        <w:t>[5.</w:t>
      </w:r>
      <w:r w:rsidRPr="007F3F62">
        <w:rPr>
          <w:rStyle w:val="None"/>
          <w:rFonts w:eastAsia="Times New Roman"/>
          <w:bCs/>
          <w:sz w:val="20"/>
          <w:szCs w:val="20"/>
          <w:lang w:val="hu-HU"/>
        </w:rPr>
        <w:t>]</w:t>
      </w:r>
      <w:r w:rsidR="009B72E1">
        <w:rPr>
          <w:sz w:val="20"/>
          <w:lang w:val="hu-HU"/>
        </w:rPr>
        <w:t xml:space="preserve"> </w:t>
      </w:r>
      <w:r w:rsidR="00030AAF" w:rsidRPr="00030AAF">
        <w:rPr>
          <w:sz w:val="20"/>
          <w:lang w:val="hu-HU"/>
        </w:rPr>
        <w:t>Di Mari: Conditional Design - an introduction to elemental architecture, 2021. BIS Publisher ISBN 978-90-6369-365-7</w:t>
      </w:r>
    </w:p>
    <w:p w14:paraId="2F8E2730" w14:textId="060B82F7" w:rsidR="009B72E1" w:rsidRPr="005E79EA" w:rsidRDefault="0087241D" w:rsidP="009B72E1">
      <w:pPr>
        <w:widowControl w:val="0"/>
        <w:jc w:val="both"/>
        <w:rPr>
          <w:sz w:val="20"/>
          <w:lang w:val="hu-HU"/>
        </w:rPr>
      </w:pPr>
      <w:r>
        <w:rPr>
          <w:sz w:val="20"/>
          <w:lang w:val="hu-HU"/>
        </w:rPr>
        <w:t>[6.</w:t>
      </w:r>
      <w:r w:rsidRPr="007F3F62">
        <w:rPr>
          <w:rStyle w:val="None"/>
          <w:rFonts w:eastAsia="Times New Roman"/>
          <w:bCs/>
          <w:sz w:val="20"/>
          <w:szCs w:val="20"/>
          <w:lang w:val="hu-HU"/>
        </w:rPr>
        <w:t>]</w:t>
      </w:r>
      <w:r w:rsidR="009B72E1">
        <w:rPr>
          <w:sz w:val="20"/>
          <w:lang w:val="hu-HU"/>
        </w:rPr>
        <w:t xml:space="preserve"> </w:t>
      </w:r>
      <w:r w:rsidR="005B0E08" w:rsidRPr="005B0E08">
        <w:rPr>
          <w:sz w:val="20"/>
          <w:lang w:val="hu-HU"/>
        </w:rPr>
        <w:t>Di Mari: Operative Design – a catalouge of spatial verbs, 2021. BIS Publisher ISBN 978-90-6369-289-6</w:t>
      </w:r>
    </w:p>
    <w:p w14:paraId="093B7748" w14:textId="1AF28A54" w:rsidR="009B72E1" w:rsidRPr="005E79EA" w:rsidRDefault="0087241D" w:rsidP="009B72E1">
      <w:pPr>
        <w:widowControl w:val="0"/>
        <w:jc w:val="both"/>
        <w:rPr>
          <w:sz w:val="20"/>
          <w:lang w:val="hu-HU"/>
        </w:rPr>
      </w:pPr>
      <w:r>
        <w:rPr>
          <w:sz w:val="20"/>
          <w:lang w:val="hu-HU"/>
        </w:rPr>
        <w:t>[7.</w:t>
      </w:r>
      <w:r w:rsidRPr="007F3F62">
        <w:rPr>
          <w:rStyle w:val="None"/>
          <w:rFonts w:eastAsia="Times New Roman"/>
          <w:bCs/>
          <w:sz w:val="20"/>
          <w:szCs w:val="20"/>
          <w:lang w:val="hu-HU"/>
        </w:rPr>
        <w:t>]</w:t>
      </w:r>
      <w:r w:rsidR="009B72E1">
        <w:rPr>
          <w:sz w:val="20"/>
          <w:lang w:val="hu-HU"/>
        </w:rPr>
        <w:t xml:space="preserve"> </w:t>
      </w:r>
      <w:r w:rsidR="009B72E1" w:rsidRPr="005E79EA">
        <w:rPr>
          <w:sz w:val="20"/>
          <w:lang w:val="hu-HU"/>
        </w:rPr>
        <w:t>Könyv az építészetről-A tervezés gyakorlata I. Pécs 1998 Pécsi Tanoda Alapítvány</w:t>
      </w:r>
    </w:p>
    <w:p w14:paraId="495BBF27" w14:textId="09DBD583" w:rsidR="009B72E1" w:rsidRPr="0076284E" w:rsidRDefault="0087241D" w:rsidP="009B72E1">
      <w:pPr>
        <w:rPr>
          <w:color w:val="000000" w:themeColor="text1"/>
          <w:sz w:val="20"/>
          <w:szCs w:val="20"/>
          <w:u w:val="single"/>
          <w:lang w:val="hu-HU"/>
        </w:rPr>
      </w:pPr>
      <w:r>
        <w:rPr>
          <w:sz w:val="20"/>
          <w:lang w:val="hu-HU"/>
        </w:rPr>
        <w:t>[</w:t>
      </w:r>
      <w:r w:rsidR="00C8406F">
        <w:rPr>
          <w:sz w:val="20"/>
          <w:lang w:val="hu-HU"/>
        </w:rPr>
        <w:t>8</w:t>
      </w:r>
      <w:r>
        <w:rPr>
          <w:sz w:val="20"/>
          <w:lang w:val="hu-HU"/>
        </w:rPr>
        <w:t>.</w:t>
      </w:r>
      <w:r w:rsidRPr="007F3F62">
        <w:rPr>
          <w:rStyle w:val="None"/>
          <w:rFonts w:eastAsia="Times New Roman"/>
          <w:bCs/>
          <w:sz w:val="20"/>
          <w:szCs w:val="20"/>
          <w:lang w:val="hu-HU"/>
        </w:rPr>
        <w:t>]</w:t>
      </w:r>
      <w:r w:rsidR="0076284E" w:rsidRPr="0076284E">
        <w:rPr>
          <w:sz w:val="20"/>
          <w:szCs w:val="20"/>
        </w:rPr>
        <w:t xml:space="preserve"> </w:t>
      </w:r>
      <w:hyperlink r:id="rId11">
        <w:r w:rsidR="009B72E1" w:rsidRPr="0076284E">
          <w:rPr>
            <w:sz w:val="20"/>
            <w:szCs w:val="20"/>
            <w:u w:val="single"/>
            <w:lang w:val="hu-HU"/>
          </w:rPr>
          <w:t>Ching, F. (1996). Architecture: form, space, &amp; order (2nd ed). New York: Van Nostrand Reinhold</w:t>
        </w:r>
      </w:hyperlink>
    </w:p>
    <w:p w14:paraId="5FC10545" w14:textId="35815048" w:rsidR="009B72E1" w:rsidRPr="0076284E" w:rsidRDefault="0087241D" w:rsidP="009B72E1">
      <w:pPr>
        <w:rPr>
          <w:color w:val="000000" w:themeColor="text1"/>
          <w:sz w:val="20"/>
          <w:szCs w:val="20"/>
          <w:lang w:val="hu-HU"/>
        </w:rPr>
      </w:pPr>
      <w:r>
        <w:rPr>
          <w:sz w:val="20"/>
          <w:lang w:val="hu-HU"/>
        </w:rPr>
        <w:t>[</w:t>
      </w:r>
      <w:r w:rsidR="00C8406F">
        <w:rPr>
          <w:sz w:val="20"/>
          <w:lang w:val="hu-HU"/>
        </w:rPr>
        <w:t>9</w:t>
      </w:r>
      <w:r>
        <w:rPr>
          <w:sz w:val="20"/>
          <w:lang w:val="hu-HU"/>
        </w:rPr>
        <w:t>.</w:t>
      </w:r>
      <w:r w:rsidRPr="007F3F62">
        <w:rPr>
          <w:rStyle w:val="None"/>
          <w:rFonts w:eastAsia="Times New Roman"/>
          <w:bCs/>
          <w:sz w:val="20"/>
          <w:szCs w:val="20"/>
          <w:lang w:val="hu-HU"/>
        </w:rPr>
        <w:t>]</w:t>
      </w:r>
      <w:r w:rsidR="0076284E" w:rsidRPr="0076284E">
        <w:rPr>
          <w:sz w:val="20"/>
          <w:szCs w:val="20"/>
        </w:rPr>
        <w:t xml:space="preserve"> </w:t>
      </w:r>
      <w:hyperlink r:id="rId12">
        <w:r w:rsidR="009B72E1" w:rsidRPr="0076284E">
          <w:rPr>
            <w:sz w:val="20"/>
            <w:szCs w:val="20"/>
            <w:u w:val="single"/>
            <w:lang w:val="hu-HU"/>
          </w:rPr>
          <w:t>Julius Panero, Martin Zelnick (1979) Human Dimension and Interior Space: A Source Book of Design Reference Standards ISBN 0823072711. Watson-Guptill</w:t>
        </w:r>
      </w:hyperlink>
    </w:p>
    <w:p w14:paraId="0AF41A8F" w14:textId="1F5991E6" w:rsidR="009B72E1" w:rsidRPr="0076284E" w:rsidRDefault="0087241D" w:rsidP="009B72E1">
      <w:pPr>
        <w:pStyle w:val="BodyA"/>
        <w:spacing w:after="0" w:line="240" w:lineRule="auto"/>
        <w:jc w:val="both"/>
        <w:rPr>
          <w:rFonts w:ascii="Times New Roman" w:eastAsia="Arial Unicode MS" w:hAnsi="Times New Roman" w:cs="Times New Roman"/>
          <w:color w:val="auto"/>
          <w:sz w:val="20"/>
          <w:szCs w:val="20"/>
          <w:u w:val="single"/>
          <w:lang w:eastAsia="en-US"/>
        </w:rPr>
      </w:pPr>
      <w:r>
        <w:rPr>
          <w:sz w:val="20"/>
        </w:rPr>
        <w:t>[1</w:t>
      </w:r>
      <w:r w:rsidR="00C8406F">
        <w:rPr>
          <w:sz w:val="20"/>
        </w:rPr>
        <w:t>0</w:t>
      </w:r>
      <w:r>
        <w:rPr>
          <w:sz w:val="20"/>
        </w:rPr>
        <w:t>.</w:t>
      </w:r>
      <w:r w:rsidRPr="007F3F62">
        <w:rPr>
          <w:rStyle w:val="None"/>
          <w:rFonts w:eastAsia="Times New Roman"/>
          <w:bCs/>
          <w:sz w:val="20"/>
          <w:szCs w:val="20"/>
        </w:rPr>
        <w:t>]</w:t>
      </w:r>
      <w:r w:rsidR="0076284E" w:rsidRPr="0076284E">
        <w:rPr>
          <w:sz w:val="20"/>
          <w:szCs w:val="20"/>
        </w:rPr>
        <w:t xml:space="preserve"> </w:t>
      </w:r>
      <w:hyperlink r:id="rId13">
        <w:r w:rsidR="009B72E1" w:rsidRPr="0076284E">
          <w:rPr>
            <w:rFonts w:ascii="Times New Roman" w:eastAsia="Arial Unicode MS" w:hAnsi="Times New Roman" w:cs="Times New Roman"/>
            <w:color w:val="auto"/>
            <w:sz w:val="20"/>
            <w:szCs w:val="20"/>
            <w:u w:val="single"/>
            <w:lang w:eastAsia="en-US"/>
          </w:rPr>
          <w:t>Francis D. K. Ching (2002) Architectural Graphics Fourth (4th) Edition. JOHN WILEY &amp; SONS, INC.</w:t>
        </w:r>
      </w:hyperlink>
    </w:p>
    <w:p w14:paraId="7AA8EDE2" w14:textId="5C9CBB1A" w:rsidR="00171C3D" w:rsidRPr="00A601E6" w:rsidRDefault="00171C3D" w:rsidP="00862B15">
      <w:pPr>
        <w:pStyle w:val="Cmsor2"/>
        <w:jc w:val="both"/>
        <w:rPr>
          <w:rStyle w:val="None"/>
          <w:lang w:val="hu-HU"/>
        </w:rPr>
      </w:pPr>
      <w:r w:rsidRPr="00A601E6">
        <w:rPr>
          <w:rStyle w:val="None"/>
          <w:lang w:val="hu-HU"/>
        </w:rPr>
        <w:t>Oktatási módszer</w:t>
      </w:r>
    </w:p>
    <w:p w14:paraId="3DBAF2BC" w14:textId="779FA22B" w:rsidR="00171C3D" w:rsidRDefault="00171C3D" w:rsidP="00285937">
      <w:pPr>
        <w:pStyle w:val="Nincstrkz"/>
        <w:jc w:val="both"/>
        <w:rPr>
          <w:rStyle w:val="None"/>
          <w:rFonts w:eastAsia="Times New Roman"/>
          <w:bCs/>
          <w:sz w:val="20"/>
          <w:szCs w:val="20"/>
          <w:lang w:val="hu-HU"/>
        </w:rPr>
      </w:pPr>
      <w:r w:rsidRPr="00285937">
        <w:rPr>
          <w:rStyle w:val="None"/>
          <w:rFonts w:eastAsia="Times New Roman"/>
          <w:bCs/>
          <w:sz w:val="20"/>
          <w:szCs w:val="20"/>
          <w:lang w:val="hu-HU"/>
        </w:rPr>
        <w:t>A tantárgy folyamatos kommunikáción alapszik az oktató</w:t>
      </w:r>
      <w:r w:rsidR="00876DDC" w:rsidRPr="00285937">
        <w:rPr>
          <w:rStyle w:val="None"/>
          <w:rFonts w:eastAsia="Times New Roman"/>
          <w:bCs/>
          <w:sz w:val="20"/>
          <w:szCs w:val="20"/>
          <w:lang w:val="hu-HU"/>
        </w:rPr>
        <w:t>k</w:t>
      </w:r>
      <w:r w:rsidRPr="00285937">
        <w:rPr>
          <w:rStyle w:val="None"/>
          <w:rFonts w:eastAsia="Times New Roman"/>
          <w:bCs/>
          <w:sz w:val="20"/>
          <w:szCs w:val="20"/>
          <w:lang w:val="hu-HU"/>
        </w:rPr>
        <w:t xml:space="preserve"> és a hallgatók között.</w:t>
      </w:r>
      <w:r w:rsidR="00915432" w:rsidRPr="00285937">
        <w:rPr>
          <w:rStyle w:val="None"/>
          <w:rFonts w:eastAsia="Times New Roman"/>
          <w:bCs/>
          <w:sz w:val="20"/>
          <w:szCs w:val="20"/>
          <w:lang w:val="hu-HU"/>
        </w:rPr>
        <w:t xml:space="preserve"> </w:t>
      </w:r>
    </w:p>
    <w:p w14:paraId="421D35A5" w14:textId="77777777" w:rsidR="00285937" w:rsidRPr="00285937" w:rsidRDefault="00285937" w:rsidP="00285937">
      <w:pPr>
        <w:pStyle w:val="Nincstrkz"/>
        <w:jc w:val="both"/>
        <w:rPr>
          <w:rStyle w:val="None"/>
          <w:rFonts w:eastAsia="Times New Roman"/>
          <w:bCs/>
          <w:sz w:val="20"/>
          <w:szCs w:val="20"/>
          <w:lang w:val="hu-HU"/>
        </w:rPr>
      </w:pPr>
    </w:p>
    <w:p w14:paraId="47FEE50C" w14:textId="77777777" w:rsidR="00171C3D" w:rsidRPr="00285937" w:rsidRDefault="00171C3D" w:rsidP="00285937">
      <w:pPr>
        <w:pStyle w:val="Nincstrkz"/>
        <w:jc w:val="both"/>
        <w:rPr>
          <w:rStyle w:val="None"/>
          <w:rFonts w:eastAsia="Times New Roman"/>
          <w:bCs/>
          <w:sz w:val="20"/>
          <w:szCs w:val="20"/>
          <w:lang w:val="hu-HU"/>
        </w:rPr>
      </w:pPr>
      <w:r w:rsidRPr="00285937">
        <w:rPr>
          <w:rStyle w:val="None"/>
          <w:rFonts w:eastAsia="Times New Roman"/>
          <w:bCs/>
          <w:sz w:val="20"/>
          <w:szCs w:val="20"/>
          <w:lang w:val="hu-HU"/>
        </w:rPr>
        <w:t>Módszer:</w:t>
      </w:r>
    </w:p>
    <w:p w14:paraId="18A5D388" w14:textId="77777777" w:rsidR="00171C3D" w:rsidRPr="00285937" w:rsidRDefault="00171C3D" w:rsidP="00285937">
      <w:pPr>
        <w:pStyle w:val="Nincstrkz"/>
        <w:jc w:val="both"/>
        <w:rPr>
          <w:rStyle w:val="None"/>
          <w:rFonts w:eastAsia="Times New Roman"/>
          <w:bCs/>
          <w:sz w:val="20"/>
          <w:szCs w:val="20"/>
          <w:lang w:val="hu-HU"/>
        </w:rPr>
      </w:pPr>
      <w:r w:rsidRPr="00285937">
        <w:rPr>
          <w:rStyle w:val="None"/>
          <w:rFonts w:eastAsia="Times New Roman"/>
          <w:bCs/>
          <w:sz w:val="20"/>
          <w:szCs w:val="20"/>
          <w:lang w:val="hu-HU"/>
        </w:rPr>
        <w:t>1. folyamatos konzultáció</w:t>
      </w:r>
      <w:r w:rsidR="00915432" w:rsidRPr="00285937">
        <w:rPr>
          <w:rStyle w:val="None"/>
          <w:rFonts w:eastAsia="Times New Roman"/>
          <w:bCs/>
          <w:sz w:val="20"/>
          <w:szCs w:val="20"/>
          <w:lang w:val="hu-HU"/>
        </w:rPr>
        <w:t xml:space="preserve"> órarendi időben a részletes tantárgyi programban meghirdetett tanmenet szerint</w:t>
      </w:r>
    </w:p>
    <w:p w14:paraId="2CB0B78A" w14:textId="77777777" w:rsidR="00915432" w:rsidRPr="00285937" w:rsidRDefault="00171C3D" w:rsidP="00285937">
      <w:pPr>
        <w:pStyle w:val="Nincstrkz"/>
        <w:jc w:val="both"/>
        <w:rPr>
          <w:rStyle w:val="None"/>
          <w:rFonts w:eastAsia="Times New Roman"/>
          <w:bCs/>
          <w:sz w:val="20"/>
          <w:szCs w:val="20"/>
          <w:lang w:val="hu-HU"/>
        </w:rPr>
      </w:pPr>
      <w:r w:rsidRPr="00285937">
        <w:rPr>
          <w:rStyle w:val="None"/>
          <w:rFonts w:eastAsia="Times New Roman"/>
          <w:bCs/>
          <w:sz w:val="20"/>
          <w:szCs w:val="20"/>
          <w:lang w:val="hu-HU"/>
        </w:rPr>
        <w:t xml:space="preserve">2. </w:t>
      </w:r>
      <w:r w:rsidR="00915432" w:rsidRPr="00285937">
        <w:rPr>
          <w:rStyle w:val="None"/>
          <w:rFonts w:eastAsia="Times New Roman"/>
          <w:bCs/>
          <w:sz w:val="20"/>
          <w:szCs w:val="20"/>
          <w:lang w:val="hu-HU"/>
        </w:rPr>
        <w:t>önálló munka órarendi időben a részletes tantárgyi programban meghirdetett féléves tanmenet szerint</w:t>
      </w:r>
    </w:p>
    <w:p w14:paraId="127DE647" w14:textId="77777777" w:rsidR="00171C3D" w:rsidRPr="00285937" w:rsidRDefault="00171C3D" w:rsidP="00285937">
      <w:pPr>
        <w:pStyle w:val="Nincstrkz"/>
        <w:jc w:val="both"/>
        <w:rPr>
          <w:rStyle w:val="None"/>
          <w:rFonts w:eastAsia="Times New Roman"/>
          <w:bCs/>
          <w:sz w:val="20"/>
          <w:szCs w:val="20"/>
          <w:lang w:val="hu-HU"/>
        </w:rPr>
      </w:pPr>
      <w:r w:rsidRPr="00285937">
        <w:rPr>
          <w:rStyle w:val="None"/>
          <w:rFonts w:eastAsia="Times New Roman"/>
          <w:bCs/>
          <w:sz w:val="20"/>
          <w:szCs w:val="20"/>
          <w:lang w:val="hu-HU"/>
        </w:rPr>
        <w:t xml:space="preserve">3. </w:t>
      </w:r>
      <w:r w:rsidR="00915432" w:rsidRPr="00285937">
        <w:rPr>
          <w:rStyle w:val="None"/>
          <w:rFonts w:eastAsia="Times New Roman"/>
          <w:bCs/>
          <w:sz w:val="20"/>
          <w:szCs w:val="20"/>
          <w:lang w:val="hu-HU"/>
        </w:rPr>
        <w:t xml:space="preserve">önálló otthoni munka </w:t>
      </w:r>
    </w:p>
    <w:p w14:paraId="02F7EDAA" w14:textId="77777777" w:rsidR="00171C3D" w:rsidRPr="00285937" w:rsidRDefault="00171C3D" w:rsidP="00285937">
      <w:pPr>
        <w:pStyle w:val="Nincstrkz"/>
        <w:jc w:val="both"/>
        <w:rPr>
          <w:rStyle w:val="None"/>
          <w:rFonts w:eastAsia="Times New Roman"/>
          <w:bCs/>
          <w:sz w:val="20"/>
          <w:szCs w:val="20"/>
          <w:lang w:val="hu-HU"/>
        </w:rPr>
      </w:pPr>
      <w:r w:rsidRPr="00285937">
        <w:rPr>
          <w:rStyle w:val="None"/>
          <w:rFonts w:eastAsia="Times New Roman"/>
          <w:bCs/>
          <w:sz w:val="20"/>
          <w:szCs w:val="20"/>
          <w:lang w:val="hu-HU"/>
        </w:rPr>
        <w:t xml:space="preserve">4. </w:t>
      </w:r>
      <w:r w:rsidR="00915432" w:rsidRPr="00285937">
        <w:rPr>
          <w:rStyle w:val="None"/>
          <w:rFonts w:eastAsia="Times New Roman"/>
          <w:bCs/>
          <w:sz w:val="20"/>
          <w:szCs w:val="20"/>
          <w:lang w:val="hu-HU"/>
        </w:rPr>
        <w:t>önálló kutatás, adatgyűjtés, elemzés</w:t>
      </w:r>
    </w:p>
    <w:p w14:paraId="448FC7D0" w14:textId="417D1BC8" w:rsidR="004D5A67" w:rsidRPr="00285937" w:rsidRDefault="00171C3D" w:rsidP="00285937">
      <w:pPr>
        <w:pStyle w:val="Nincstrkz"/>
        <w:jc w:val="both"/>
        <w:rPr>
          <w:rStyle w:val="None"/>
          <w:rFonts w:eastAsia="Times New Roman"/>
          <w:bCs/>
          <w:sz w:val="20"/>
          <w:szCs w:val="20"/>
          <w:lang w:val="hu-HU"/>
        </w:rPr>
      </w:pPr>
      <w:r w:rsidRPr="00285937">
        <w:rPr>
          <w:rStyle w:val="None"/>
          <w:rFonts w:eastAsia="Times New Roman"/>
          <w:bCs/>
          <w:sz w:val="20"/>
          <w:szCs w:val="20"/>
          <w:lang w:val="hu-HU"/>
        </w:rPr>
        <w:t xml:space="preserve">5. </w:t>
      </w:r>
      <w:r w:rsidR="00915432" w:rsidRPr="00285937">
        <w:rPr>
          <w:rStyle w:val="None"/>
          <w:rFonts w:eastAsia="Times New Roman"/>
          <w:bCs/>
          <w:sz w:val="20"/>
          <w:szCs w:val="20"/>
          <w:lang w:val="hu-HU"/>
        </w:rPr>
        <w:t>önálló konzultáció a tárgy oktatóitól független szakemberek bevonásával</w:t>
      </w:r>
    </w:p>
    <w:p w14:paraId="775B68F0" w14:textId="7425A773" w:rsidR="004D5A67" w:rsidRDefault="004D5A67" w:rsidP="00CF11AD">
      <w:pPr>
        <w:pStyle w:val="Nincstrkz"/>
        <w:jc w:val="both"/>
        <w:rPr>
          <w:rStyle w:val="None"/>
          <w:rFonts w:eastAsia="Times New Roman"/>
          <w:bCs/>
          <w:sz w:val="20"/>
          <w:szCs w:val="20"/>
          <w:lang w:val="hu-HU"/>
        </w:rPr>
      </w:pPr>
    </w:p>
    <w:p w14:paraId="0666CF7C" w14:textId="77777777" w:rsidR="00E5354C" w:rsidRPr="00E5354C" w:rsidRDefault="00E5354C" w:rsidP="00E5354C">
      <w:pPr>
        <w:pStyle w:val="Nincstrkz"/>
        <w:rPr>
          <w:b/>
          <w:bCs/>
          <w:sz w:val="20"/>
          <w:szCs w:val="20"/>
        </w:rPr>
      </w:pPr>
      <w:r w:rsidRPr="00E5354C">
        <w:rPr>
          <w:b/>
          <w:bCs/>
          <w:sz w:val="20"/>
          <w:szCs w:val="20"/>
        </w:rPr>
        <w:t>Metodika és szempontrendszer:</w:t>
      </w:r>
    </w:p>
    <w:p w14:paraId="31327468" w14:textId="3AB31A02" w:rsidR="00E5354C" w:rsidRPr="002341EF" w:rsidRDefault="00E5354C" w:rsidP="002341EF">
      <w:pPr>
        <w:rPr>
          <w:sz w:val="20"/>
          <w:szCs w:val="20"/>
          <w:lang w:val="hu-HU"/>
        </w:rPr>
      </w:pPr>
      <w:r w:rsidRPr="002341EF">
        <w:rPr>
          <w:sz w:val="20"/>
          <w:szCs w:val="20"/>
          <w:lang w:val="hu-HU"/>
        </w:rPr>
        <w:t>„A hallgatók probléma feldolgozási módszere a valóságos tervezési folyamatot modellezi (komplex</w:t>
      </w:r>
      <w:r w:rsidRPr="00E5354C">
        <w:rPr>
          <w:i/>
          <w:iCs/>
          <w:color w:val="FF2D21" w:themeColor="accent5"/>
          <w:sz w:val="20"/>
          <w:szCs w:val="20"/>
          <w:lang w:val="hu-HU"/>
        </w:rPr>
        <w:t xml:space="preserve"> </w:t>
      </w:r>
      <w:r w:rsidRPr="002341EF">
        <w:rPr>
          <w:sz w:val="20"/>
          <w:szCs w:val="20"/>
          <w:lang w:val="hu-HU"/>
        </w:rPr>
        <w:t>probléma szemlélet = funkció-szerkezet-forma párhuzamos vizsgálata), ugyanakkor leképezi az egyetemi szintű oktatás akadémiai jellegét is (kutató-elemző munka).</w:t>
      </w:r>
    </w:p>
    <w:p w14:paraId="77A881A2" w14:textId="569CD5C7" w:rsidR="00E5354C" w:rsidRPr="002341EF" w:rsidRDefault="00E5354C" w:rsidP="002341EF">
      <w:pPr>
        <w:rPr>
          <w:sz w:val="20"/>
          <w:szCs w:val="20"/>
          <w:lang w:val="hu-HU"/>
        </w:rPr>
      </w:pPr>
      <w:r w:rsidRPr="002341EF">
        <w:rPr>
          <w:sz w:val="20"/>
          <w:szCs w:val="20"/>
          <w:lang w:val="hu-HU"/>
        </w:rPr>
        <w:t>Cél a csapatmunka erősítése, az ebben rejlő előnyök (több szem többet lát) kiaknázása, különös tekintettel arra, hogy az egyén felelőssége (saját terv kell, hogy készüljön) ne változzon csapat-felelősségé. A csapatmunka tehát a ciklus „1” -„</w:t>
      </w:r>
      <w:r w:rsidR="00735A0F">
        <w:rPr>
          <w:sz w:val="20"/>
          <w:szCs w:val="20"/>
          <w:lang w:val="hu-HU"/>
        </w:rPr>
        <w:t>4</w:t>
      </w:r>
      <w:r w:rsidRPr="002341EF">
        <w:rPr>
          <w:sz w:val="20"/>
          <w:szCs w:val="20"/>
          <w:lang w:val="hu-HU"/>
        </w:rPr>
        <w:t>” fázisok esetében az önálló munka közös megvitatását jelenti.</w:t>
      </w:r>
      <w:r w:rsidRPr="002341EF">
        <w:rPr>
          <w:lang w:val="hu-HU"/>
        </w:rPr>
        <w:t xml:space="preserve"> </w:t>
      </w:r>
    </w:p>
    <w:p w14:paraId="16822B7A" w14:textId="77777777" w:rsidR="00E5354C" w:rsidRPr="002341EF" w:rsidRDefault="00E5354C" w:rsidP="002341EF">
      <w:pPr>
        <w:rPr>
          <w:sz w:val="20"/>
          <w:szCs w:val="20"/>
          <w:lang w:val="hu-HU"/>
        </w:rPr>
      </w:pPr>
    </w:p>
    <w:p w14:paraId="1ACA921B" w14:textId="06A66D41" w:rsidR="00E5354C" w:rsidRPr="002341EF" w:rsidRDefault="00E5354C" w:rsidP="002341EF">
      <w:pPr>
        <w:rPr>
          <w:sz w:val="20"/>
          <w:szCs w:val="20"/>
          <w:lang w:val="hu-HU"/>
        </w:rPr>
      </w:pPr>
      <w:r w:rsidRPr="002341EF">
        <w:rPr>
          <w:sz w:val="20"/>
          <w:szCs w:val="20"/>
          <w:lang w:val="hu-HU"/>
        </w:rPr>
        <w:t xml:space="preserve">A féléves tervezési feladatok feldolgozása során a következő </w:t>
      </w:r>
      <w:r w:rsidR="00EC5E51">
        <w:rPr>
          <w:sz w:val="20"/>
          <w:szCs w:val="20"/>
          <w:lang w:val="hu-HU"/>
        </w:rPr>
        <w:t>négy</w:t>
      </w:r>
      <w:r w:rsidRPr="002341EF">
        <w:rPr>
          <w:sz w:val="20"/>
          <w:szCs w:val="20"/>
          <w:lang w:val="hu-HU"/>
        </w:rPr>
        <w:t xml:space="preserve"> fázison kell végig menniük a hallgatóknak a konzulensekkel együtt:</w:t>
      </w:r>
    </w:p>
    <w:p w14:paraId="6853E4C8" w14:textId="77777777" w:rsidR="00E5354C" w:rsidRPr="002341EF" w:rsidRDefault="00E5354C" w:rsidP="002341EF">
      <w:pPr>
        <w:rPr>
          <w:sz w:val="20"/>
          <w:szCs w:val="20"/>
          <w:lang w:val="hu-HU"/>
        </w:rPr>
      </w:pPr>
    </w:p>
    <w:p w14:paraId="62A32C70" w14:textId="58D10023" w:rsidR="00E5354C" w:rsidRPr="003465FF" w:rsidRDefault="00E5354C" w:rsidP="002341EF">
      <w:pPr>
        <w:rPr>
          <w:b/>
          <w:sz w:val="20"/>
          <w:szCs w:val="20"/>
          <w:lang w:val="hu-HU"/>
        </w:rPr>
      </w:pPr>
      <w:r w:rsidRPr="002341EF">
        <w:rPr>
          <w:b/>
          <w:sz w:val="20"/>
          <w:szCs w:val="20"/>
          <w:lang w:val="hu-HU"/>
        </w:rPr>
        <w:t xml:space="preserve">ciklus  „1” – </w:t>
      </w:r>
      <w:r w:rsidR="007E7728" w:rsidRPr="007E7728">
        <w:rPr>
          <w:b/>
          <w:sz w:val="20"/>
          <w:szCs w:val="20"/>
          <w:lang w:val="hu-HU"/>
        </w:rPr>
        <w:t>Helyszín és témaválasztás</w:t>
      </w:r>
    </w:p>
    <w:p w14:paraId="595D6D4A" w14:textId="6D092E01" w:rsidR="001A090D" w:rsidRDefault="00E5354C" w:rsidP="002341EF">
      <w:pPr>
        <w:rPr>
          <w:b/>
          <w:sz w:val="20"/>
          <w:szCs w:val="20"/>
          <w:lang w:val="hu-HU"/>
        </w:rPr>
      </w:pPr>
      <w:r w:rsidRPr="002341EF">
        <w:rPr>
          <w:b/>
          <w:sz w:val="20"/>
          <w:szCs w:val="20"/>
          <w:lang w:val="hu-HU"/>
        </w:rPr>
        <w:t xml:space="preserve">ciklus  „2” – </w:t>
      </w:r>
      <w:r w:rsidR="001A090D" w:rsidRPr="001A090D">
        <w:rPr>
          <w:b/>
          <w:sz w:val="20"/>
          <w:szCs w:val="20"/>
          <w:lang w:val="hu-HU"/>
        </w:rPr>
        <w:t>Telepítés és analízis</w:t>
      </w:r>
    </w:p>
    <w:p w14:paraId="054B6C7B" w14:textId="3623991D" w:rsidR="003D1F86" w:rsidRDefault="001A090D" w:rsidP="001A090D">
      <w:pPr>
        <w:rPr>
          <w:b/>
          <w:sz w:val="20"/>
          <w:szCs w:val="20"/>
          <w:lang w:val="hu-HU"/>
        </w:rPr>
      </w:pPr>
      <w:r w:rsidRPr="002341EF">
        <w:rPr>
          <w:b/>
          <w:sz w:val="20"/>
          <w:szCs w:val="20"/>
          <w:lang w:val="hu-HU"/>
        </w:rPr>
        <w:t>ciklus  „</w:t>
      </w:r>
      <w:r>
        <w:rPr>
          <w:b/>
          <w:sz w:val="20"/>
          <w:szCs w:val="20"/>
          <w:lang w:val="hu-HU"/>
        </w:rPr>
        <w:t>3</w:t>
      </w:r>
      <w:r w:rsidRPr="002341EF">
        <w:rPr>
          <w:b/>
          <w:sz w:val="20"/>
          <w:szCs w:val="20"/>
          <w:lang w:val="hu-HU"/>
        </w:rPr>
        <w:t xml:space="preserve">” – </w:t>
      </w:r>
      <w:r w:rsidR="003D1F86">
        <w:rPr>
          <w:b/>
          <w:sz w:val="20"/>
          <w:szCs w:val="20"/>
          <w:lang w:val="hu-HU"/>
        </w:rPr>
        <w:t>Koncepció</w:t>
      </w:r>
    </w:p>
    <w:p w14:paraId="69F5D87D" w14:textId="07D96C0D" w:rsidR="003D1F86" w:rsidRPr="002341EF" w:rsidRDefault="003D1F86" w:rsidP="003D1F86">
      <w:pPr>
        <w:rPr>
          <w:b/>
          <w:sz w:val="20"/>
          <w:szCs w:val="20"/>
          <w:lang w:val="hu-HU"/>
        </w:rPr>
      </w:pPr>
      <w:r w:rsidRPr="002341EF">
        <w:rPr>
          <w:b/>
          <w:sz w:val="20"/>
          <w:szCs w:val="20"/>
          <w:lang w:val="hu-HU"/>
        </w:rPr>
        <w:t>ciklus  „</w:t>
      </w:r>
      <w:r>
        <w:rPr>
          <w:b/>
          <w:sz w:val="20"/>
          <w:szCs w:val="20"/>
          <w:lang w:val="hu-HU"/>
        </w:rPr>
        <w:t>4</w:t>
      </w:r>
      <w:r w:rsidRPr="002341EF">
        <w:rPr>
          <w:b/>
          <w:sz w:val="20"/>
          <w:szCs w:val="20"/>
          <w:lang w:val="hu-HU"/>
        </w:rPr>
        <w:t xml:space="preserve">” – </w:t>
      </w:r>
      <w:r w:rsidR="003465FF" w:rsidRPr="003465FF">
        <w:rPr>
          <w:b/>
          <w:sz w:val="20"/>
          <w:szCs w:val="20"/>
          <w:lang w:val="hu-HU"/>
        </w:rPr>
        <w:t>Végleges terv</w:t>
      </w:r>
    </w:p>
    <w:p w14:paraId="21397910" w14:textId="77777777" w:rsidR="00E5354C" w:rsidRPr="002341EF" w:rsidRDefault="00E5354C" w:rsidP="002341EF">
      <w:pPr>
        <w:widowControl w:val="0"/>
        <w:jc w:val="both"/>
        <w:rPr>
          <w:sz w:val="20"/>
          <w:lang w:val="hu-HU"/>
        </w:rPr>
      </w:pPr>
    </w:p>
    <w:p w14:paraId="34E61E2D" w14:textId="77777777" w:rsidR="00E5354C" w:rsidRPr="002341EF" w:rsidRDefault="00E5354C" w:rsidP="002341EF">
      <w:pPr>
        <w:pStyle w:val="Nincstrkz"/>
        <w:rPr>
          <w:sz w:val="20"/>
          <w:szCs w:val="20"/>
          <w:lang w:val="hu-HU"/>
        </w:rPr>
      </w:pPr>
      <w:r w:rsidRPr="002341EF">
        <w:rPr>
          <w:sz w:val="20"/>
          <w:szCs w:val="20"/>
          <w:lang w:val="hu-HU"/>
        </w:rPr>
        <w:t>Minden fázist csapatszinten (hallgatók + a konzulensek) meg kell vitatni az óra keretében:</w:t>
      </w:r>
    </w:p>
    <w:p w14:paraId="7B206322" w14:textId="77777777" w:rsidR="00E5354C" w:rsidRPr="002341EF" w:rsidRDefault="00E5354C" w:rsidP="002341EF">
      <w:pPr>
        <w:pStyle w:val="Nincstrkz"/>
        <w:numPr>
          <w:ilvl w:val="0"/>
          <w:numId w:val="21"/>
        </w:numPr>
        <w:rPr>
          <w:sz w:val="20"/>
          <w:szCs w:val="20"/>
          <w:lang w:val="hu-HU"/>
        </w:rPr>
      </w:pPr>
      <w:r w:rsidRPr="002341EF">
        <w:rPr>
          <w:sz w:val="20"/>
          <w:szCs w:val="20"/>
          <w:lang w:val="hu-HU"/>
        </w:rPr>
        <w:t>közös megbeszélés – az otthon végzett munka bemutatása, megbeszélése, a feltáratlan problémák felvetése, a feltárt problémákra adható válaszok elemzése</w:t>
      </w:r>
    </w:p>
    <w:p w14:paraId="248817CC" w14:textId="77777777" w:rsidR="00E5354C" w:rsidRPr="002341EF" w:rsidRDefault="00E5354C" w:rsidP="002341EF">
      <w:pPr>
        <w:pStyle w:val="Nincstrkz"/>
        <w:numPr>
          <w:ilvl w:val="0"/>
          <w:numId w:val="21"/>
        </w:numPr>
        <w:rPr>
          <w:sz w:val="20"/>
          <w:szCs w:val="20"/>
          <w:lang w:val="hu-HU"/>
        </w:rPr>
      </w:pPr>
      <w:r w:rsidRPr="002341EF">
        <w:rPr>
          <w:sz w:val="20"/>
          <w:szCs w:val="20"/>
          <w:lang w:val="hu-HU"/>
        </w:rPr>
        <w:t>önálló tovább gondolása a feladatnak</w:t>
      </w:r>
    </w:p>
    <w:p w14:paraId="5E168581" w14:textId="65B181A5" w:rsidR="00CD2805" w:rsidRDefault="00E5354C" w:rsidP="002341EF">
      <w:pPr>
        <w:pStyle w:val="Nincstrkz"/>
        <w:numPr>
          <w:ilvl w:val="0"/>
          <w:numId w:val="21"/>
        </w:numPr>
        <w:rPr>
          <w:sz w:val="20"/>
          <w:szCs w:val="20"/>
          <w:lang w:val="hu-HU"/>
        </w:rPr>
      </w:pPr>
      <w:r w:rsidRPr="002341EF">
        <w:rPr>
          <w:sz w:val="20"/>
          <w:szCs w:val="20"/>
          <w:lang w:val="hu-HU"/>
        </w:rPr>
        <w:t>közös megbeszélés – az órán végzett munka bemutatása, megbeszélése, a feltáratlan problémák felvetése, a feltárt problémákra adható válaszok elemzése”</w:t>
      </w:r>
    </w:p>
    <w:p w14:paraId="65C77B91" w14:textId="30DC67B5" w:rsidR="005736C3" w:rsidRDefault="005736C3" w:rsidP="005736C3">
      <w:pPr>
        <w:pStyle w:val="Nincstrkz"/>
        <w:ind w:left="720"/>
        <w:rPr>
          <w:sz w:val="20"/>
          <w:szCs w:val="20"/>
          <w:lang w:val="hu-HU"/>
        </w:rPr>
      </w:pPr>
    </w:p>
    <w:p w14:paraId="1283522A" w14:textId="52F3CCB4" w:rsidR="005736C3" w:rsidRDefault="005736C3" w:rsidP="005736C3">
      <w:pPr>
        <w:pStyle w:val="Nincstrkz"/>
        <w:ind w:left="720"/>
        <w:rPr>
          <w:sz w:val="20"/>
          <w:szCs w:val="20"/>
          <w:lang w:val="hu-HU"/>
        </w:rPr>
      </w:pPr>
    </w:p>
    <w:p w14:paraId="6E00FF1D" w14:textId="77777777" w:rsidR="005736C3" w:rsidRDefault="005736C3" w:rsidP="005736C3">
      <w:pPr>
        <w:pStyle w:val="Nincstrkz"/>
        <w:ind w:left="720"/>
        <w:rPr>
          <w:sz w:val="20"/>
          <w:szCs w:val="20"/>
          <w:lang w:val="hu-HU"/>
        </w:rPr>
      </w:pPr>
    </w:p>
    <w:p w14:paraId="08A641DC" w14:textId="5ABBAB56" w:rsidR="004B4EE4" w:rsidRPr="00535EED" w:rsidRDefault="004B4EE4" w:rsidP="004B4EE4">
      <w:pPr>
        <w:pStyle w:val="Cmsor2"/>
        <w:rPr>
          <w:rStyle w:val="None"/>
          <w:bCs w:val="0"/>
          <w:lang w:val="hu-HU"/>
        </w:rPr>
      </w:pPr>
      <w:r w:rsidRPr="00535EED">
        <w:rPr>
          <w:rStyle w:val="None"/>
          <w:bCs w:val="0"/>
          <w:lang w:val="hu-HU"/>
        </w:rPr>
        <w:t>Diploma</w:t>
      </w:r>
      <w:r w:rsidR="00ED78DD">
        <w:rPr>
          <w:rStyle w:val="None"/>
          <w:bCs w:val="0"/>
          <w:lang w:val="hu-HU"/>
        </w:rPr>
        <w:t>terv</w:t>
      </w:r>
    </w:p>
    <w:p w14:paraId="6D39574E" w14:textId="33AC2EE7" w:rsidR="004B4EE4" w:rsidRDefault="004B4EE4" w:rsidP="004B4EE4">
      <w:pPr>
        <w:pStyle w:val="Nincstrkz"/>
        <w:jc w:val="both"/>
        <w:rPr>
          <w:rStyle w:val="None"/>
          <w:rFonts w:eastAsia="Times New Roman"/>
          <w:bCs/>
          <w:sz w:val="20"/>
          <w:szCs w:val="20"/>
          <w:lang w:val="hu-HU"/>
        </w:rPr>
      </w:pPr>
      <w:r w:rsidRPr="00535EED">
        <w:rPr>
          <w:rStyle w:val="None"/>
          <w:rFonts w:eastAsia="Times New Roman"/>
          <w:bCs/>
          <w:sz w:val="20"/>
          <w:szCs w:val="20"/>
          <w:lang w:val="hu-HU"/>
        </w:rPr>
        <w:t>Diploma</w:t>
      </w:r>
      <w:r w:rsidR="00ED78DD">
        <w:rPr>
          <w:rStyle w:val="None"/>
          <w:rFonts w:eastAsia="Times New Roman"/>
          <w:bCs/>
          <w:sz w:val="20"/>
          <w:szCs w:val="20"/>
          <w:lang w:val="hu-HU"/>
        </w:rPr>
        <w:t>terv</w:t>
      </w:r>
      <w:r w:rsidRPr="00535EED">
        <w:rPr>
          <w:rStyle w:val="None"/>
          <w:rFonts w:eastAsia="Times New Roman"/>
          <w:bCs/>
          <w:sz w:val="20"/>
          <w:szCs w:val="20"/>
          <w:lang w:val="hu-HU"/>
        </w:rPr>
        <w:t xml:space="preserve"> a </w:t>
      </w:r>
      <w:r>
        <w:rPr>
          <w:rStyle w:val="None"/>
          <w:rFonts w:eastAsia="Times New Roman"/>
          <w:bCs/>
          <w:sz w:val="20"/>
          <w:szCs w:val="20"/>
          <w:lang w:val="hu-HU"/>
        </w:rPr>
        <w:t xml:space="preserve">Portfólió </w:t>
      </w:r>
      <w:r w:rsidRPr="0034369E">
        <w:rPr>
          <w:rStyle w:val="None"/>
          <w:rFonts w:eastAsia="Times New Roman"/>
          <w:b/>
          <w:bCs/>
          <w:sz w:val="20"/>
          <w:szCs w:val="20"/>
          <w:lang w:val="hu-HU"/>
        </w:rPr>
        <w:t>tantárgy</w:t>
      </w:r>
      <w:r w:rsidRPr="00535EED">
        <w:rPr>
          <w:rStyle w:val="None"/>
          <w:rFonts w:eastAsia="Times New Roman"/>
          <w:bCs/>
          <w:sz w:val="20"/>
          <w:szCs w:val="20"/>
          <w:lang w:val="hu-HU"/>
        </w:rPr>
        <w:t xml:space="preserve"> keretében a hallgató által készített </w:t>
      </w:r>
      <w:r w:rsidRPr="0034369E">
        <w:rPr>
          <w:rStyle w:val="None"/>
          <w:rFonts w:eastAsia="Times New Roman"/>
          <w:b/>
          <w:bCs/>
          <w:sz w:val="20"/>
          <w:szCs w:val="20"/>
          <w:lang w:val="hu-HU"/>
        </w:rPr>
        <w:t>diplomaterv</w:t>
      </w:r>
      <w:r>
        <w:rPr>
          <w:rStyle w:val="None"/>
          <w:rFonts w:eastAsia="Times New Roman"/>
          <w:bCs/>
          <w:sz w:val="20"/>
          <w:szCs w:val="20"/>
          <w:lang w:val="hu-HU"/>
        </w:rPr>
        <w:t xml:space="preserve">, valamint </w:t>
      </w:r>
      <w:r w:rsidRPr="00535EED">
        <w:rPr>
          <w:rStyle w:val="None"/>
          <w:rFonts w:eastAsia="Times New Roman"/>
          <w:bCs/>
          <w:sz w:val="20"/>
          <w:szCs w:val="20"/>
          <w:lang w:val="hu-HU"/>
        </w:rPr>
        <w:t xml:space="preserve">a diplomatervhez kapcsolódó írásos értekezés, </w:t>
      </w:r>
      <w:r w:rsidRPr="0034369E">
        <w:rPr>
          <w:rStyle w:val="None"/>
          <w:rFonts w:eastAsia="Times New Roman"/>
          <w:b/>
          <w:bCs/>
          <w:sz w:val="20"/>
          <w:szCs w:val="20"/>
          <w:lang w:val="hu-HU"/>
        </w:rPr>
        <w:t>szakdolgozat</w:t>
      </w:r>
      <w:r w:rsidRPr="00535EED">
        <w:rPr>
          <w:rStyle w:val="None"/>
          <w:rFonts w:eastAsia="Times New Roman"/>
          <w:bCs/>
          <w:sz w:val="20"/>
          <w:szCs w:val="20"/>
          <w:lang w:val="hu-HU"/>
        </w:rPr>
        <w:t xml:space="preserve"> </w:t>
      </w:r>
      <w:r w:rsidRPr="0034369E">
        <w:rPr>
          <w:rStyle w:val="None"/>
          <w:rFonts w:eastAsia="Times New Roman"/>
          <w:b/>
          <w:bCs/>
          <w:sz w:val="20"/>
          <w:szCs w:val="20"/>
          <w:lang w:val="hu-HU"/>
        </w:rPr>
        <w:t>összessége</w:t>
      </w:r>
      <w:r w:rsidRPr="00535EED">
        <w:rPr>
          <w:rStyle w:val="None"/>
          <w:rFonts w:eastAsia="Times New Roman"/>
          <w:bCs/>
          <w:sz w:val="20"/>
          <w:szCs w:val="20"/>
          <w:lang w:val="hu-HU"/>
        </w:rPr>
        <w:t xml:space="preserve">, mellyel a hallgató igazolja, hogy képes önállóan érdemben alkalmazni az elsajátított ismereteket, kreatív tervezői készségekkel és feladatmegoldó képességekkel rendelkezik, képes szakmai kérdések megválaszolásához megfelelő utak, módszerek megválasztására és helyes következtetések levonására. </w:t>
      </w:r>
      <w:r w:rsidRPr="0089072D">
        <w:rPr>
          <w:rStyle w:val="None"/>
          <w:rFonts w:eastAsia="Times New Roman"/>
          <w:bCs/>
          <w:sz w:val="20"/>
          <w:szCs w:val="20"/>
          <w:lang w:val="hu-HU"/>
        </w:rPr>
        <w:t>Amennyiben a hallgató végbizonyítványt (abszolutóriumot) szerzett, és a Kar által a tanév időbeosztásában megjelölt határidőig írásban a tanulmányi osztálynál, vagy a TR-en keresztül Záróvizsgára jelentkezett, Diploma</w:t>
      </w:r>
      <w:r w:rsidR="00ED78DD">
        <w:rPr>
          <w:rStyle w:val="None"/>
          <w:rFonts w:eastAsia="Times New Roman"/>
          <w:bCs/>
          <w:sz w:val="20"/>
          <w:szCs w:val="20"/>
          <w:lang w:val="hu-HU"/>
        </w:rPr>
        <w:t>tervét</w:t>
      </w:r>
      <w:r w:rsidRPr="0089072D">
        <w:rPr>
          <w:rStyle w:val="None"/>
          <w:rFonts w:eastAsia="Times New Roman"/>
          <w:bCs/>
          <w:sz w:val="20"/>
          <w:szCs w:val="20"/>
          <w:lang w:val="hu-HU"/>
        </w:rPr>
        <w:t xml:space="preserve"> (diplomaterv és szakdolgozat) beadhatja az Intézet által megjelölt helyen és időintervallumban, valamint a NEPTUN rendszerén keresztül.</w:t>
      </w:r>
    </w:p>
    <w:p w14:paraId="4BD748FE" w14:textId="3305ADA0" w:rsidR="004B4EE4" w:rsidRDefault="004B4EE4" w:rsidP="004B4EE4">
      <w:pPr>
        <w:pStyle w:val="Nincstrkz"/>
        <w:jc w:val="both"/>
        <w:rPr>
          <w:rStyle w:val="None"/>
          <w:rFonts w:eastAsia="Times New Roman"/>
          <w:bCs/>
          <w:sz w:val="20"/>
          <w:szCs w:val="20"/>
          <w:lang w:val="hu-HU"/>
        </w:rPr>
      </w:pPr>
    </w:p>
    <w:p w14:paraId="3FB6AC90" w14:textId="77777777" w:rsidR="00C505B7" w:rsidRPr="006531D2" w:rsidRDefault="00C505B7" w:rsidP="00C505B7">
      <w:pPr>
        <w:pStyle w:val="Nincstrkz"/>
        <w:rPr>
          <w:b/>
          <w:sz w:val="20"/>
          <w:szCs w:val="20"/>
          <w:lang w:val="hu-HU"/>
        </w:rPr>
      </w:pPr>
      <w:r w:rsidRPr="006531D2">
        <w:rPr>
          <w:b/>
          <w:sz w:val="20"/>
          <w:szCs w:val="20"/>
          <w:lang w:val="hu-HU"/>
        </w:rPr>
        <w:t>Végső diplomaterv</w:t>
      </w:r>
    </w:p>
    <w:p w14:paraId="5E06D8C4" w14:textId="77777777" w:rsidR="00C505B7" w:rsidRPr="006531D2" w:rsidRDefault="00C505B7" w:rsidP="00C505B7">
      <w:pPr>
        <w:pStyle w:val="Nincstrkz"/>
        <w:rPr>
          <w:sz w:val="20"/>
          <w:szCs w:val="20"/>
          <w:lang w:val="hu-HU"/>
        </w:rPr>
      </w:pPr>
      <w:r w:rsidRPr="006531D2">
        <w:rPr>
          <w:sz w:val="20"/>
          <w:szCs w:val="20"/>
          <w:lang w:val="hu-HU"/>
        </w:rPr>
        <w:t>A végleges, beadásra szánt diplomaterv formai és alaki követelményei:</w:t>
      </w:r>
    </w:p>
    <w:p w14:paraId="47B6C9D8" w14:textId="77777777" w:rsidR="00C505B7" w:rsidRPr="006531D2" w:rsidRDefault="00C505B7" w:rsidP="00C505B7">
      <w:pPr>
        <w:pStyle w:val="Nincstrkz"/>
        <w:rPr>
          <w:sz w:val="20"/>
          <w:szCs w:val="20"/>
          <w:lang w:val="hu-HU"/>
        </w:rPr>
      </w:pPr>
      <w:r w:rsidRPr="006531D2">
        <w:rPr>
          <w:sz w:val="20"/>
          <w:szCs w:val="20"/>
          <w:lang w:val="hu-HU"/>
        </w:rPr>
        <w:t>A diplomatervet az elfogadott féléves terv alapján kell tovább</w:t>
      </w:r>
      <w:r>
        <w:rPr>
          <w:sz w:val="20"/>
          <w:szCs w:val="20"/>
          <w:lang w:val="hu-HU"/>
        </w:rPr>
        <w:t xml:space="preserve"> </w:t>
      </w:r>
      <w:r w:rsidRPr="006531D2">
        <w:rPr>
          <w:sz w:val="20"/>
          <w:szCs w:val="20"/>
          <w:lang w:val="hu-HU"/>
        </w:rPr>
        <w:t>tervezni és feldolgozni tabló formában. A tablókat gondosan kell elkészíteni, esztétikusnak és építészetileg kiforrottnak kell lenniük. A tablók formátuma tetszőleges, kemény, min 3mm-es kartonra felfújva.</w:t>
      </w:r>
    </w:p>
    <w:p w14:paraId="4A6A39DC" w14:textId="77777777" w:rsidR="00C505B7" w:rsidRPr="006531D2" w:rsidRDefault="00C505B7" w:rsidP="00C505B7">
      <w:pPr>
        <w:pStyle w:val="Nincstrkz"/>
        <w:rPr>
          <w:sz w:val="20"/>
          <w:szCs w:val="20"/>
          <w:lang w:val="hu-HU"/>
        </w:rPr>
      </w:pPr>
    </w:p>
    <w:p w14:paraId="683A9751" w14:textId="77777777" w:rsidR="00C505B7" w:rsidRPr="006531D2" w:rsidRDefault="00C505B7" w:rsidP="00C505B7">
      <w:pPr>
        <w:pStyle w:val="Nincstrkz"/>
        <w:rPr>
          <w:b/>
          <w:sz w:val="20"/>
          <w:szCs w:val="20"/>
          <w:lang w:val="hu-HU"/>
        </w:rPr>
      </w:pPr>
      <w:r w:rsidRPr="006531D2">
        <w:rPr>
          <w:b/>
          <w:sz w:val="20"/>
          <w:szCs w:val="20"/>
          <w:lang w:val="hu-HU"/>
        </w:rPr>
        <w:t xml:space="preserve">A diplomaterv formai és alaki minimum követelményei: </w:t>
      </w:r>
    </w:p>
    <w:p w14:paraId="2ACBFBEF" w14:textId="77777777" w:rsidR="00C505B7" w:rsidRPr="006531D2" w:rsidRDefault="00C505B7" w:rsidP="00C505B7">
      <w:pPr>
        <w:pStyle w:val="Nincstrkz"/>
        <w:numPr>
          <w:ilvl w:val="0"/>
          <w:numId w:val="31"/>
        </w:numPr>
        <w:rPr>
          <w:sz w:val="20"/>
          <w:szCs w:val="20"/>
          <w:lang w:val="hu-HU"/>
        </w:rPr>
      </w:pPr>
      <w:r w:rsidRPr="006531D2">
        <w:rPr>
          <w:sz w:val="20"/>
          <w:szCs w:val="20"/>
          <w:lang w:val="hu-HU"/>
        </w:rPr>
        <w:t>koncepció tabló M=1:4000,1: 2000, 1:1000 (Min 1 tabló)</w:t>
      </w:r>
    </w:p>
    <w:p w14:paraId="6E8CBCD0" w14:textId="77777777" w:rsidR="00C505B7" w:rsidRPr="006531D2" w:rsidRDefault="00C505B7" w:rsidP="00C505B7">
      <w:pPr>
        <w:pStyle w:val="Nincstrkz"/>
        <w:numPr>
          <w:ilvl w:val="0"/>
          <w:numId w:val="30"/>
        </w:numPr>
        <w:rPr>
          <w:sz w:val="20"/>
          <w:szCs w:val="20"/>
          <w:lang w:val="hu-HU"/>
        </w:rPr>
      </w:pPr>
      <w:r w:rsidRPr="006531D2">
        <w:rPr>
          <w:sz w:val="20"/>
          <w:szCs w:val="20"/>
          <w:lang w:val="hu-HU"/>
        </w:rPr>
        <w:t>beépítési terv (helyszínrajz) M=1:500, (Min 1 tabló)</w:t>
      </w:r>
    </w:p>
    <w:p w14:paraId="28347239" w14:textId="77777777" w:rsidR="00C505B7" w:rsidRPr="006531D2" w:rsidRDefault="00C505B7" w:rsidP="00C505B7">
      <w:pPr>
        <w:pStyle w:val="Nincstrkz"/>
        <w:numPr>
          <w:ilvl w:val="0"/>
          <w:numId w:val="30"/>
        </w:numPr>
        <w:rPr>
          <w:sz w:val="20"/>
          <w:szCs w:val="20"/>
          <w:lang w:val="hu-HU"/>
        </w:rPr>
      </w:pPr>
      <w:r w:rsidRPr="006531D2">
        <w:rPr>
          <w:sz w:val="20"/>
          <w:szCs w:val="20"/>
          <w:lang w:val="hu-HU"/>
        </w:rPr>
        <w:t>összes alaprajz M=1:100 (Alaprajzonként 1 tabló)</w:t>
      </w:r>
    </w:p>
    <w:p w14:paraId="7F0EB584" w14:textId="77777777" w:rsidR="00C505B7" w:rsidRPr="006531D2" w:rsidRDefault="00C505B7" w:rsidP="00C505B7">
      <w:pPr>
        <w:pStyle w:val="Nincstrkz"/>
        <w:numPr>
          <w:ilvl w:val="0"/>
          <w:numId w:val="30"/>
        </w:numPr>
        <w:rPr>
          <w:sz w:val="20"/>
          <w:szCs w:val="20"/>
          <w:lang w:val="hu-HU"/>
        </w:rPr>
      </w:pPr>
      <w:r w:rsidRPr="006531D2">
        <w:rPr>
          <w:sz w:val="20"/>
          <w:szCs w:val="20"/>
          <w:lang w:val="hu-HU"/>
        </w:rPr>
        <w:t>összes jellemző metszet M=1:100 (rajzolva, nem 3d-ből leválasztva)</w:t>
      </w:r>
    </w:p>
    <w:p w14:paraId="72568DB9" w14:textId="77777777" w:rsidR="00C505B7" w:rsidRPr="006531D2" w:rsidRDefault="00C505B7" w:rsidP="00C505B7">
      <w:pPr>
        <w:pStyle w:val="Nincstrkz"/>
        <w:numPr>
          <w:ilvl w:val="0"/>
          <w:numId w:val="30"/>
        </w:numPr>
        <w:rPr>
          <w:sz w:val="20"/>
          <w:szCs w:val="20"/>
          <w:lang w:val="hu-HU"/>
        </w:rPr>
      </w:pPr>
      <w:r w:rsidRPr="006531D2">
        <w:rPr>
          <w:sz w:val="20"/>
          <w:szCs w:val="20"/>
          <w:lang w:val="hu-HU"/>
        </w:rPr>
        <w:t>összes homlokzat M=1:100 (rajzolva, nem 3d-ből leválasztva)</w:t>
      </w:r>
    </w:p>
    <w:p w14:paraId="7D87ED50" w14:textId="77777777" w:rsidR="00C505B7" w:rsidRPr="006531D2" w:rsidRDefault="00C505B7" w:rsidP="00C505B7">
      <w:pPr>
        <w:pStyle w:val="Nincstrkz"/>
        <w:numPr>
          <w:ilvl w:val="0"/>
          <w:numId w:val="30"/>
        </w:numPr>
        <w:rPr>
          <w:sz w:val="20"/>
          <w:szCs w:val="20"/>
          <w:lang w:val="hu-HU"/>
        </w:rPr>
      </w:pPr>
      <w:r w:rsidRPr="006531D2">
        <w:rPr>
          <w:sz w:val="20"/>
          <w:szCs w:val="20"/>
          <w:lang w:val="hu-HU"/>
        </w:rPr>
        <w:t>főfalmetszetek, (M=1:25,1:20) (Min 1 tabló)</w:t>
      </w:r>
    </w:p>
    <w:p w14:paraId="62A800AF" w14:textId="77777777" w:rsidR="00C505B7" w:rsidRPr="006531D2" w:rsidRDefault="00C505B7" w:rsidP="00C505B7">
      <w:pPr>
        <w:pStyle w:val="Nincstrkz"/>
        <w:numPr>
          <w:ilvl w:val="0"/>
          <w:numId w:val="30"/>
        </w:numPr>
        <w:rPr>
          <w:sz w:val="20"/>
          <w:szCs w:val="20"/>
          <w:lang w:val="hu-HU"/>
        </w:rPr>
      </w:pPr>
      <w:r w:rsidRPr="006531D2">
        <w:rPr>
          <w:sz w:val="20"/>
          <w:szCs w:val="20"/>
          <w:lang w:val="hu-HU"/>
        </w:rPr>
        <w:t>tömegvázlatok, látványtervek (Beépítési és épület léptékben)</w:t>
      </w:r>
    </w:p>
    <w:p w14:paraId="622F25B2" w14:textId="77777777" w:rsidR="00C505B7" w:rsidRDefault="00C505B7" w:rsidP="00C505B7">
      <w:pPr>
        <w:pStyle w:val="Nincstrkz"/>
        <w:numPr>
          <w:ilvl w:val="0"/>
          <w:numId w:val="30"/>
        </w:numPr>
        <w:rPr>
          <w:sz w:val="20"/>
          <w:szCs w:val="20"/>
          <w:lang w:val="hu-HU"/>
        </w:rPr>
      </w:pPr>
      <w:r w:rsidRPr="006531D2">
        <w:rPr>
          <w:sz w:val="20"/>
          <w:szCs w:val="20"/>
          <w:lang w:val="hu-HU"/>
        </w:rPr>
        <w:t xml:space="preserve">szöveges rész (lásd szakdolgozat tantárgy) </w:t>
      </w:r>
    </w:p>
    <w:p w14:paraId="45C5FBA0" w14:textId="77777777" w:rsidR="00C505B7" w:rsidRPr="006531D2" w:rsidRDefault="00C505B7" w:rsidP="00C505B7">
      <w:pPr>
        <w:pStyle w:val="Nincstrkz"/>
        <w:numPr>
          <w:ilvl w:val="0"/>
          <w:numId w:val="30"/>
        </w:numPr>
        <w:rPr>
          <w:sz w:val="20"/>
          <w:szCs w:val="20"/>
          <w:lang w:val="hu-HU"/>
        </w:rPr>
      </w:pPr>
      <w:r>
        <w:rPr>
          <w:sz w:val="20"/>
          <w:szCs w:val="20"/>
          <w:lang w:val="hu-HU"/>
        </w:rPr>
        <w:t>környezet kontextus makett M=1:1000</w:t>
      </w:r>
    </w:p>
    <w:p w14:paraId="5752FA6C" w14:textId="77777777" w:rsidR="00C505B7" w:rsidRPr="006531D2" w:rsidRDefault="00C505B7" w:rsidP="00C505B7">
      <w:pPr>
        <w:pStyle w:val="Nincstrkz"/>
        <w:numPr>
          <w:ilvl w:val="0"/>
          <w:numId w:val="30"/>
        </w:numPr>
        <w:rPr>
          <w:sz w:val="20"/>
          <w:szCs w:val="20"/>
          <w:lang w:val="hu-HU"/>
        </w:rPr>
      </w:pPr>
      <w:r w:rsidRPr="006531D2">
        <w:rPr>
          <w:sz w:val="20"/>
          <w:szCs w:val="20"/>
          <w:lang w:val="hu-HU"/>
        </w:rPr>
        <w:t xml:space="preserve">épület makett M=1:200 (Esetenként más, gyakorlatvezetővel egyeztetve, magas minőségben!) </w:t>
      </w:r>
    </w:p>
    <w:p w14:paraId="255DDE26" w14:textId="77777777" w:rsidR="00C505B7" w:rsidRDefault="00C505B7" w:rsidP="00C505B7">
      <w:pPr>
        <w:pStyle w:val="Nincstrkz"/>
        <w:numPr>
          <w:ilvl w:val="0"/>
          <w:numId w:val="30"/>
        </w:numPr>
        <w:rPr>
          <w:sz w:val="20"/>
          <w:szCs w:val="20"/>
          <w:lang w:val="hu-HU"/>
        </w:rPr>
      </w:pPr>
      <w:r w:rsidRPr="002E5A6A">
        <w:rPr>
          <w:sz w:val="20"/>
          <w:szCs w:val="20"/>
          <w:lang w:val="hu-HU"/>
        </w:rPr>
        <w:t xml:space="preserve">beépítési makett M=1:500 (Esetenként más, gyakorlatvezetővel egyeztetve, magas minőségben!) </w:t>
      </w:r>
    </w:p>
    <w:p w14:paraId="1D201446" w14:textId="77777777" w:rsidR="00C505B7" w:rsidRPr="00042BFC" w:rsidRDefault="00C505B7" w:rsidP="00C505B7">
      <w:pPr>
        <w:pStyle w:val="Nincstrkz"/>
        <w:numPr>
          <w:ilvl w:val="0"/>
          <w:numId w:val="30"/>
        </w:numPr>
        <w:rPr>
          <w:sz w:val="20"/>
          <w:szCs w:val="20"/>
          <w:lang w:val="hu-HU"/>
        </w:rPr>
      </w:pPr>
      <w:r>
        <w:rPr>
          <w:sz w:val="20"/>
          <w:szCs w:val="20"/>
          <w:lang w:val="hu-HU"/>
        </w:rPr>
        <w:t xml:space="preserve"> minden egyéb megértéshez szükséges műszaki és grafikai anyagok</w:t>
      </w:r>
    </w:p>
    <w:p w14:paraId="7BE29D3A" w14:textId="77777777" w:rsidR="00C505B7" w:rsidRDefault="00C505B7" w:rsidP="004B4EE4">
      <w:pPr>
        <w:pStyle w:val="Nincstrkz"/>
        <w:jc w:val="both"/>
        <w:rPr>
          <w:rStyle w:val="None"/>
          <w:rFonts w:eastAsia="Times New Roman"/>
          <w:bCs/>
          <w:sz w:val="20"/>
          <w:szCs w:val="20"/>
          <w:lang w:val="hu-HU"/>
        </w:rPr>
      </w:pPr>
    </w:p>
    <w:p w14:paraId="3D47484B" w14:textId="2F5AB676" w:rsidR="004B4EE4" w:rsidRDefault="004B4EE4" w:rsidP="004B4EE4">
      <w:pPr>
        <w:pStyle w:val="Nincstrkz"/>
        <w:jc w:val="both"/>
        <w:rPr>
          <w:sz w:val="20"/>
          <w:szCs w:val="20"/>
          <w:lang w:val="hu-HU"/>
        </w:rPr>
      </w:pPr>
      <w:r w:rsidRPr="00FD0E6C">
        <w:rPr>
          <w:b/>
          <w:bCs/>
          <w:sz w:val="20"/>
          <w:szCs w:val="20"/>
          <w:lang w:val="hu-HU"/>
        </w:rPr>
        <w:t xml:space="preserve">Teljes dokumentáció: </w:t>
      </w:r>
      <w:r w:rsidRPr="00CB6C63">
        <w:rPr>
          <w:sz w:val="20"/>
          <w:szCs w:val="20"/>
          <w:lang w:val="hu-HU"/>
        </w:rPr>
        <w:t>A szakdolgozat feltöltésnél 2 dokumentum típus használ</w:t>
      </w:r>
      <w:r>
        <w:rPr>
          <w:sz w:val="20"/>
          <w:szCs w:val="20"/>
          <w:lang w:val="hu-HU"/>
        </w:rPr>
        <w:t>ható</w:t>
      </w:r>
      <w:r w:rsidRPr="00CB6C63">
        <w:rPr>
          <w:sz w:val="20"/>
          <w:szCs w:val="20"/>
          <w:lang w:val="hu-HU"/>
        </w:rPr>
        <w:t xml:space="preserve">: Szakdolgozat </w:t>
      </w:r>
      <w:r>
        <w:rPr>
          <w:sz w:val="20"/>
          <w:szCs w:val="20"/>
          <w:lang w:val="hu-HU"/>
        </w:rPr>
        <w:t xml:space="preserve">(írásos rész) </w:t>
      </w:r>
      <w:r w:rsidRPr="00CB6C63">
        <w:rPr>
          <w:sz w:val="20"/>
          <w:szCs w:val="20"/>
          <w:lang w:val="hu-HU"/>
        </w:rPr>
        <w:t>és Szakdolgozat melléklet</w:t>
      </w:r>
      <w:r>
        <w:rPr>
          <w:sz w:val="20"/>
          <w:szCs w:val="20"/>
          <w:lang w:val="hu-HU"/>
        </w:rPr>
        <w:t xml:space="preserve"> (tablók)</w:t>
      </w:r>
      <w:r w:rsidRPr="00CB6C63">
        <w:rPr>
          <w:sz w:val="20"/>
          <w:szCs w:val="20"/>
          <w:lang w:val="hu-HU"/>
        </w:rPr>
        <w:t>. A Szakdolgozat dokumentum típusba PDF (max 20MB), valamint DOC és DOCX (max 25MB) tölthető fel. A Szakdolgozat melléklet</w:t>
      </w:r>
      <w:r>
        <w:rPr>
          <w:sz w:val="20"/>
          <w:szCs w:val="20"/>
          <w:lang w:val="hu-HU"/>
        </w:rPr>
        <w:t xml:space="preserve"> (tablók)</w:t>
      </w:r>
      <w:r w:rsidRPr="00CB6C63">
        <w:rPr>
          <w:sz w:val="20"/>
          <w:szCs w:val="20"/>
          <w:lang w:val="hu-HU"/>
        </w:rPr>
        <w:t xml:space="preserve"> ZIP,RAR.. egyéb, de leginkább tömörített állományt vár 600MB méretig. </w:t>
      </w:r>
      <w:r>
        <w:rPr>
          <w:sz w:val="20"/>
          <w:szCs w:val="20"/>
          <w:lang w:val="hu-HU"/>
        </w:rPr>
        <w:t>(</w:t>
      </w:r>
      <w:r w:rsidRPr="001A1385">
        <w:rPr>
          <w:sz w:val="20"/>
          <w:szCs w:val="20"/>
          <w:lang w:val="hu-HU"/>
        </w:rPr>
        <w:t>tablók</w:t>
      </w:r>
      <w:r>
        <w:rPr>
          <w:sz w:val="20"/>
          <w:szCs w:val="20"/>
          <w:lang w:val="hu-HU"/>
        </w:rPr>
        <w:t xml:space="preserve"> esetében itt érdemes nem valós papírmérettel dolgozni, hanem arányosan kisebbel</w:t>
      </w:r>
      <w:r w:rsidRPr="001A1385">
        <w:rPr>
          <w:sz w:val="20"/>
          <w:szCs w:val="20"/>
          <w:lang w:val="hu-HU"/>
        </w:rPr>
        <w:t xml:space="preserve"> és a szakdolgozat</w:t>
      </w:r>
      <w:r>
        <w:rPr>
          <w:sz w:val="20"/>
          <w:szCs w:val="20"/>
          <w:lang w:val="hu-HU"/>
        </w:rPr>
        <w:t xml:space="preserve"> esetében is</w:t>
      </w:r>
      <w:r w:rsidRPr="001A1385">
        <w:rPr>
          <w:sz w:val="20"/>
          <w:szCs w:val="20"/>
          <w:lang w:val="hu-HU"/>
        </w:rPr>
        <w:t xml:space="preserve"> PDF formátumban webre optimalizálva max. 10 MB/tabló / egyéb eszköz hiányában </w:t>
      </w:r>
      <w:hyperlink r:id="rId14" w:history="1">
        <w:r w:rsidRPr="001A1385">
          <w:rPr>
            <w:rStyle w:val="Hiperhivatkozs"/>
            <w:sz w:val="20"/>
            <w:szCs w:val="20"/>
            <w:lang w:val="hu-HU"/>
          </w:rPr>
          <w:t>https://www.pdf2go.com/</w:t>
        </w:r>
      </w:hyperlink>
      <w:r w:rsidRPr="001A1385">
        <w:rPr>
          <w:sz w:val="20"/>
          <w:szCs w:val="20"/>
          <w:lang w:val="hu-HU"/>
        </w:rPr>
        <w:t xml:space="preserve"> vagy </w:t>
      </w:r>
      <w:hyperlink r:id="rId15" w:history="1">
        <w:r w:rsidRPr="001A1385">
          <w:rPr>
            <w:rStyle w:val="Hiperhivatkozs"/>
            <w:sz w:val="20"/>
            <w:szCs w:val="20"/>
            <w:lang w:val="hu-HU"/>
          </w:rPr>
          <w:t>https://smallpdf.com/</w:t>
        </w:r>
      </w:hyperlink>
      <w:r w:rsidRPr="001A1385">
        <w:rPr>
          <w:sz w:val="20"/>
          <w:szCs w:val="20"/>
          <w:lang w:val="hu-HU"/>
        </w:rPr>
        <w:t xml:space="preserve"> oldalon / 1 fájllá tömörítve (zip,rar).</w:t>
      </w:r>
    </w:p>
    <w:p w14:paraId="64EB9E70" w14:textId="77777777" w:rsidR="004B4EE4" w:rsidRDefault="004B4EE4" w:rsidP="00FD0E6C">
      <w:pPr>
        <w:rPr>
          <w:b/>
          <w:bCs/>
          <w:sz w:val="20"/>
          <w:szCs w:val="20"/>
          <w:lang w:val="hu-HU"/>
        </w:rPr>
      </w:pPr>
    </w:p>
    <w:p w14:paraId="3E2A27C6" w14:textId="77777777" w:rsidR="004B4EE4" w:rsidRPr="00B819F2" w:rsidRDefault="004B4EE4" w:rsidP="004B4EE4">
      <w:pPr>
        <w:jc w:val="center"/>
        <w:rPr>
          <w:b/>
          <w:bCs/>
          <w:sz w:val="20"/>
          <w:szCs w:val="20"/>
          <w:lang w:val="hu-HU"/>
        </w:rPr>
      </w:pPr>
      <w:r w:rsidRPr="00B819F2">
        <w:rPr>
          <w:b/>
          <w:bCs/>
          <w:sz w:val="20"/>
          <w:szCs w:val="20"/>
          <w:lang w:val="hu-HU"/>
        </w:rPr>
        <w:t>Amennyiben a benyújtott szakdolgozat sérti a szerzői jogokat a PTE TVSZ. 14. számú mellékletében foglaltaknak megfelelően minősítése elégtelen (1), továbbá a szakdolgozat készítőjével szemben a szakfelelős fegyelmi eljárást kezdeményezhet a dékánnál.</w:t>
      </w:r>
    </w:p>
    <w:p w14:paraId="0941983F" w14:textId="77777777" w:rsidR="00174FCA" w:rsidRPr="0036761D" w:rsidRDefault="00174FCA" w:rsidP="00174FCA">
      <w:pPr>
        <w:pStyle w:val="Cmsor2"/>
        <w:pBdr>
          <w:top w:val="none" w:sz="0" w:space="0" w:color="auto"/>
          <w:left w:val="none" w:sz="0" w:space="0" w:color="auto"/>
          <w:bottom w:val="none" w:sz="0" w:space="0" w:color="auto"/>
          <w:right w:val="none" w:sz="0" w:space="0" w:color="auto"/>
        </w:pBdr>
        <w:jc w:val="center"/>
        <w:rPr>
          <w:color w:val="FFFF00"/>
          <w:lang w:val="hu-HU"/>
        </w:rPr>
      </w:pPr>
      <w:r w:rsidRPr="0036761D">
        <w:rPr>
          <w:color w:val="FFFF00"/>
          <w:highlight w:val="red"/>
          <w:lang w:val="hu-HU"/>
        </w:rPr>
        <w:t>Záróvizsgára jelentkezés határideje: 202</w:t>
      </w:r>
      <w:r>
        <w:rPr>
          <w:color w:val="FFFF00"/>
          <w:highlight w:val="red"/>
          <w:lang w:val="hu-HU"/>
        </w:rPr>
        <w:t>4</w:t>
      </w:r>
      <w:r w:rsidRPr="0036761D">
        <w:rPr>
          <w:color w:val="FFFF00"/>
          <w:highlight w:val="red"/>
          <w:lang w:val="hu-HU"/>
        </w:rPr>
        <w:t>. április 2</w:t>
      </w:r>
      <w:r>
        <w:rPr>
          <w:color w:val="FFFF00"/>
          <w:highlight w:val="red"/>
          <w:lang w:val="hu-HU"/>
        </w:rPr>
        <w:t>1</w:t>
      </w:r>
      <w:r w:rsidRPr="0036761D">
        <w:rPr>
          <w:color w:val="FFFF00"/>
          <w:highlight w:val="red"/>
          <w:lang w:val="hu-HU"/>
        </w:rPr>
        <w:t>.</w:t>
      </w:r>
      <w:r w:rsidRPr="00822311">
        <w:rPr>
          <w:color w:val="FFFF00"/>
          <w:highlight w:val="red"/>
        </w:rPr>
        <w:t> (vasárnap) 24:00 h-ig</w:t>
      </w:r>
    </w:p>
    <w:p w14:paraId="347A66C7" w14:textId="77777777" w:rsidR="00174FCA" w:rsidRPr="0036761D" w:rsidRDefault="00174FCA" w:rsidP="00174FCA">
      <w:pPr>
        <w:pStyle w:val="Cmsor2"/>
        <w:pBdr>
          <w:top w:val="none" w:sz="0" w:space="0" w:color="auto"/>
          <w:left w:val="none" w:sz="0" w:space="0" w:color="auto"/>
          <w:bottom w:val="none" w:sz="0" w:space="0" w:color="auto"/>
          <w:right w:val="none" w:sz="0" w:space="0" w:color="auto"/>
        </w:pBdr>
        <w:jc w:val="center"/>
        <w:rPr>
          <w:rStyle w:val="None"/>
          <w:color w:val="FFFF00"/>
          <w:lang w:val="hu-HU"/>
        </w:rPr>
      </w:pPr>
      <w:r w:rsidRPr="0036761D">
        <w:rPr>
          <w:color w:val="FFFF00"/>
          <w:highlight w:val="red"/>
          <w:lang w:val="hu-HU"/>
        </w:rPr>
        <w:t>Diplomamunka beadása</w:t>
      </w:r>
      <w:bookmarkStart w:id="0" w:name="_Hlk157188919"/>
      <w:r w:rsidRPr="0036761D">
        <w:rPr>
          <w:color w:val="FFFF00"/>
          <w:highlight w:val="red"/>
          <w:lang w:val="hu-HU"/>
        </w:rPr>
        <w:t xml:space="preserve"> 202</w:t>
      </w:r>
      <w:r>
        <w:rPr>
          <w:color w:val="FFFF00"/>
          <w:highlight w:val="red"/>
          <w:lang w:val="hu-HU"/>
        </w:rPr>
        <w:t>4</w:t>
      </w:r>
      <w:r w:rsidRPr="0036761D">
        <w:rPr>
          <w:color w:val="FFFF00"/>
          <w:highlight w:val="red"/>
          <w:lang w:val="hu-HU"/>
        </w:rPr>
        <w:t xml:space="preserve">. </w:t>
      </w:r>
      <w:r>
        <w:rPr>
          <w:color w:val="FFFF00"/>
          <w:highlight w:val="red"/>
          <w:lang w:val="hu-HU"/>
        </w:rPr>
        <w:t>május</w:t>
      </w:r>
      <w:r w:rsidRPr="0036761D">
        <w:rPr>
          <w:color w:val="FFFF00"/>
          <w:highlight w:val="red"/>
          <w:lang w:val="hu-HU"/>
        </w:rPr>
        <w:t xml:space="preserve"> </w:t>
      </w:r>
      <w:r>
        <w:rPr>
          <w:color w:val="FFFF00"/>
          <w:highlight w:val="red"/>
          <w:lang w:val="hu-HU"/>
        </w:rPr>
        <w:t xml:space="preserve">31. </w:t>
      </w:r>
      <w:r w:rsidRPr="002023A4">
        <w:rPr>
          <w:color w:val="FFFF00"/>
          <w:highlight w:val="red"/>
        </w:rPr>
        <w:t>(péntek) 24:00 h</w:t>
      </w:r>
      <w:r w:rsidRPr="0036761D">
        <w:rPr>
          <w:color w:val="FFFF00"/>
          <w:highlight w:val="red"/>
          <w:lang w:val="hu-HU"/>
        </w:rPr>
        <w:t>.</w:t>
      </w:r>
      <w:bookmarkEnd w:id="0"/>
    </w:p>
    <w:p w14:paraId="695BE1E9" w14:textId="77777777" w:rsidR="0087450B" w:rsidRPr="0087450B" w:rsidRDefault="0087450B" w:rsidP="0087450B">
      <w:pPr>
        <w:rPr>
          <w:lang w:val="hu-HU"/>
        </w:rPr>
      </w:pPr>
    </w:p>
    <w:p w14:paraId="4974E421" w14:textId="28AA54F6" w:rsidR="00FD0E6C" w:rsidRPr="006531D2" w:rsidRDefault="00FD0E6C" w:rsidP="00FD0E6C">
      <w:pPr>
        <w:pStyle w:val="Nincstrkz"/>
        <w:rPr>
          <w:sz w:val="20"/>
          <w:szCs w:val="20"/>
          <w:lang w:val="hu-HU"/>
        </w:rPr>
      </w:pPr>
      <w:r w:rsidRPr="006531D2">
        <w:rPr>
          <w:sz w:val="20"/>
          <w:szCs w:val="20"/>
          <w:lang w:val="hu-HU"/>
        </w:rPr>
        <w:t>A diploma</w:t>
      </w:r>
      <w:r w:rsidR="000A44B5">
        <w:rPr>
          <w:sz w:val="20"/>
          <w:szCs w:val="20"/>
          <w:lang w:val="hu-HU"/>
        </w:rPr>
        <w:t>tervek</w:t>
      </w:r>
      <w:r w:rsidRPr="006531D2">
        <w:rPr>
          <w:sz w:val="20"/>
          <w:szCs w:val="20"/>
          <w:lang w:val="hu-HU"/>
        </w:rPr>
        <w:t xml:space="preserve"> beadásakor (Szakdolgozat / diplomamunka beadásának Kari szinten meghatározott végső határideje) az Intézet Diploma Bizottsága megvizsgálja a diplomamunkáknál az alaki, formai és minőségi követelményeinek meglétét (lásd lent). Az alaki és a formai és minőségi követelmények vizsgálatakor a bizottság </w:t>
      </w:r>
      <w:r>
        <w:rPr>
          <w:sz w:val="20"/>
          <w:szCs w:val="20"/>
          <w:lang w:val="hu-HU"/>
        </w:rPr>
        <w:t>három</w:t>
      </w:r>
      <w:r w:rsidRPr="006531D2">
        <w:rPr>
          <w:sz w:val="20"/>
          <w:szCs w:val="20"/>
          <w:lang w:val="hu-HU"/>
        </w:rPr>
        <w:t xml:space="preserve"> határozatot hozhat:</w:t>
      </w:r>
    </w:p>
    <w:p w14:paraId="24609710" w14:textId="77777777" w:rsidR="00FD0E6C" w:rsidRDefault="00FD0E6C" w:rsidP="00FD0E6C">
      <w:pPr>
        <w:pStyle w:val="Nincstrkz"/>
        <w:numPr>
          <w:ilvl w:val="0"/>
          <w:numId w:val="29"/>
        </w:numPr>
        <w:rPr>
          <w:sz w:val="20"/>
          <w:szCs w:val="20"/>
          <w:lang w:val="hu-HU"/>
        </w:rPr>
      </w:pPr>
      <w:r w:rsidRPr="006531D2">
        <w:rPr>
          <w:sz w:val="20"/>
          <w:szCs w:val="20"/>
          <w:lang w:val="hu-HU"/>
        </w:rPr>
        <w:t>A diplomamunk</w:t>
      </w:r>
      <w:r>
        <w:rPr>
          <w:sz w:val="20"/>
          <w:szCs w:val="20"/>
          <w:lang w:val="hu-HU"/>
        </w:rPr>
        <w:t>a jól megfelelt és azt</w:t>
      </w:r>
      <w:r w:rsidRPr="006531D2">
        <w:rPr>
          <w:sz w:val="20"/>
          <w:szCs w:val="20"/>
          <w:lang w:val="hu-HU"/>
        </w:rPr>
        <w:t xml:space="preserve"> elfogadja. A félévközi jegy megállapításra kerül (4,5). A készítője a tervét a diplomavédésen megvédheti.</w:t>
      </w:r>
    </w:p>
    <w:p w14:paraId="289008D2" w14:textId="77777777" w:rsidR="00FD0E6C" w:rsidRPr="002C00B3" w:rsidRDefault="00FD0E6C" w:rsidP="00FD0E6C">
      <w:pPr>
        <w:pStyle w:val="Nincstrkz"/>
        <w:numPr>
          <w:ilvl w:val="0"/>
          <w:numId w:val="29"/>
        </w:numPr>
        <w:rPr>
          <w:sz w:val="20"/>
          <w:szCs w:val="20"/>
          <w:lang w:val="hu-HU"/>
        </w:rPr>
      </w:pPr>
      <w:r w:rsidRPr="006531D2">
        <w:rPr>
          <w:sz w:val="20"/>
          <w:szCs w:val="20"/>
          <w:lang w:val="hu-HU"/>
        </w:rPr>
        <w:t>A diplomamunk</w:t>
      </w:r>
      <w:r>
        <w:rPr>
          <w:sz w:val="20"/>
          <w:szCs w:val="20"/>
          <w:lang w:val="hu-HU"/>
        </w:rPr>
        <w:t>a megfelelt és azt</w:t>
      </w:r>
      <w:r w:rsidRPr="006531D2">
        <w:rPr>
          <w:sz w:val="20"/>
          <w:szCs w:val="20"/>
          <w:lang w:val="hu-HU"/>
        </w:rPr>
        <w:t xml:space="preserve"> elfogadja. A félévközi jegy megállapításra kerül (</w:t>
      </w:r>
      <w:r>
        <w:rPr>
          <w:sz w:val="20"/>
          <w:szCs w:val="20"/>
          <w:lang w:val="hu-HU"/>
        </w:rPr>
        <w:t>2</w:t>
      </w:r>
      <w:r w:rsidRPr="006531D2">
        <w:rPr>
          <w:sz w:val="20"/>
          <w:szCs w:val="20"/>
          <w:lang w:val="hu-HU"/>
        </w:rPr>
        <w:t>,</w:t>
      </w:r>
      <w:r>
        <w:rPr>
          <w:sz w:val="20"/>
          <w:szCs w:val="20"/>
          <w:lang w:val="hu-HU"/>
        </w:rPr>
        <w:t>3</w:t>
      </w:r>
      <w:r w:rsidRPr="006531D2">
        <w:rPr>
          <w:sz w:val="20"/>
          <w:szCs w:val="20"/>
          <w:lang w:val="hu-HU"/>
        </w:rPr>
        <w:t>). A készítője a tervét a diplomavédésen megvédheti.</w:t>
      </w:r>
    </w:p>
    <w:p w14:paraId="38AF291F" w14:textId="77777777" w:rsidR="00FD0E6C" w:rsidRPr="006531D2" w:rsidRDefault="00FD0E6C" w:rsidP="00FD0E6C">
      <w:pPr>
        <w:pStyle w:val="Nincstrkz"/>
        <w:numPr>
          <w:ilvl w:val="0"/>
          <w:numId w:val="29"/>
        </w:numPr>
        <w:rPr>
          <w:sz w:val="20"/>
          <w:szCs w:val="20"/>
          <w:lang w:val="hu-HU"/>
        </w:rPr>
      </w:pPr>
      <w:r w:rsidRPr="006531D2">
        <w:rPr>
          <w:sz w:val="20"/>
          <w:szCs w:val="20"/>
          <w:lang w:val="hu-HU"/>
        </w:rPr>
        <w:t>A diplomamunkát nem fogadja el. Erre a döntésre akkor kerül sor, ha az alaki, forma, és minőségi követelmények megvizsgálásakor a bizottság súlyos hiányosságokat talál, már nem javítható, és a munka ebben a formájában nem felel meg a felállított követelmény rendszernek.</w:t>
      </w:r>
    </w:p>
    <w:p w14:paraId="32C95305" w14:textId="77777777" w:rsidR="00FD0E6C" w:rsidRPr="006531D2" w:rsidRDefault="00FD0E6C" w:rsidP="00FD0E6C">
      <w:pPr>
        <w:pStyle w:val="Nincstrkz"/>
        <w:ind w:left="720"/>
        <w:rPr>
          <w:sz w:val="20"/>
          <w:szCs w:val="20"/>
          <w:lang w:val="hu-HU"/>
        </w:rPr>
      </w:pPr>
      <w:r w:rsidRPr="006531D2">
        <w:rPr>
          <w:sz w:val="20"/>
          <w:szCs w:val="20"/>
          <w:lang w:val="hu-HU"/>
        </w:rPr>
        <w:t>A félévközi jegy megállapításra kerül (1), a hallgatónak a tárgyat egy későbbi szemeszterben újra fel kell vennie.</w:t>
      </w:r>
    </w:p>
    <w:p w14:paraId="2A2E335B" w14:textId="77777777" w:rsidR="00FD0E6C" w:rsidRPr="00FD0E6C" w:rsidRDefault="00FD0E6C" w:rsidP="00FD0E6C">
      <w:pPr>
        <w:rPr>
          <w:lang w:val="hu-HU"/>
        </w:rPr>
      </w:pPr>
    </w:p>
    <w:p w14:paraId="1E3C82F1" w14:textId="3631EB43" w:rsidR="004B4EE4" w:rsidRPr="00535EED" w:rsidRDefault="004B4EE4" w:rsidP="004B4EE4">
      <w:pPr>
        <w:pStyle w:val="Cmsor2"/>
        <w:rPr>
          <w:rStyle w:val="None"/>
          <w:lang w:val="hu-HU"/>
        </w:rPr>
      </w:pPr>
      <w:r w:rsidRPr="00535EED">
        <w:rPr>
          <w:rStyle w:val="None"/>
          <w:lang w:val="hu-HU"/>
        </w:rPr>
        <w:t>Diploma</w:t>
      </w:r>
      <w:r w:rsidR="000A44B5">
        <w:rPr>
          <w:rStyle w:val="None"/>
          <w:lang w:val="hu-HU"/>
        </w:rPr>
        <w:t>terv</w:t>
      </w:r>
      <w:r w:rsidRPr="00535EED">
        <w:rPr>
          <w:rStyle w:val="None"/>
          <w:lang w:val="hu-HU"/>
        </w:rPr>
        <w:t xml:space="preserve"> védés</w:t>
      </w:r>
    </w:p>
    <w:p w14:paraId="12782687" w14:textId="77777777" w:rsidR="004B4EE4" w:rsidRDefault="004B4EE4" w:rsidP="004B4EE4">
      <w:pPr>
        <w:pStyle w:val="Nincstrkz"/>
        <w:jc w:val="both"/>
        <w:rPr>
          <w:rStyle w:val="None"/>
          <w:sz w:val="20"/>
          <w:szCs w:val="20"/>
          <w:lang w:val="hu-HU"/>
        </w:rPr>
      </w:pPr>
      <w:r w:rsidRPr="00535EED">
        <w:rPr>
          <w:rStyle w:val="None"/>
          <w:sz w:val="20"/>
          <w:szCs w:val="20"/>
          <w:lang w:val="hu-HU"/>
        </w:rPr>
        <w:t xml:space="preserve">A diplomamunkát a jelölt diplomavédésen mutatja be a Záróvizsga Bizottságnak. A diplomavédéseket a diplomáztató Intézet szervezi, bonyolítja le. A záróvizsga nyilvános. A diplomabizottságok külsős tagjait </w:t>
      </w:r>
      <w:r>
        <w:rPr>
          <w:rStyle w:val="None"/>
          <w:sz w:val="20"/>
          <w:szCs w:val="20"/>
          <w:lang w:val="hu-HU"/>
        </w:rPr>
        <w:t>az Intézet kéri fel.</w:t>
      </w:r>
      <w:r w:rsidRPr="00535EED">
        <w:rPr>
          <w:rStyle w:val="None"/>
          <w:sz w:val="20"/>
          <w:szCs w:val="20"/>
          <w:lang w:val="hu-HU"/>
        </w:rPr>
        <w:t xml:space="preserve"> A Diplomavédés helye és ideje legkésőbb a védés időpontja előtt e</w:t>
      </w:r>
      <w:r>
        <w:rPr>
          <w:rStyle w:val="None"/>
          <w:sz w:val="20"/>
          <w:szCs w:val="20"/>
          <w:lang w:val="hu-HU"/>
        </w:rPr>
        <w:t xml:space="preserve">gy hónappal kihirdetésre kerül. </w:t>
      </w:r>
    </w:p>
    <w:p w14:paraId="266ACDC1" w14:textId="77777777" w:rsidR="004B4EE4" w:rsidRDefault="004B4EE4" w:rsidP="004B4EE4">
      <w:pPr>
        <w:pStyle w:val="Nincstrkz"/>
        <w:jc w:val="both"/>
        <w:rPr>
          <w:rStyle w:val="None"/>
          <w:sz w:val="20"/>
          <w:szCs w:val="20"/>
          <w:lang w:val="hu-HU"/>
        </w:rPr>
      </w:pPr>
    </w:p>
    <w:p w14:paraId="6A642E3E" w14:textId="77777777" w:rsidR="004B4EE4" w:rsidRDefault="004B4EE4" w:rsidP="004B4EE4">
      <w:pPr>
        <w:pStyle w:val="Nincstrkz"/>
        <w:jc w:val="both"/>
        <w:rPr>
          <w:rStyle w:val="None"/>
          <w:rFonts w:eastAsia="Times New Roman"/>
          <w:bCs/>
          <w:sz w:val="20"/>
          <w:szCs w:val="20"/>
          <w:lang w:val="hu-HU"/>
        </w:rPr>
      </w:pPr>
      <w:r w:rsidRPr="00535EED">
        <w:rPr>
          <w:rStyle w:val="None"/>
          <w:sz w:val="20"/>
          <w:szCs w:val="20"/>
          <w:lang w:val="hu-HU"/>
        </w:rPr>
        <w:t>A vizsga menetét a védést bonyolító Intézet által kijelölt jegyzőkönyvvezető írásban rögzíti.</w:t>
      </w:r>
      <w:r w:rsidRPr="00535EED">
        <w:rPr>
          <w:rStyle w:val="None"/>
          <w:rFonts w:eastAsia="Times New Roman"/>
          <w:bCs/>
          <w:sz w:val="20"/>
          <w:szCs w:val="20"/>
          <w:lang w:val="hu-HU"/>
        </w:rPr>
        <w:t xml:space="preserve"> </w:t>
      </w:r>
      <w:r w:rsidRPr="00535EED">
        <w:rPr>
          <w:rStyle w:val="None"/>
          <w:sz w:val="20"/>
          <w:szCs w:val="20"/>
          <w:lang w:val="hu-HU"/>
        </w:rPr>
        <w:t>A jelölt a</w:t>
      </w:r>
      <w:r w:rsidRPr="00535EED">
        <w:rPr>
          <w:rStyle w:val="None"/>
          <w:rFonts w:eastAsia="Times New Roman"/>
          <w:bCs/>
          <w:sz w:val="20"/>
          <w:szCs w:val="20"/>
          <w:lang w:val="hu-HU"/>
        </w:rPr>
        <w:t xml:space="preserve"> vizsgateremben kifüggeszti, majd azt röviden ismerteti, kiemelve a tervlapokról le nem olvasható körülményeket és megoldásokat. A vizsgabizottság tagjai kérdéseket tesznek fel a jelöltnek. A kérdések lehetnek magával a tervvel kapcsolatosak, de a vizsgabizottság tagjai korlátlanul feltehetnek bármely kérdést, amelyek megválaszolását szükségesnek látják a jelölt alkalmasságának megítéléséhez. </w:t>
      </w:r>
    </w:p>
    <w:p w14:paraId="204EE528" w14:textId="77777777" w:rsidR="004B4EE4" w:rsidRDefault="004B4EE4" w:rsidP="004B4EE4">
      <w:pPr>
        <w:pStyle w:val="Nincstrkz"/>
        <w:jc w:val="both"/>
        <w:rPr>
          <w:rStyle w:val="None"/>
          <w:rFonts w:eastAsia="Times New Roman"/>
          <w:bCs/>
          <w:sz w:val="20"/>
          <w:szCs w:val="20"/>
          <w:lang w:val="hu-HU"/>
        </w:rPr>
      </w:pPr>
    </w:p>
    <w:p w14:paraId="0DB9E0D6" w14:textId="77777777" w:rsidR="004B4EE4" w:rsidRDefault="004B4EE4" w:rsidP="004B4EE4">
      <w:pPr>
        <w:pStyle w:val="Nincstrkz"/>
        <w:jc w:val="both"/>
        <w:rPr>
          <w:rStyle w:val="None"/>
          <w:sz w:val="20"/>
          <w:szCs w:val="20"/>
          <w:lang w:val="hu-HU"/>
        </w:rPr>
      </w:pPr>
      <w:r w:rsidRPr="00535EED">
        <w:rPr>
          <w:rStyle w:val="None"/>
          <w:rFonts w:eastAsia="Times New Roman"/>
          <w:bCs/>
          <w:sz w:val="20"/>
          <w:szCs w:val="20"/>
          <w:lang w:val="hu-HU"/>
        </w:rPr>
        <w:t xml:space="preserve">A vizsgabizottság a jelöltek tervét és a vizsgán tanúsított felkészültségét a védések lezajlása után zárt ülésen értékeli és megállapítja a diplomaterv osztályzatát, illetve az oklevél minősítését. </w:t>
      </w:r>
      <w:r w:rsidRPr="00535EED">
        <w:rPr>
          <w:rStyle w:val="None"/>
          <w:sz w:val="20"/>
          <w:szCs w:val="20"/>
          <w:lang w:val="hu-HU"/>
        </w:rPr>
        <w:t>A diplomavédés eredménye a diplomaosztályzat. Ez a diplomabizottság tagjainak szavazata alapján áll össze. Kérdéses, v</w:t>
      </w:r>
      <w:r w:rsidRPr="00535EED">
        <w:rPr>
          <w:rStyle w:val="None"/>
          <w:rFonts w:eastAsia="Times New Roman"/>
          <w:bCs/>
          <w:sz w:val="20"/>
          <w:szCs w:val="20"/>
          <w:lang w:val="hu-HU"/>
        </w:rPr>
        <w:t>itás esetekben (2.5, 3.5 vagy 4.5 pontátlag) a bizottsági elnök dönt</w:t>
      </w:r>
      <w:r w:rsidRPr="00535EED">
        <w:rPr>
          <w:rStyle w:val="None"/>
          <w:sz w:val="20"/>
          <w:szCs w:val="20"/>
          <w:lang w:val="hu-HU"/>
        </w:rPr>
        <w:t xml:space="preserve">. Elégtelen osztályzat a bizottság tagjainak 50% +1 szavazata mellett adható. </w:t>
      </w:r>
      <w:r w:rsidRPr="00535EED">
        <w:rPr>
          <w:rStyle w:val="None"/>
          <w:rFonts w:eastAsia="Times New Roman"/>
          <w:bCs/>
          <w:sz w:val="20"/>
          <w:szCs w:val="20"/>
          <w:lang w:val="hu-HU"/>
        </w:rPr>
        <w:t>A záróvizsga befejezésekor a bizottság elnöke röviden összefoglalja és kihirdeti az eredményeket.</w:t>
      </w:r>
    </w:p>
    <w:p w14:paraId="2EF33926" w14:textId="77777777" w:rsidR="004B4EE4" w:rsidRPr="00535EED" w:rsidRDefault="004B4EE4" w:rsidP="004B4EE4">
      <w:pPr>
        <w:pStyle w:val="Nincstrkz"/>
        <w:jc w:val="both"/>
        <w:rPr>
          <w:rStyle w:val="None"/>
          <w:rFonts w:eastAsia="Times New Roman"/>
          <w:bCs/>
          <w:sz w:val="20"/>
          <w:szCs w:val="20"/>
          <w:lang w:val="hu-HU"/>
        </w:rPr>
      </w:pPr>
    </w:p>
    <w:p w14:paraId="43E4449D" w14:textId="77777777" w:rsidR="004B4EE4" w:rsidRDefault="004B4EE4" w:rsidP="004B4EE4">
      <w:pPr>
        <w:pStyle w:val="Nincstrkz"/>
        <w:rPr>
          <w:rStyle w:val="None"/>
          <w:rFonts w:eastAsia="Times New Roman"/>
          <w:bCs/>
          <w:sz w:val="20"/>
          <w:szCs w:val="20"/>
          <w:lang w:val="hu-HU"/>
        </w:rPr>
      </w:pPr>
      <w:r w:rsidRPr="00535EED">
        <w:rPr>
          <w:rStyle w:val="None"/>
          <w:rFonts w:eastAsia="Times New Roman"/>
          <w:bCs/>
          <w:sz w:val="20"/>
          <w:szCs w:val="20"/>
          <w:lang w:val="hu-HU"/>
        </w:rPr>
        <w:t xml:space="preserve">Sikertelen a diplomaterv megvédése, ha a jelölt a Záróvizsga Bizottságtól diplomatervére elégtelen osztályzatot kapott. Ilyen döntést kizárólag szavazattöbbséggel hozhat a Bizottság. Az ismételt záróvizsga letétele, a diplomaterv ismételt megvédése ugyanazon záróvizsga időszakban nem engedélyezhető. A jelölt a javítást vagy az eredeti terve módosításával, kiegészítésével, vagy új tervfeladat elkészítésével teheti meg, a Záróvizsga Bizottság döntésének megfelelően. A javítás módját a Záróvizsga Bizottság a sikertelen védés alkalmával közli a jelölttel, s ezt a jegyzőkönyvben rögzítik. Amennyiben a jelölt csak egy (esetleg két) részfeladatát köteles (újra) elkészíteni, az ismételt védés az előző alkalommal készült jegyzőkönyv felolvasásával kezdődik, és a korábbi folytatásaként bonyolítandó, de ismételten be kell mutatni, és meg kell védeni a teljes diplomatervet. </w:t>
      </w:r>
    </w:p>
    <w:p w14:paraId="272924C3" w14:textId="77777777" w:rsidR="004B4EE4" w:rsidRDefault="004B4EE4" w:rsidP="004B4EE4">
      <w:pPr>
        <w:pStyle w:val="Nincstrkz"/>
        <w:rPr>
          <w:rStyle w:val="None"/>
          <w:rFonts w:eastAsia="Times New Roman"/>
          <w:bCs/>
          <w:sz w:val="20"/>
          <w:szCs w:val="20"/>
          <w:lang w:val="hu-HU"/>
        </w:rPr>
      </w:pPr>
      <w:r w:rsidRPr="00535EED">
        <w:rPr>
          <w:rStyle w:val="None"/>
          <w:rFonts w:eastAsia="Times New Roman"/>
          <w:bCs/>
          <w:sz w:val="20"/>
          <w:szCs w:val="20"/>
          <w:lang w:val="hu-HU"/>
        </w:rPr>
        <w:t>Elégtelen diplomamunkát csak egy alkalommal lehet pótolni.</w:t>
      </w:r>
    </w:p>
    <w:p w14:paraId="70740BA1" w14:textId="77777777" w:rsidR="004B4EE4" w:rsidRPr="00535EED" w:rsidRDefault="004B4EE4" w:rsidP="004B4EE4">
      <w:pPr>
        <w:pStyle w:val="Cmsor2"/>
        <w:rPr>
          <w:lang w:val="hu-HU"/>
        </w:rPr>
      </w:pPr>
      <w:r w:rsidRPr="00535EED">
        <w:rPr>
          <w:lang w:val="hu-HU"/>
        </w:rPr>
        <w:t>Az oklevél kiadásának feltétele</w:t>
      </w:r>
    </w:p>
    <w:p w14:paraId="2EEF0192" w14:textId="77777777" w:rsidR="004B4EE4" w:rsidRPr="00535EED" w:rsidRDefault="004B4EE4" w:rsidP="004B4EE4">
      <w:pPr>
        <w:rPr>
          <w:sz w:val="20"/>
          <w:szCs w:val="20"/>
          <w:lang w:val="hu-HU"/>
        </w:rPr>
      </w:pPr>
      <w:r>
        <w:rPr>
          <w:sz w:val="20"/>
          <w:szCs w:val="20"/>
          <w:lang w:val="hu-HU"/>
        </w:rPr>
        <w:t>- sikeres záróvizsga</w:t>
      </w:r>
    </w:p>
    <w:p w14:paraId="221C0F0A" w14:textId="77777777" w:rsidR="004B4EE4" w:rsidRPr="00241C9B" w:rsidRDefault="004B4EE4" w:rsidP="004B4EE4">
      <w:pPr>
        <w:rPr>
          <w:rStyle w:val="None"/>
          <w:sz w:val="20"/>
          <w:szCs w:val="20"/>
          <w:lang w:val="hu-HU"/>
        </w:rPr>
      </w:pPr>
      <w:r w:rsidRPr="00535EED">
        <w:rPr>
          <w:sz w:val="20"/>
          <w:szCs w:val="20"/>
          <w:lang w:val="hu-HU"/>
        </w:rPr>
        <w:t>- képesítési követelmény szerinti nyelvvizsga (részletes információ a TO-n)</w:t>
      </w:r>
    </w:p>
    <w:p w14:paraId="2979B3AC" w14:textId="77777777" w:rsidR="004B4EE4" w:rsidRPr="00B43024" w:rsidRDefault="004B4EE4" w:rsidP="004B4EE4">
      <w:pPr>
        <w:rPr>
          <w:lang w:val="hu-HU"/>
        </w:rPr>
      </w:pPr>
    </w:p>
    <w:p w14:paraId="3CEE9A70" w14:textId="2FF20697" w:rsidR="004B4EE4" w:rsidRDefault="004B4EE4" w:rsidP="004B4EE4">
      <w:pPr>
        <w:pStyle w:val="Nincstrkz"/>
        <w:jc w:val="both"/>
        <w:rPr>
          <w:rStyle w:val="None"/>
          <w:bCs/>
          <w:sz w:val="20"/>
          <w:szCs w:val="20"/>
          <w:lang w:val="hu-HU"/>
        </w:rPr>
      </w:pPr>
      <w:r>
        <w:rPr>
          <w:rStyle w:val="None"/>
          <w:bCs/>
          <w:sz w:val="20"/>
          <w:szCs w:val="20"/>
          <w:lang w:val="hu-HU"/>
        </w:rPr>
        <w:t xml:space="preserve">Ezen tantárgyi program részleteiben (dátum/helyszín/pontosítások) történő változtatás jogát fenntartjuk, melyről a hallgatókat minden esetben tájékoztatjuk. </w:t>
      </w:r>
      <w:r w:rsidRPr="006967BB">
        <w:rPr>
          <w:rStyle w:val="None"/>
          <w:bCs/>
          <w:sz w:val="20"/>
          <w:szCs w:val="20"/>
          <w:lang w:val="hu-HU"/>
        </w:rPr>
        <w:t>A félév folyamán felmerülő kérdésekkel, problémákkal a tantárgyfelelőst</w:t>
      </w:r>
      <w:r>
        <w:rPr>
          <w:rStyle w:val="None"/>
          <w:bCs/>
          <w:sz w:val="20"/>
          <w:szCs w:val="20"/>
          <w:lang w:val="hu-HU"/>
        </w:rPr>
        <w:t xml:space="preserve">, valamint az intézeti koordinátort lehet keresni a szorgalmi időszakban. </w:t>
      </w:r>
    </w:p>
    <w:p w14:paraId="72F3A46C" w14:textId="11E881FF" w:rsidR="00343C9B" w:rsidRDefault="00343C9B" w:rsidP="004B4EE4">
      <w:pPr>
        <w:pStyle w:val="Nincstrkz"/>
        <w:jc w:val="both"/>
        <w:rPr>
          <w:rStyle w:val="None"/>
          <w:bCs/>
          <w:sz w:val="20"/>
          <w:szCs w:val="20"/>
          <w:lang w:val="hu-HU"/>
        </w:rPr>
      </w:pPr>
    </w:p>
    <w:p w14:paraId="1FCFD32E" w14:textId="02E54064" w:rsidR="00343C9B" w:rsidRDefault="00343C9B" w:rsidP="004B4EE4">
      <w:pPr>
        <w:pStyle w:val="Nincstrkz"/>
        <w:jc w:val="both"/>
        <w:rPr>
          <w:rStyle w:val="None"/>
          <w:bCs/>
          <w:sz w:val="20"/>
          <w:szCs w:val="20"/>
          <w:lang w:val="hu-HU"/>
        </w:rPr>
      </w:pPr>
    </w:p>
    <w:p w14:paraId="2FE3E40B" w14:textId="54B037D0" w:rsidR="00343C9B" w:rsidRDefault="00343C9B" w:rsidP="004B4EE4">
      <w:pPr>
        <w:pStyle w:val="Nincstrkz"/>
        <w:jc w:val="both"/>
        <w:rPr>
          <w:rStyle w:val="None"/>
          <w:bCs/>
          <w:sz w:val="20"/>
          <w:szCs w:val="20"/>
          <w:lang w:val="hu-HU"/>
        </w:rPr>
      </w:pPr>
    </w:p>
    <w:p w14:paraId="075A11CA" w14:textId="25692317" w:rsidR="00343C9B" w:rsidRDefault="00343C9B" w:rsidP="004B4EE4">
      <w:pPr>
        <w:pStyle w:val="Nincstrkz"/>
        <w:jc w:val="both"/>
        <w:rPr>
          <w:rStyle w:val="None"/>
          <w:bCs/>
          <w:sz w:val="20"/>
          <w:szCs w:val="20"/>
          <w:lang w:val="hu-HU"/>
        </w:rPr>
      </w:pPr>
    </w:p>
    <w:p w14:paraId="4D73DF61" w14:textId="714D64A7" w:rsidR="00343C9B" w:rsidRDefault="00343C9B" w:rsidP="004B4EE4">
      <w:pPr>
        <w:pStyle w:val="Nincstrkz"/>
        <w:jc w:val="both"/>
        <w:rPr>
          <w:rStyle w:val="None"/>
          <w:bCs/>
          <w:sz w:val="20"/>
          <w:szCs w:val="20"/>
          <w:lang w:val="hu-HU"/>
        </w:rPr>
      </w:pPr>
    </w:p>
    <w:p w14:paraId="411B4165" w14:textId="4DA89ABB" w:rsidR="00343C9B" w:rsidRDefault="00343C9B" w:rsidP="004B4EE4">
      <w:pPr>
        <w:pStyle w:val="Nincstrkz"/>
        <w:jc w:val="both"/>
        <w:rPr>
          <w:rStyle w:val="None"/>
          <w:bCs/>
          <w:sz w:val="20"/>
          <w:szCs w:val="20"/>
          <w:lang w:val="hu-HU"/>
        </w:rPr>
      </w:pPr>
    </w:p>
    <w:p w14:paraId="5844C602" w14:textId="616D1EE7" w:rsidR="00343C9B" w:rsidRDefault="00343C9B" w:rsidP="004B4EE4">
      <w:pPr>
        <w:pStyle w:val="Nincstrkz"/>
        <w:jc w:val="both"/>
        <w:rPr>
          <w:rStyle w:val="None"/>
          <w:bCs/>
          <w:sz w:val="20"/>
          <w:szCs w:val="20"/>
          <w:lang w:val="hu-HU"/>
        </w:rPr>
      </w:pPr>
    </w:p>
    <w:p w14:paraId="32477E80" w14:textId="7BCCD4A1" w:rsidR="00343C9B" w:rsidRDefault="00343C9B" w:rsidP="004B4EE4">
      <w:pPr>
        <w:pStyle w:val="Nincstrkz"/>
        <w:jc w:val="both"/>
        <w:rPr>
          <w:rStyle w:val="None"/>
          <w:bCs/>
          <w:sz w:val="20"/>
          <w:szCs w:val="20"/>
          <w:lang w:val="hu-HU"/>
        </w:rPr>
      </w:pPr>
    </w:p>
    <w:p w14:paraId="7C062669" w14:textId="12FC8927" w:rsidR="00343C9B" w:rsidRDefault="00343C9B" w:rsidP="004B4EE4">
      <w:pPr>
        <w:pStyle w:val="Nincstrkz"/>
        <w:jc w:val="both"/>
        <w:rPr>
          <w:rStyle w:val="None"/>
          <w:bCs/>
          <w:sz w:val="20"/>
          <w:szCs w:val="20"/>
          <w:lang w:val="hu-HU"/>
        </w:rPr>
      </w:pPr>
    </w:p>
    <w:p w14:paraId="7D264C25" w14:textId="77777777" w:rsidR="00343C9B" w:rsidRDefault="00343C9B" w:rsidP="004B4EE4">
      <w:pPr>
        <w:pStyle w:val="Nincstrkz"/>
        <w:jc w:val="both"/>
        <w:rPr>
          <w:rStyle w:val="None"/>
          <w:bCs/>
          <w:sz w:val="20"/>
          <w:szCs w:val="20"/>
          <w:lang w:val="hu-HU"/>
        </w:rPr>
      </w:pPr>
    </w:p>
    <w:p w14:paraId="17759B64" w14:textId="1D1E8BDC" w:rsidR="00343C9B" w:rsidRPr="00A601E6" w:rsidRDefault="008F00EB" w:rsidP="00343C9B">
      <w:pPr>
        <w:pStyle w:val="Nincstrkz"/>
        <w:tabs>
          <w:tab w:val="left" w:pos="6804"/>
        </w:tabs>
        <w:jc w:val="both"/>
        <w:rPr>
          <w:rStyle w:val="None"/>
          <w:bCs/>
          <w:sz w:val="20"/>
          <w:szCs w:val="20"/>
          <w:lang w:val="hu-HU"/>
        </w:rPr>
      </w:pPr>
      <w:r>
        <w:rPr>
          <w:rStyle w:val="None"/>
          <w:bCs/>
          <w:sz w:val="20"/>
          <w:szCs w:val="20"/>
          <w:lang w:val="hu-HU"/>
        </w:rPr>
        <w:tab/>
      </w:r>
      <w:r w:rsidR="00343C9B">
        <w:rPr>
          <w:rStyle w:val="None"/>
          <w:bCs/>
          <w:sz w:val="20"/>
          <w:szCs w:val="20"/>
          <w:lang w:val="hu-HU"/>
        </w:rPr>
        <w:t>…………………………….</w:t>
      </w:r>
    </w:p>
    <w:p w14:paraId="15D71BE1" w14:textId="77777777" w:rsidR="00343C9B" w:rsidRPr="00A601E6" w:rsidRDefault="00343C9B" w:rsidP="00343C9B">
      <w:pPr>
        <w:pStyle w:val="Nincstrkz"/>
        <w:tabs>
          <w:tab w:val="left" w:pos="7371"/>
        </w:tabs>
        <w:rPr>
          <w:rStyle w:val="None"/>
          <w:bCs/>
          <w:sz w:val="20"/>
          <w:szCs w:val="20"/>
          <w:lang w:val="hu-HU"/>
        </w:rPr>
      </w:pPr>
      <w:r w:rsidRPr="00A601E6">
        <w:rPr>
          <w:rStyle w:val="None"/>
          <w:bCs/>
          <w:sz w:val="20"/>
          <w:szCs w:val="20"/>
          <w:lang w:val="hu-HU"/>
        </w:rPr>
        <w:tab/>
      </w:r>
      <w:r>
        <w:rPr>
          <w:rStyle w:val="None"/>
          <w:bCs/>
          <w:sz w:val="20"/>
          <w:szCs w:val="20"/>
          <w:lang w:val="hu-HU"/>
        </w:rPr>
        <w:t>dr. Rétfalvi Donát</w:t>
      </w:r>
    </w:p>
    <w:p w14:paraId="78554454" w14:textId="77777777" w:rsidR="00343C9B" w:rsidRPr="00A601E6" w:rsidRDefault="00343C9B" w:rsidP="00343C9B">
      <w:pPr>
        <w:pStyle w:val="Nincstrkz"/>
        <w:tabs>
          <w:tab w:val="left" w:pos="7371"/>
        </w:tabs>
        <w:rPr>
          <w:rStyle w:val="None"/>
          <w:bCs/>
          <w:sz w:val="20"/>
          <w:szCs w:val="20"/>
          <w:lang w:val="hu-HU"/>
        </w:rPr>
      </w:pPr>
      <w:r w:rsidRPr="00A601E6">
        <w:rPr>
          <w:rStyle w:val="None"/>
          <w:bCs/>
          <w:sz w:val="20"/>
          <w:szCs w:val="20"/>
          <w:lang w:val="hu-HU"/>
        </w:rPr>
        <w:tab/>
        <w:t>tantárgyfelelős</w:t>
      </w:r>
    </w:p>
    <w:p w14:paraId="7A2B3031" w14:textId="77777777" w:rsidR="00343C9B" w:rsidRPr="00A601E6" w:rsidRDefault="00343C9B" w:rsidP="00343C9B">
      <w:pPr>
        <w:pStyle w:val="Nincstrkz"/>
        <w:tabs>
          <w:tab w:val="left" w:pos="7371"/>
        </w:tabs>
        <w:jc w:val="both"/>
        <w:rPr>
          <w:rStyle w:val="None"/>
          <w:bCs/>
          <w:sz w:val="20"/>
          <w:szCs w:val="20"/>
          <w:lang w:val="hu-HU"/>
        </w:rPr>
      </w:pPr>
    </w:p>
    <w:p w14:paraId="65E4B45F" w14:textId="60DD1940" w:rsidR="00343C9B" w:rsidRPr="00A601E6" w:rsidRDefault="00343C9B" w:rsidP="00343C9B">
      <w:pPr>
        <w:pStyle w:val="Nincstrkz"/>
        <w:jc w:val="both"/>
        <w:rPr>
          <w:bCs/>
          <w:sz w:val="20"/>
          <w:szCs w:val="20"/>
          <w:lang w:val="hu-HU"/>
        </w:rPr>
      </w:pPr>
      <w:r w:rsidRPr="00A601E6">
        <w:rPr>
          <w:rStyle w:val="None"/>
          <w:bCs/>
          <w:sz w:val="20"/>
          <w:szCs w:val="20"/>
          <w:lang w:val="hu-HU"/>
        </w:rPr>
        <w:t>Pécs, 202</w:t>
      </w:r>
      <w:r w:rsidR="008F00EB">
        <w:rPr>
          <w:rStyle w:val="None"/>
          <w:bCs/>
          <w:sz w:val="20"/>
          <w:szCs w:val="20"/>
          <w:lang w:val="hu-HU"/>
        </w:rPr>
        <w:t>4</w:t>
      </w:r>
      <w:r w:rsidRPr="00A601E6">
        <w:rPr>
          <w:rStyle w:val="None"/>
          <w:bCs/>
          <w:sz w:val="20"/>
          <w:szCs w:val="20"/>
          <w:lang w:val="hu-HU"/>
        </w:rPr>
        <w:t>.0</w:t>
      </w:r>
      <w:r>
        <w:rPr>
          <w:rStyle w:val="None"/>
          <w:bCs/>
          <w:sz w:val="20"/>
          <w:szCs w:val="20"/>
          <w:lang w:val="hu-HU"/>
        </w:rPr>
        <w:t>2</w:t>
      </w:r>
      <w:r w:rsidRPr="00A601E6">
        <w:rPr>
          <w:rStyle w:val="None"/>
          <w:bCs/>
          <w:sz w:val="20"/>
          <w:szCs w:val="20"/>
          <w:lang w:val="hu-HU"/>
        </w:rPr>
        <w:t>.</w:t>
      </w:r>
      <w:r>
        <w:rPr>
          <w:rStyle w:val="None"/>
          <w:bCs/>
          <w:sz w:val="20"/>
          <w:szCs w:val="20"/>
          <w:lang w:val="hu-HU"/>
        </w:rPr>
        <w:t>01</w:t>
      </w:r>
      <w:r w:rsidRPr="00A601E6">
        <w:rPr>
          <w:rStyle w:val="None"/>
          <w:bCs/>
          <w:sz w:val="20"/>
          <w:szCs w:val="20"/>
          <w:lang w:val="hu-HU"/>
        </w:rPr>
        <w:t>.</w:t>
      </w:r>
    </w:p>
    <w:p w14:paraId="43CFD6F0" w14:textId="77777777" w:rsidR="00343C9B" w:rsidRPr="006967BB" w:rsidRDefault="00343C9B" w:rsidP="004B4EE4">
      <w:pPr>
        <w:pStyle w:val="Nincstrkz"/>
        <w:jc w:val="both"/>
        <w:rPr>
          <w:rStyle w:val="None"/>
          <w:bCs/>
          <w:sz w:val="20"/>
          <w:szCs w:val="20"/>
          <w:lang w:val="hu-HU"/>
        </w:rPr>
      </w:pPr>
    </w:p>
    <w:p w14:paraId="1FE2A969" w14:textId="77777777" w:rsidR="0087450B" w:rsidRDefault="0087450B" w:rsidP="0087450B">
      <w:pPr>
        <w:rPr>
          <w:rStyle w:val="None"/>
          <w:bCs/>
          <w:sz w:val="20"/>
          <w:szCs w:val="20"/>
          <w:lang w:val="hu-HU"/>
        </w:rPr>
      </w:pPr>
      <w:r>
        <w:rPr>
          <w:rStyle w:val="None"/>
          <w:bCs/>
          <w:sz w:val="20"/>
          <w:szCs w:val="20"/>
          <w:lang w:val="hu-HU"/>
        </w:rPr>
        <w:br w:type="page"/>
      </w:r>
    </w:p>
    <w:p w14:paraId="09E5D662" w14:textId="5296BDE5" w:rsidR="006342D7" w:rsidRPr="006342D7" w:rsidRDefault="008A66F0" w:rsidP="006342D7">
      <w:pPr>
        <w:pStyle w:val="Cmsor1"/>
        <w:jc w:val="both"/>
        <w:rPr>
          <w:lang w:val="hu-HU"/>
        </w:rPr>
      </w:pPr>
      <w:r w:rsidRPr="00D12C66">
        <w:rPr>
          <w:rStyle w:val="None"/>
          <w:sz w:val="24"/>
          <w:szCs w:val="24"/>
          <w:lang w:val="hu-HU"/>
        </w:rPr>
        <w:lastRenderedPageBreak/>
        <w:t>Részletes tantárgyi program és követelmények</w:t>
      </w:r>
      <w:r>
        <w:rPr>
          <w:rStyle w:val="None"/>
          <w:sz w:val="24"/>
          <w:szCs w:val="24"/>
          <w:lang w:val="hu-HU"/>
        </w:rPr>
        <w:t xml:space="preserve"> - </w:t>
      </w:r>
      <w:r w:rsidRPr="00A601E6">
        <w:rPr>
          <w:lang w:val="hu-HU"/>
        </w:rPr>
        <w:t>Program heti bontásban</w:t>
      </w:r>
    </w:p>
    <w:p w14:paraId="0FC4CDA4" w14:textId="77777777" w:rsidR="009C0439" w:rsidRDefault="009C0439" w:rsidP="001C77F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hu-HU"/>
        </w:rPr>
      </w:pPr>
    </w:p>
    <w:p w14:paraId="6A67F545" w14:textId="28A9CC7B" w:rsidR="001C77FE" w:rsidRPr="001C77FE" w:rsidRDefault="006F6382" w:rsidP="006F638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sz w:val="22"/>
          <w:szCs w:val="22"/>
          <w:bdr w:val="none" w:sz="0" w:space="0" w:color="auto"/>
          <w:lang w:val="hu-HU"/>
        </w:rPr>
      </w:pPr>
      <w:r w:rsidRPr="006F6382">
        <w:drawing>
          <wp:inline distT="0" distB="0" distL="0" distR="0" wp14:anchorId="58C3EC8E" wp14:editId="70D04341">
            <wp:extent cx="3955525" cy="8256860"/>
            <wp:effectExtent l="0" t="0" r="6985" b="0"/>
            <wp:docPr id="81223802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9795" cy="8265773"/>
                    </a:xfrm>
                    <a:prstGeom prst="rect">
                      <a:avLst/>
                    </a:prstGeom>
                    <a:noFill/>
                    <a:ln>
                      <a:noFill/>
                    </a:ln>
                  </pic:spPr>
                </pic:pic>
              </a:graphicData>
            </a:graphic>
          </wp:inline>
        </w:drawing>
      </w:r>
      <w:r w:rsidR="001C77FE" w:rsidRPr="001C77FE">
        <w:rPr>
          <w:rFonts w:ascii="Calibri" w:eastAsia="Calibri" w:hAnsi="Calibri"/>
          <w:sz w:val="22"/>
          <w:szCs w:val="22"/>
          <w:bdr w:val="none" w:sz="0" w:space="0" w:color="auto"/>
          <w:lang w:val="hu-HU"/>
        </w:rPr>
        <w:br w:type="page"/>
      </w:r>
    </w:p>
    <w:p w14:paraId="51F1F6AB" w14:textId="77777777" w:rsidR="00343C9B" w:rsidRDefault="00343C9B" w:rsidP="001C77F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hu-HU"/>
        </w:rPr>
      </w:pPr>
    </w:p>
    <w:p w14:paraId="313951AD" w14:textId="3F559996" w:rsidR="001C77FE" w:rsidRPr="001C77FE" w:rsidRDefault="001C77FE" w:rsidP="001C77F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hu-HU"/>
        </w:rPr>
      </w:pPr>
      <w:r w:rsidRPr="001C77FE">
        <w:rPr>
          <w:rFonts w:ascii="Calibri" w:eastAsia="Calibri" w:hAnsi="Calibri"/>
          <w:sz w:val="22"/>
          <w:szCs w:val="22"/>
          <w:bdr w:val="none" w:sz="0" w:space="0" w:color="auto"/>
          <w:lang w:val="hu-HU"/>
        </w:rPr>
        <w:t>A félév időbeosztásának, részletes áttekintése, a hetente elvégzendő feladatok definiálása</w:t>
      </w:r>
    </w:p>
    <w:tbl>
      <w:tblPr>
        <w:tblStyle w:val="Rcsostblzat1"/>
        <w:tblW w:w="0" w:type="auto"/>
        <w:tblLook w:val="04A0" w:firstRow="1" w:lastRow="0" w:firstColumn="1" w:lastColumn="0" w:noHBand="0" w:noVBand="1"/>
      </w:tblPr>
      <w:tblGrid>
        <w:gridCol w:w="846"/>
        <w:gridCol w:w="5190"/>
        <w:gridCol w:w="3018"/>
      </w:tblGrid>
      <w:tr w:rsidR="001C77FE" w:rsidRPr="00A2500E" w14:paraId="3E81F96E" w14:textId="77777777" w:rsidTr="00A537F5">
        <w:trPr>
          <w:trHeight w:val="389"/>
        </w:trPr>
        <w:tc>
          <w:tcPr>
            <w:tcW w:w="846" w:type="dxa"/>
          </w:tcPr>
          <w:p w14:paraId="7EFF2C1E" w14:textId="77777777" w:rsidR="001C77FE" w:rsidRPr="00A2500E" w:rsidRDefault="001C77FE" w:rsidP="001C77FE">
            <w:pPr>
              <w:jc w:val="center"/>
              <w:rPr>
                <w:b/>
                <w:bCs/>
                <w:sz w:val="16"/>
                <w:szCs w:val="16"/>
                <w:lang w:val="hu-HU"/>
              </w:rPr>
            </w:pPr>
            <w:r w:rsidRPr="00A2500E">
              <w:rPr>
                <w:b/>
                <w:bCs/>
                <w:sz w:val="16"/>
                <w:szCs w:val="16"/>
                <w:lang w:val="hu-HU"/>
              </w:rPr>
              <w:t>hét/fázis</w:t>
            </w:r>
          </w:p>
        </w:tc>
        <w:tc>
          <w:tcPr>
            <w:tcW w:w="5190" w:type="dxa"/>
          </w:tcPr>
          <w:p w14:paraId="1E4C65AC" w14:textId="77777777" w:rsidR="001C77FE" w:rsidRPr="00A2500E" w:rsidRDefault="001C77FE" w:rsidP="001C77FE">
            <w:pPr>
              <w:jc w:val="center"/>
              <w:rPr>
                <w:b/>
                <w:bCs/>
                <w:sz w:val="16"/>
                <w:szCs w:val="16"/>
                <w:lang w:val="hu-HU"/>
              </w:rPr>
            </w:pPr>
            <w:r w:rsidRPr="00A2500E">
              <w:rPr>
                <w:b/>
                <w:bCs/>
                <w:sz w:val="16"/>
                <w:szCs w:val="16"/>
                <w:lang w:val="hu-HU"/>
              </w:rPr>
              <w:t>a konzultációk tematikája/ leírása</w:t>
            </w:r>
          </w:p>
        </w:tc>
        <w:tc>
          <w:tcPr>
            <w:tcW w:w="3018" w:type="dxa"/>
          </w:tcPr>
          <w:p w14:paraId="73E54B2D" w14:textId="77777777" w:rsidR="001C77FE" w:rsidRPr="00A2500E" w:rsidRDefault="001C77FE" w:rsidP="001C77FE">
            <w:pPr>
              <w:jc w:val="center"/>
              <w:rPr>
                <w:b/>
                <w:bCs/>
                <w:sz w:val="16"/>
                <w:szCs w:val="16"/>
                <w:lang w:val="hu-HU"/>
              </w:rPr>
            </w:pPr>
            <w:r w:rsidRPr="00A2500E">
              <w:rPr>
                <w:b/>
                <w:bCs/>
                <w:sz w:val="16"/>
                <w:szCs w:val="16"/>
                <w:lang w:val="hu-HU"/>
              </w:rPr>
              <w:t>bemutatásra kerülő végleges munkák</w:t>
            </w:r>
          </w:p>
        </w:tc>
      </w:tr>
      <w:tr w:rsidR="001C77FE" w:rsidRPr="00A2500E" w14:paraId="09531286" w14:textId="77777777" w:rsidTr="00A537F5">
        <w:trPr>
          <w:trHeight w:val="706"/>
        </w:trPr>
        <w:tc>
          <w:tcPr>
            <w:tcW w:w="846" w:type="dxa"/>
          </w:tcPr>
          <w:p w14:paraId="1B4AC303" w14:textId="77777777" w:rsidR="001C77FE" w:rsidRPr="00A2500E" w:rsidRDefault="001C77FE" w:rsidP="00A537F5">
            <w:pPr>
              <w:rPr>
                <w:b/>
                <w:bCs/>
                <w:color w:val="FF2C09"/>
                <w:sz w:val="16"/>
                <w:szCs w:val="16"/>
                <w:lang w:val="hu-HU"/>
              </w:rPr>
            </w:pPr>
            <w:r w:rsidRPr="00A2500E">
              <w:rPr>
                <w:b/>
                <w:bCs/>
                <w:color w:val="FF2C09"/>
                <w:sz w:val="16"/>
                <w:szCs w:val="16"/>
                <w:lang w:val="hu-HU"/>
              </w:rPr>
              <w:t>1. hét</w:t>
            </w:r>
          </w:p>
          <w:p w14:paraId="1E27F999" w14:textId="77777777" w:rsidR="001C77FE" w:rsidRPr="00A2500E" w:rsidRDefault="001C77FE" w:rsidP="00A537F5">
            <w:pPr>
              <w:rPr>
                <w:b/>
                <w:bCs/>
                <w:color w:val="FF2C09"/>
                <w:sz w:val="16"/>
                <w:szCs w:val="16"/>
                <w:lang w:val="hu-HU"/>
              </w:rPr>
            </w:pPr>
          </w:p>
          <w:p w14:paraId="7E9F1C33" w14:textId="77777777" w:rsidR="001C77FE" w:rsidRPr="00A2500E" w:rsidRDefault="001C77FE" w:rsidP="00A537F5">
            <w:pPr>
              <w:rPr>
                <w:color w:val="FF2C09"/>
                <w:sz w:val="16"/>
                <w:szCs w:val="16"/>
                <w:lang w:val="hu-HU"/>
              </w:rPr>
            </w:pPr>
            <w:r w:rsidRPr="00A2500E">
              <w:rPr>
                <w:color w:val="FF2C09"/>
                <w:sz w:val="16"/>
                <w:szCs w:val="16"/>
                <w:lang w:val="hu-HU"/>
              </w:rPr>
              <w:t>1. fázis</w:t>
            </w:r>
          </w:p>
        </w:tc>
        <w:tc>
          <w:tcPr>
            <w:tcW w:w="5190" w:type="dxa"/>
          </w:tcPr>
          <w:p w14:paraId="3909C484" w14:textId="77777777" w:rsidR="001C77FE" w:rsidRPr="00A2500E" w:rsidRDefault="001C77FE" w:rsidP="001C77FE">
            <w:pPr>
              <w:rPr>
                <w:sz w:val="16"/>
                <w:szCs w:val="16"/>
                <w:lang w:val="hu-HU"/>
              </w:rPr>
            </w:pPr>
            <w:r w:rsidRPr="00A2500E">
              <w:rPr>
                <w:sz w:val="16"/>
                <w:szCs w:val="16"/>
                <w:lang w:val="hu-HU"/>
              </w:rPr>
              <w:t>Előkészítés</w:t>
            </w:r>
          </w:p>
        </w:tc>
        <w:tc>
          <w:tcPr>
            <w:tcW w:w="3018" w:type="dxa"/>
          </w:tcPr>
          <w:p w14:paraId="46C4DCAF" w14:textId="77777777" w:rsidR="001C77FE" w:rsidRPr="00A2500E" w:rsidRDefault="001C77FE" w:rsidP="001C77FE">
            <w:pPr>
              <w:rPr>
                <w:sz w:val="16"/>
                <w:szCs w:val="16"/>
                <w:lang w:val="hu-HU"/>
              </w:rPr>
            </w:pPr>
          </w:p>
        </w:tc>
      </w:tr>
      <w:tr w:rsidR="001C77FE" w:rsidRPr="00A2500E" w14:paraId="32C7C2A0" w14:textId="77777777" w:rsidTr="00A537F5">
        <w:trPr>
          <w:trHeight w:val="1104"/>
        </w:trPr>
        <w:tc>
          <w:tcPr>
            <w:tcW w:w="846" w:type="dxa"/>
          </w:tcPr>
          <w:p w14:paraId="52FA5633" w14:textId="77777777" w:rsidR="001C77FE" w:rsidRPr="00A2500E" w:rsidRDefault="001C77FE" w:rsidP="00A537F5">
            <w:pPr>
              <w:rPr>
                <w:b/>
                <w:bCs/>
                <w:color w:val="FF2C09"/>
                <w:sz w:val="16"/>
                <w:szCs w:val="16"/>
                <w:lang w:val="hu-HU"/>
              </w:rPr>
            </w:pPr>
            <w:r w:rsidRPr="00A2500E">
              <w:rPr>
                <w:b/>
                <w:bCs/>
                <w:color w:val="FF2C09"/>
                <w:sz w:val="16"/>
                <w:szCs w:val="16"/>
                <w:lang w:val="hu-HU"/>
              </w:rPr>
              <w:t>2. hét</w:t>
            </w:r>
          </w:p>
          <w:p w14:paraId="68C9D338" w14:textId="77777777" w:rsidR="001C77FE" w:rsidRPr="00A2500E" w:rsidRDefault="001C77FE" w:rsidP="00A537F5">
            <w:pPr>
              <w:rPr>
                <w:color w:val="FF2C09"/>
                <w:sz w:val="16"/>
                <w:szCs w:val="16"/>
                <w:lang w:val="hu-HU"/>
              </w:rPr>
            </w:pPr>
          </w:p>
          <w:p w14:paraId="21B8EC61" w14:textId="77777777" w:rsidR="001C77FE" w:rsidRPr="00A2500E" w:rsidRDefault="001C77FE" w:rsidP="00A537F5">
            <w:pPr>
              <w:rPr>
                <w:color w:val="FF2C09"/>
                <w:sz w:val="16"/>
                <w:szCs w:val="16"/>
                <w:lang w:val="hu-HU"/>
              </w:rPr>
            </w:pPr>
          </w:p>
          <w:p w14:paraId="4E510155" w14:textId="77777777" w:rsidR="001C77FE" w:rsidRPr="00A2500E" w:rsidRDefault="001C77FE" w:rsidP="00A537F5">
            <w:pPr>
              <w:rPr>
                <w:sz w:val="16"/>
                <w:szCs w:val="16"/>
                <w:lang w:val="hu-HU"/>
              </w:rPr>
            </w:pPr>
            <w:r w:rsidRPr="00A2500E">
              <w:rPr>
                <w:color w:val="FF2C09"/>
                <w:sz w:val="16"/>
                <w:szCs w:val="16"/>
                <w:lang w:val="hu-HU"/>
              </w:rPr>
              <w:t>1. fázis</w:t>
            </w:r>
          </w:p>
        </w:tc>
        <w:tc>
          <w:tcPr>
            <w:tcW w:w="5190" w:type="dxa"/>
          </w:tcPr>
          <w:p w14:paraId="14ACE748" w14:textId="77777777" w:rsidR="001C77FE" w:rsidRPr="00A2500E" w:rsidRDefault="001C77FE" w:rsidP="001C77FE">
            <w:pPr>
              <w:rPr>
                <w:b/>
                <w:bCs/>
                <w:color w:val="FF2C09"/>
                <w:sz w:val="16"/>
                <w:szCs w:val="16"/>
                <w:lang w:val="hu-HU"/>
              </w:rPr>
            </w:pPr>
            <w:r w:rsidRPr="00A2500E">
              <w:rPr>
                <w:b/>
                <w:bCs/>
                <w:color w:val="FF2C09"/>
                <w:sz w:val="16"/>
                <w:szCs w:val="16"/>
                <w:lang w:val="hu-HU"/>
              </w:rPr>
              <w:t>HELYSZÍNANALÍZIS ÉS A FUNKCIÓ INDOKLÁSA</w:t>
            </w:r>
          </w:p>
          <w:p w14:paraId="483180FC" w14:textId="77777777" w:rsidR="001C77FE" w:rsidRPr="00A2500E" w:rsidRDefault="001C77FE" w:rsidP="001C77FE">
            <w:pPr>
              <w:rPr>
                <w:b/>
                <w:bCs/>
                <w:sz w:val="16"/>
                <w:szCs w:val="16"/>
                <w:lang w:val="hu-HU"/>
              </w:rPr>
            </w:pPr>
          </w:p>
          <w:p w14:paraId="2E2E167E" w14:textId="77777777" w:rsidR="001C77FE" w:rsidRPr="00A2500E" w:rsidRDefault="001C77FE" w:rsidP="001C77FE">
            <w:pPr>
              <w:rPr>
                <w:b/>
                <w:bCs/>
                <w:sz w:val="16"/>
                <w:szCs w:val="16"/>
                <w:lang w:val="hu-HU"/>
              </w:rPr>
            </w:pPr>
            <w:r w:rsidRPr="00A2500E">
              <w:rPr>
                <w:b/>
                <w:bCs/>
                <w:sz w:val="16"/>
                <w:szCs w:val="16"/>
                <w:lang w:val="hu-HU"/>
              </w:rPr>
              <w:t>- a tervezési helyszín környezetének feldolgozása:</w:t>
            </w:r>
          </w:p>
          <w:p w14:paraId="3921BC89" w14:textId="77777777" w:rsidR="001C77FE" w:rsidRPr="00A2500E" w:rsidRDefault="001C77FE" w:rsidP="001C77FE">
            <w:pPr>
              <w:rPr>
                <w:sz w:val="16"/>
                <w:szCs w:val="16"/>
                <w:lang w:val="hu-HU"/>
              </w:rPr>
            </w:pPr>
            <w:r w:rsidRPr="00A2500E">
              <w:rPr>
                <w:sz w:val="16"/>
                <w:szCs w:val="16"/>
                <w:lang w:val="hu-HU"/>
              </w:rPr>
              <w:t>a környező funkciók térképe, meghatározó karakterek vizsgálata, természeti adottságok/topográfia/ zöld felületek, közlekedési analízis, gyalogos megközelítés, gépjárműelhelyezés lehetőségei, + minden, ami befolyásolhatja a tervezés menetét</w:t>
            </w:r>
          </w:p>
          <w:p w14:paraId="5E4AA8A9" w14:textId="77777777" w:rsidR="001C77FE" w:rsidRPr="00A2500E" w:rsidRDefault="001C77FE" w:rsidP="001C77FE">
            <w:pPr>
              <w:rPr>
                <w:sz w:val="16"/>
                <w:szCs w:val="16"/>
                <w:lang w:val="hu-HU"/>
              </w:rPr>
            </w:pPr>
          </w:p>
          <w:p w14:paraId="713553E0" w14:textId="77777777" w:rsidR="001C77FE" w:rsidRPr="00A2500E" w:rsidRDefault="001C77FE" w:rsidP="001C77FE">
            <w:pPr>
              <w:rPr>
                <w:sz w:val="16"/>
                <w:szCs w:val="16"/>
                <w:lang w:val="hu-HU"/>
              </w:rPr>
            </w:pPr>
            <w:r w:rsidRPr="00A2500E">
              <w:rPr>
                <w:b/>
                <w:bCs/>
                <w:sz w:val="16"/>
                <w:szCs w:val="16"/>
                <w:lang w:val="hu-HU"/>
              </w:rPr>
              <w:t>A feldolgozás módja:</w:t>
            </w:r>
            <w:r w:rsidRPr="00A2500E">
              <w:rPr>
                <w:sz w:val="16"/>
                <w:szCs w:val="16"/>
                <w:lang w:val="hu-HU"/>
              </w:rPr>
              <w:t xml:space="preserve"> skiccek, infografikák, robbantott analízisábrák, 3D ábrák, 1:1000 vagy 1:500 léptékű helyszínrajz, egyéb kreatív feldolgozási módok (pl: montázs, fotóra rajzolt skicc stb…), kezdetleges szelvénymetszetek (1:500 léptékű metszet, mely nem csak a tervezési területet, hanem környezetét is ábrázolja)</w:t>
            </w:r>
          </w:p>
          <w:p w14:paraId="25DFBB94" w14:textId="77777777" w:rsidR="001C77FE" w:rsidRPr="00A2500E" w:rsidRDefault="001C77FE" w:rsidP="001C77FE">
            <w:pPr>
              <w:rPr>
                <w:sz w:val="16"/>
                <w:szCs w:val="16"/>
                <w:lang w:val="hu-HU"/>
              </w:rPr>
            </w:pPr>
          </w:p>
          <w:p w14:paraId="132BD258" w14:textId="77777777" w:rsidR="001C77FE" w:rsidRPr="00A2500E" w:rsidRDefault="001C77FE" w:rsidP="001C77FE">
            <w:pPr>
              <w:rPr>
                <w:b/>
                <w:bCs/>
                <w:sz w:val="16"/>
                <w:szCs w:val="16"/>
                <w:lang w:val="hu-HU"/>
              </w:rPr>
            </w:pPr>
            <w:r w:rsidRPr="00A2500E">
              <w:rPr>
                <w:b/>
                <w:bCs/>
                <w:sz w:val="16"/>
                <w:szCs w:val="16"/>
                <w:lang w:val="hu-HU"/>
              </w:rPr>
              <w:t>- az épített és funkcionális hiányok, problémák feltárása a város kontextusában:</w:t>
            </w:r>
          </w:p>
          <w:p w14:paraId="13312894" w14:textId="77777777" w:rsidR="001C77FE" w:rsidRPr="00A2500E" w:rsidRDefault="001C77FE" w:rsidP="001C77FE">
            <w:pPr>
              <w:rPr>
                <w:sz w:val="16"/>
                <w:szCs w:val="16"/>
                <w:lang w:val="hu-HU"/>
              </w:rPr>
            </w:pPr>
            <w:r w:rsidRPr="00A2500E">
              <w:rPr>
                <w:sz w:val="16"/>
                <w:szCs w:val="16"/>
                <w:lang w:val="hu-HU"/>
              </w:rPr>
              <w:t>miért releváns a környezetben az adott funkció?</w:t>
            </w:r>
          </w:p>
          <w:p w14:paraId="5FEE687E" w14:textId="77777777" w:rsidR="001C77FE" w:rsidRPr="00A2500E" w:rsidRDefault="001C77FE" w:rsidP="001C77FE">
            <w:pPr>
              <w:rPr>
                <w:sz w:val="16"/>
                <w:szCs w:val="16"/>
                <w:lang w:val="hu-HU"/>
              </w:rPr>
            </w:pPr>
          </w:p>
          <w:p w14:paraId="582B827D" w14:textId="77777777" w:rsidR="001C77FE" w:rsidRPr="00A2500E" w:rsidRDefault="001C77FE" w:rsidP="001C77FE">
            <w:pPr>
              <w:rPr>
                <w:b/>
                <w:bCs/>
                <w:sz w:val="16"/>
                <w:szCs w:val="16"/>
                <w:lang w:val="hu-HU"/>
              </w:rPr>
            </w:pPr>
            <w:r w:rsidRPr="00A2500E">
              <w:rPr>
                <w:sz w:val="16"/>
                <w:szCs w:val="16"/>
                <w:lang w:val="hu-HU"/>
              </w:rPr>
              <w:t xml:space="preserve">- Konzultáció a következő héten bemutatásra kerülő 1:1000 léptékű </w:t>
            </w:r>
            <w:r w:rsidRPr="00A2500E">
              <w:rPr>
                <w:b/>
                <w:bCs/>
                <w:sz w:val="16"/>
                <w:szCs w:val="16"/>
                <w:lang w:val="hu-HU"/>
              </w:rPr>
              <w:t>makett</w:t>
            </w:r>
            <w:r w:rsidRPr="00A2500E">
              <w:rPr>
                <w:sz w:val="16"/>
                <w:szCs w:val="16"/>
                <w:lang w:val="hu-HU"/>
              </w:rPr>
              <w:t xml:space="preserve"> kivágat </w:t>
            </w:r>
            <w:r w:rsidRPr="00A2500E">
              <w:rPr>
                <w:b/>
                <w:bCs/>
                <w:sz w:val="16"/>
                <w:szCs w:val="16"/>
                <w:lang w:val="hu-HU"/>
              </w:rPr>
              <w:t>méretéről és részleteiről</w:t>
            </w:r>
          </w:p>
        </w:tc>
        <w:tc>
          <w:tcPr>
            <w:tcW w:w="3018" w:type="dxa"/>
          </w:tcPr>
          <w:p w14:paraId="1839D1A6" w14:textId="77777777" w:rsidR="001C77FE" w:rsidRPr="00A2500E" w:rsidRDefault="001C77FE" w:rsidP="001C77FE">
            <w:pPr>
              <w:rPr>
                <w:sz w:val="16"/>
                <w:szCs w:val="16"/>
                <w:lang w:val="hu-HU"/>
              </w:rPr>
            </w:pPr>
            <w:r w:rsidRPr="00A2500E">
              <w:rPr>
                <w:sz w:val="16"/>
                <w:szCs w:val="16"/>
                <w:lang w:val="hu-HU"/>
              </w:rPr>
              <w:t xml:space="preserve">- a tervezési helyszín </w:t>
            </w:r>
            <w:r w:rsidRPr="00A2500E">
              <w:rPr>
                <w:b/>
                <w:bCs/>
                <w:sz w:val="16"/>
                <w:szCs w:val="16"/>
                <w:lang w:val="hu-HU"/>
              </w:rPr>
              <w:t>keresése, kiválasztása</w:t>
            </w:r>
            <w:r w:rsidRPr="00A2500E">
              <w:rPr>
                <w:sz w:val="16"/>
                <w:szCs w:val="16"/>
                <w:lang w:val="hu-HU"/>
              </w:rPr>
              <w:t xml:space="preserve"> a kiadott területen belül</w:t>
            </w:r>
          </w:p>
          <w:p w14:paraId="7D2C97C8" w14:textId="77777777" w:rsidR="001C77FE" w:rsidRPr="00A2500E" w:rsidRDefault="001C77FE" w:rsidP="001C77FE">
            <w:pPr>
              <w:rPr>
                <w:sz w:val="16"/>
                <w:szCs w:val="16"/>
                <w:lang w:val="hu-HU"/>
              </w:rPr>
            </w:pPr>
            <w:r w:rsidRPr="00A2500E">
              <w:rPr>
                <w:sz w:val="16"/>
                <w:szCs w:val="16"/>
                <w:lang w:val="hu-HU"/>
              </w:rPr>
              <w:t xml:space="preserve">- a tervezési helyszín </w:t>
            </w:r>
            <w:r w:rsidRPr="00A2500E">
              <w:rPr>
                <w:b/>
                <w:bCs/>
                <w:sz w:val="16"/>
                <w:szCs w:val="16"/>
                <w:lang w:val="hu-HU"/>
              </w:rPr>
              <w:t>relevanciájának indoklása</w:t>
            </w:r>
          </w:p>
        </w:tc>
      </w:tr>
      <w:tr w:rsidR="001C77FE" w:rsidRPr="00A2500E" w14:paraId="78A3B623" w14:textId="77777777" w:rsidTr="00A537F5">
        <w:trPr>
          <w:trHeight w:val="1104"/>
        </w:trPr>
        <w:tc>
          <w:tcPr>
            <w:tcW w:w="846" w:type="dxa"/>
          </w:tcPr>
          <w:p w14:paraId="34824E6A" w14:textId="77777777" w:rsidR="001C77FE" w:rsidRPr="00A2500E" w:rsidRDefault="001C77FE" w:rsidP="00A537F5">
            <w:pPr>
              <w:rPr>
                <w:b/>
                <w:bCs/>
                <w:color w:val="FF2C09"/>
                <w:sz w:val="16"/>
                <w:szCs w:val="16"/>
                <w:lang w:val="hu-HU"/>
              </w:rPr>
            </w:pPr>
            <w:r w:rsidRPr="00A2500E">
              <w:rPr>
                <w:b/>
                <w:bCs/>
                <w:color w:val="FF2C09"/>
                <w:sz w:val="16"/>
                <w:szCs w:val="16"/>
                <w:lang w:val="hu-HU"/>
              </w:rPr>
              <w:t>3. hét</w:t>
            </w:r>
          </w:p>
          <w:p w14:paraId="06070DA1" w14:textId="77777777" w:rsidR="001C77FE" w:rsidRPr="00A2500E" w:rsidRDefault="001C77FE" w:rsidP="00A537F5">
            <w:pPr>
              <w:rPr>
                <w:color w:val="FF2C09"/>
                <w:sz w:val="16"/>
                <w:szCs w:val="16"/>
                <w:lang w:val="hu-HU"/>
              </w:rPr>
            </w:pPr>
          </w:p>
          <w:p w14:paraId="57A29A26" w14:textId="77777777" w:rsidR="001C77FE" w:rsidRPr="00A2500E" w:rsidRDefault="001C77FE" w:rsidP="00A537F5">
            <w:pPr>
              <w:rPr>
                <w:color w:val="FF2C09"/>
                <w:sz w:val="16"/>
                <w:szCs w:val="16"/>
                <w:lang w:val="hu-HU"/>
              </w:rPr>
            </w:pPr>
          </w:p>
          <w:p w14:paraId="14009AA5" w14:textId="77777777" w:rsidR="001C77FE" w:rsidRPr="00A2500E" w:rsidRDefault="001C77FE" w:rsidP="00A537F5">
            <w:pPr>
              <w:rPr>
                <w:sz w:val="16"/>
                <w:szCs w:val="16"/>
                <w:lang w:val="hu-HU"/>
              </w:rPr>
            </w:pPr>
            <w:r w:rsidRPr="00A2500E">
              <w:rPr>
                <w:color w:val="FF2C09"/>
                <w:sz w:val="16"/>
                <w:szCs w:val="16"/>
                <w:lang w:val="hu-HU"/>
              </w:rPr>
              <w:t>1. fázis</w:t>
            </w:r>
          </w:p>
        </w:tc>
        <w:tc>
          <w:tcPr>
            <w:tcW w:w="5190" w:type="dxa"/>
          </w:tcPr>
          <w:p w14:paraId="76396290" w14:textId="77777777" w:rsidR="001C77FE" w:rsidRPr="00A2500E" w:rsidRDefault="001C77FE" w:rsidP="001C77FE">
            <w:pPr>
              <w:rPr>
                <w:b/>
                <w:bCs/>
                <w:color w:val="FF2C09"/>
                <w:sz w:val="16"/>
                <w:szCs w:val="16"/>
                <w:lang w:val="hu-HU"/>
              </w:rPr>
            </w:pPr>
            <w:r w:rsidRPr="00A2500E">
              <w:rPr>
                <w:b/>
                <w:bCs/>
                <w:color w:val="FF2C09"/>
                <w:sz w:val="16"/>
                <w:szCs w:val="16"/>
                <w:lang w:val="hu-HU"/>
              </w:rPr>
              <w:t>HELYSZÍNANALÍZIS ÉS A FUNKCIÓ INDOKLÁSA</w:t>
            </w:r>
          </w:p>
          <w:p w14:paraId="1287181D" w14:textId="77777777" w:rsidR="001C77FE" w:rsidRPr="00A2500E" w:rsidRDefault="001C77FE" w:rsidP="001C77FE">
            <w:pPr>
              <w:rPr>
                <w:b/>
                <w:bCs/>
                <w:sz w:val="16"/>
                <w:szCs w:val="16"/>
                <w:lang w:val="hu-HU"/>
              </w:rPr>
            </w:pPr>
          </w:p>
          <w:p w14:paraId="63B4D64B" w14:textId="77777777" w:rsidR="001C77FE" w:rsidRPr="00A2500E" w:rsidRDefault="001C77FE" w:rsidP="001C77FE">
            <w:pPr>
              <w:rPr>
                <w:sz w:val="16"/>
                <w:szCs w:val="16"/>
                <w:lang w:val="hu-HU"/>
              </w:rPr>
            </w:pPr>
            <w:r w:rsidRPr="00A2500E">
              <w:rPr>
                <w:b/>
                <w:bCs/>
                <w:sz w:val="16"/>
                <w:szCs w:val="16"/>
                <w:lang w:val="hu-HU"/>
              </w:rPr>
              <w:t>- 1:1000 léptékű helyszínrajz a feldolgozott környezettel</w:t>
            </w:r>
            <w:r w:rsidRPr="00A2500E">
              <w:rPr>
                <w:sz w:val="16"/>
                <w:szCs w:val="16"/>
                <w:lang w:val="hu-HU"/>
              </w:rPr>
              <w:t xml:space="preserve"> (burkolatváltások, gyalogos közlekedés, gépjárműközlekedés, növényzet, meglévő épületek, utcanevek, parkolók, telekhatárok, a kiválasztott terület hangsúlyos kontúrral, méretekkel)</w:t>
            </w:r>
          </w:p>
          <w:p w14:paraId="2B8DD935" w14:textId="77777777" w:rsidR="001C77FE" w:rsidRPr="00A2500E" w:rsidRDefault="001C77FE" w:rsidP="001C77FE">
            <w:pPr>
              <w:rPr>
                <w:sz w:val="16"/>
                <w:szCs w:val="16"/>
                <w:lang w:val="hu-HU"/>
              </w:rPr>
            </w:pPr>
          </w:p>
          <w:p w14:paraId="7BD2978C" w14:textId="77777777" w:rsidR="001C77FE" w:rsidRPr="00A2500E" w:rsidRDefault="001C77FE" w:rsidP="001C77FE">
            <w:pPr>
              <w:rPr>
                <w:sz w:val="16"/>
                <w:szCs w:val="16"/>
                <w:lang w:val="hu-HU"/>
              </w:rPr>
            </w:pPr>
            <w:r w:rsidRPr="00A2500E">
              <w:rPr>
                <w:b/>
                <w:bCs/>
                <w:sz w:val="16"/>
                <w:szCs w:val="16"/>
                <w:lang w:val="hu-HU"/>
              </w:rPr>
              <w:t>- 1:1000 léptékű makett:</w:t>
            </w:r>
            <w:r w:rsidRPr="00A2500E">
              <w:rPr>
                <w:sz w:val="16"/>
                <w:szCs w:val="16"/>
                <w:lang w:val="hu-HU"/>
              </w:rPr>
              <w:t xml:space="preserve"> környező épületek és azok főbb osztásai, burkolt/ nem burkolt területek megjelenítése </w:t>
            </w:r>
          </w:p>
          <w:p w14:paraId="590CD922" w14:textId="77777777" w:rsidR="001C77FE" w:rsidRPr="00A2500E" w:rsidRDefault="001C77FE" w:rsidP="001C77FE">
            <w:pPr>
              <w:rPr>
                <w:sz w:val="16"/>
                <w:szCs w:val="16"/>
                <w:lang w:val="hu-HU"/>
              </w:rPr>
            </w:pPr>
          </w:p>
          <w:p w14:paraId="5CF2D02E" w14:textId="77777777" w:rsidR="001C77FE" w:rsidRPr="00A2500E" w:rsidRDefault="001C77FE" w:rsidP="001C77FE">
            <w:pPr>
              <w:rPr>
                <w:sz w:val="16"/>
                <w:szCs w:val="16"/>
                <w:lang w:val="hu-HU"/>
              </w:rPr>
            </w:pPr>
            <w:r w:rsidRPr="00A2500E">
              <w:rPr>
                <w:sz w:val="16"/>
                <w:szCs w:val="16"/>
                <w:lang w:val="hu-HU"/>
              </w:rPr>
              <w:t xml:space="preserve">-Az épületben elhelyezendő </w:t>
            </w:r>
            <w:r w:rsidRPr="00A2500E">
              <w:rPr>
                <w:b/>
                <w:bCs/>
                <w:sz w:val="16"/>
                <w:szCs w:val="16"/>
                <w:lang w:val="hu-HU"/>
              </w:rPr>
              <w:t>funkciók kapcsolatának vizsgálata</w:t>
            </w:r>
            <w:r w:rsidRPr="00A2500E">
              <w:rPr>
                <w:sz w:val="16"/>
                <w:szCs w:val="16"/>
                <w:lang w:val="hu-HU"/>
              </w:rPr>
              <w:t>, a terek léptékének előzetes definiálása</w:t>
            </w:r>
          </w:p>
          <w:p w14:paraId="6A2964F4" w14:textId="77777777" w:rsidR="001C77FE" w:rsidRPr="00A2500E" w:rsidRDefault="001C77FE" w:rsidP="001C77FE">
            <w:pPr>
              <w:rPr>
                <w:sz w:val="16"/>
                <w:szCs w:val="16"/>
                <w:lang w:val="hu-HU"/>
              </w:rPr>
            </w:pPr>
          </w:p>
        </w:tc>
        <w:tc>
          <w:tcPr>
            <w:tcW w:w="3018" w:type="dxa"/>
          </w:tcPr>
          <w:p w14:paraId="5112C23A" w14:textId="77777777" w:rsidR="001C77FE" w:rsidRPr="00A2500E" w:rsidRDefault="001C77FE" w:rsidP="001C77FE">
            <w:pPr>
              <w:rPr>
                <w:sz w:val="16"/>
                <w:szCs w:val="16"/>
                <w:lang w:val="hu-HU"/>
              </w:rPr>
            </w:pPr>
            <w:r w:rsidRPr="00A2500E">
              <w:rPr>
                <w:b/>
                <w:bCs/>
                <w:sz w:val="16"/>
                <w:szCs w:val="16"/>
                <w:lang w:val="hu-HU"/>
              </w:rPr>
              <w:t>1:1000 léptékű makett,</w:t>
            </w:r>
            <w:r w:rsidRPr="00A2500E">
              <w:rPr>
                <w:sz w:val="16"/>
                <w:szCs w:val="16"/>
                <w:lang w:val="hu-HU"/>
              </w:rPr>
              <w:t xml:space="preserve"> bemutatja a környezetanalízis során megfogalmazott adottságokat, feltűnteti a környező épületeket és azok főbb osztásait. </w:t>
            </w:r>
            <w:r w:rsidRPr="00A2500E">
              <w:rPr>
                <w:b/>
                <w:bCs/>
                <w:sz w:val="16"/>
                <w:szCs w:val="16"/>
                <w:lang w:val="hu-HU"/>
              </w:rPr>
              <w:t>A kivágat mérete és a makett tartalma a konzulenssel egyeztetendő!</w:t>
            </w:r>
            <w:r w:rsidRPr="00A2500E">
              <w:rPr>
                <w:b/>
                <w:bCs/>
                <w:sz w:val="16"/>
                <w:szCs w:val="16"/>
                <w:lang w:val="hu-HU"/>
              </w:rPr>
              <w:br/>
            </w:r>
            <w:r w:rsidRPr="00A2500E">
              <w:rPr>
                <w:sz w:val="16"/>
                <w:szCs w:val="16"/>
                <w:lang w:val="hu-HU"/>
              </w:rPr>
              <w:t>(saját épület még nincs)</w:t>
            </w:r>
          </w:p>
          <w:p w14:paraId="57B1FFE3" w14:textId="77777777" w:rsidR="001C77FE" w:rsidRPr="00A2500E" w:rsidRDefault="001C77FE" w:rsidP="001C77FE">
            <w:pPr>
              <w:rPr>
                <w:b/>
                <w:bCs/>
                <w:sz w:val="16"/>
                <w:szCs w:val="16"/>
                <w:lang w:val="hu-HU"/>
              </w:rPr>
            </w:pPr>
          </w:p>
          <w:p w14:paraId="62B298FB" w14:textId="77777777" w:rsidR="001C77FE" w:rsidRPr="00A2500E" w:rsidRDefault="001C77FE" w:rsidP="001C77FE">
            <w:pPr>
              <w:rPr>
                <w:b/>
                <w:bCs/>
                <w:sz w:val="16"/>
                <w:szCs w:val="16"/>
                <w:lang w:val="hu-HU"/>
              </w:rPr>
            </w:pPr>
            <w:r w:rsidRPr="00A2500E">
              <w:rPr>
                <w:b/>
                <w:bCs/>
                <w:sz w:val="16"/>
                <w:szCs w:val="16"/>
                <w:lang w:val="hu-HU"/>
              </w:rPr>
              <w:t>PDF prezentáció</w:t>
            </w:r>
          </w:p>
        </w:tc>
      </w:tr>
      <w:tr w:rsidR="001C77FE" w:rsidRPr="00A2500E" w14:paraId="014CEE26" w14:textId="77777777" w:rsidTr="00A537F5">
        <w:trPr>
          <w:trHeight w:val="276"/>
        </w:trPr>
        <w:tc>
          <w:tcPr>
            <w:tcW w:w="846" w:type="dxa"/>
          </w:tcPr>
          <w:p w14:paraId="3B8F5E91" w14:textId="460446A7" w:rsidR="001C77FE" w:rsidRPr="00A2500E" w:rsidRDefault="001C77FE" w:rsidP="00A537F5">
            <w:pPr>
              <w:rPr>
                <w:b/>
                <w:bCs/>
                <w:sz w:val="16"/>
                <w:szCs w:val="16"/>
                <w:lang w:val="hu-HU"/>
              </w:rPr>
            </w:pPr>
          </w:p>
        </w:tc>
        <w:tc>
          <w:tcPr>
            <w:tcW w:w="5190" w:type="dxa"/>
          </w:tcPr>
          <w:p w14:paraId="08F0CBF0" w14:textId="737D41C2" w:rsidR="00B15F5B" w:rsidRPr="00A2500E" w:rsidRDefault="00B15F5B" w:rsidP="001C77FE">
            <w:pPr>
              <w:rPr>
                <w:b/>
                <w:bCs/>
                <w:color w:val="FF2C09"/>
                <w:sz w:val="16"/>
                <w:szCs w:val="16"/>
                <w:lang w:val="hu-HU"/>
              </w:rPr>
            </w:pPr>
            <w:r w:rsidRPr="00A2500E">
              <w:rPr>
                <w:b/>
                <w:bCs/>
                <w:color w:val="FF2C09"/>
                <w:sz w:val="16"/>
                <w:szCs w:val="16"/>
                <w:lang w:val="hu-HU"/>
              </w:rPr>
              <w:t>1</w:t>
            </w:r>
            <w:r w:rsidRPr="00A2500E">
              <w:rPr>
                <w:b/>
                <w:bCs/>
                <w:color w:val="FF2C09"/>
                <w:sz w:val="16"/>
                <w:szCs w:val="16"/>
                <w:lang w:val="hu-HU"/>
              </w:rPr>
              <w:t>. FÁZIS ZÁRÁSA</w:t>
            </w:r>
            <w:r w:rsidRPr="00A2500E">
              <w:rPr>
                <w:b/>
                <w:bCs/>
                <w:color w:val="FF2C09"/>
                <w:sz w:val="16"/>
                <w:szCs w:val="16"/>
                <w:lang w:val="hu-HU"/>
              </w:rPr>
              <w:t xml:space="preserve"> </w:t>
            </w:r>
          </w:p>
          <w:p w14:paraId="5562F9DA" w14:textId="77777777" w:rsidR="001C77FE" w:rsidRPr="00A2500E" w:rsidRDefault="001C77FE" w:rsidP="001C77FE">
            <w:pPr>
              <w:rPr>
                <w:sz w:val="16"/>
                <w:szCs w:val="16"/>
                <w:lang w:val="hu-HU"/>
              </w:rPr>
            </w:pPr>
            <w:r w:rsidRPr="00A2500E">
              <w:rPr>
                <w:sz w:val="16"/>
                <w:szCs w:val="16"/>
                <w:lang w:val="hu-HU"/>
              </w:rPr>
              <w:t>A prezentáció vetítés anyaga digitális (pdf), csoportonként feltöltendő határidőig MS TEAMS felületén!</w:t>
            </w:r>
          </w:p>
          <w:p w14:paraId="5117F28A" w14:textId="77777777" w:rsidR="001C77FE" w:rsidRPr="00A2500E" w:rsidRDefault="001C77FE" w:rsidP="001C77FE">
            <w:pPr>
              <w:rPr>
                <w:sz w:val="16"/>
                <w:szCs w:val="16"/>
                <w:lang w:val="hu-HU"/>
              </w:rPr>
            </w:pPr>
            <w:r w:rsidRPr="00A2500E">
              <w:rPr>
                <w:sz w:val="16"/>
                <w:szCs w:val="16"/>
                <w:lang w:val="hu-HU"/>
              </w:rPr>
              <w:t>A pdf mérete optimalizálandó! pl: smallpdf.com, ilovepdf.com, pdf-online.com, pdfcompressor.com, stb.</w:t>
            </w:r>
          </w:p>
          <w:p w14:paraId="1EC089E0" w14:textId="77777777" w:rsidR="001C77FE" w:rsidRPr="00A2500E" w:rsidRDefault="001C77FE" w:rsidP="001C77FE">
            <w:pPr>
              <w:rPr>
                <w:sz w:val="16"/>
                <w:szCs w:val="16"/>
                <w:lang w:val="hu-HU"/>
              </w:rPr>
            </w:pPr>
            <w:r w:rsidRPr="00A2500E">
              <w:rPr>
                <w:sz w:val="16"/>
                <w:szCs w:val="16"/>
                <w:lang w:val="hu-HU"/>
              </w:rPr>
              <w:t>A prezentáció a csoportosan végzett munkát, majd hallgatónkként a kimutatott és lehetségesen választandó helyszíneket, témákat mutassa be. minimum 5 db.</w:t>
            </w:r>
          </w:p>
          <w:p w14:paraId="25E16380" w14:textId="77777777" w:rsidR="001C77FE" w:rsidRPr="00A2500E" w:rsidRDefault="001C77FE" w:rsidP="001C77FE">
            <w:pPr>
              <w:rPr>
                <w:sz w:val="16"/>
                <w:szCs w:val="16"/>
                <w:lang w:val="hu-HU"/>
              </w:rPr>
            </w:pPr>
            <w:r w:rsidRPr="00A2500E">
              <w:rPr>
                <w:sz w:val="16"/>
                <w:szCs w:val="16"/>
                <w:lang w:val="hu-HU"/>
              </w:rPr>
              <w:t>A 3 db A3-as méretű 1:1000-es léptékű makett összerakható legyen, azonos magas minőségben készüljön, és alkalmas legyen a későbbiekben a saját tervezési helyszínek beillesztésére.</w:t>
            </w:r>
          </w:p>
          <w:p w14:paraId="32CA7A07" w14:textId="77777777" w:rsidR="00DB3BB6" w:rsidRPr="00A2500E" w:rsidRDefault="00DB3BB6" w:rsidP="001C77FE">
            <w:pPr>
              <w:rPr>
                <w:sz w:val="16"/>
                <w:szCs w:val="16"/>
                <w:lang w:val="hu-HU"/>
              </w:rPr>
            </w:pPr>
          </w:p>
          <w:p w14:paraId="1CB829B3" w14:textId="77777777" w:rsidR="00DB3BB6" w:rsidRPr="00A2500E" w:rsidRDefault="00DB3BB6" w:rsidP="00DB3BB6">
            <w:pPr>
              <w:rPr>
                <w:b/>
                <w:bCs/>
                <w:color w:val="FF2C09"/>
                <w:sz w:val="16"/>
                <w:szCs w:val="16"/>
                <w:lang w:val="hu-HU"/>
              </w:rPr>
            </w:pPr>
            <w:r w:rsidRPr="00A2500E">
              <w:rPr>
                <w:b/>
                <w:bCs/>
                <w:color w:val="FF2C09"/>
                <w:sz w:val="16"/>
                <w:szCs w:val="16"/>
                <w:lang w:val="hu-HU"/>
              </w:rPr>
              <w:t>PREZENTÁCIÓ – 1.</w:t>
            </w:r>
          </w:p>
          <w:p w14:paraId="5B7625DF" w14:textId="77777777" w:rsidR="00DB3BB6" w:rsidRPr="00A2500E" w:rsidRDefault="00DB3BB6" w:rsidP="001C77FE">
            <w:pPr>
              <w:rPr>
                <w:b/>
                <w:bCs/>
                <w:sz w:val="16"/>
                <w:szCs w:val="16"/>
                <w:lang w:val="hu-HU"/>
              </w:rPr>
            </w:pPr>
          </w:p>
        </w:tc>
        <w:tc>
          <w:tcPr>
            <w:tcW w:w="3018" w:type="dxa"/>
          </w:tcPr>
          <w:p w14:paraId="5E97D17F" w14:textId="77777777" w:rsidR="001C77FE" w:rsidRPr="00A2500E" w:rsidRDefault="001C77FE" w:rsidP="001C77FE">
            <w:pPr>
              <w:rPr>
                <w:b/>
                <w:bCs/>
                <w:sz w:val="16"/>
                <w:szCs w:val="16"/>
                <w:lang w:val="hu-HU"/>
              </w:rPr>
            </w:pPr>
          </w:p>
        </w:tc>
      </w:tr>
    </w:tbl>
    <w:p w14:paraId="4200990D" w14:textId="77777777" w:rsidR="00963A46" w:rsidRPr="00A2500E" w:rsidRDefault="00963A46">
      <w:pPr>
        <w:rPr>
          <w:rFonts w:ascii="Calibri" w:eastAsia="Calibri" w:hAnsi="Calibri"/>
          <w:sz w:val="16"/>
          <w:szCs w:val="16"/>
          <w:bdr w:val="none" w:sz="0" w:space="0" w:color="auto"/>
          <w:lang w:val="hu-HU"/>
        </w:rPr>
      </w:pPr>
      <w:r w:rsidRPr="00A2500E">
        <w:rPr>
          <w:rFonts w:ascii="Calibri" w:eastAsia="Calibri" w:hAnsi="Calibri"/>
          <w:sz w:val="16"/>
          <w:szCs w:val="16"/>
          <w:bdr w:val="none" w:sz="0" w:space="0" w:color="auto"/>
          <w:lang w:val="hu-HU"/>
        </w:rPr>
        <w:br w:type="page"/>
      </w:r>
    </w:p>
    <w:p w14:paraId="2B1CFFAE" w14:textId="77777777" w:rsidR="001C77FE" w:rsidRPr="00A2500E" w:rsidRDefault="001C77FE" w:rsidP="001C77F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16"/>
          <w:szCs w:val="16"/>
          <w:bdr w:val="none" w:sz="0" w:space="0" w:color="auto"/>
          <w:lang w:val="hu-HU"/>
        </w:rPr>
      </w:pPr>
    </w:p>
    <w:tbl>
      <w:tblPr>
        <w:tblStyle w:val="Rcsostblzat1"/>
        <w:tblW w:w="0" w:type="auto"/>
        <w:tblLook w:val="04A0" w:firstRow="1" w:lastRow="0" w:firstColumn="1" w:lastColumn="0" w:noHBand="0" w:noVBand="1"/>
      </w:tblPr>
      <w:tblGrid>
        <w:gridCol w:w="1271"/>
        <w:gridCol w:w="4678"/>
        <w:gridCol w:w="3105"/>
      </w:tblGrid>
      <w:tr w:rsidR="001C77FE" w:rsidRPr="00A2500E" w14:paraId="235042ED" w14:textId="77777777" w:rsidTr="00A537F5">
        <w:trPr>
          <w:trHeight w:val="1104"/>
        </w:trPr>
        <w:tc>
          <w:tcPr>
            <w:tcW w:w="1271" w:type="dxa"/>
          </w:tcPr>
          <w:p w14:paraId="0A70F674" w14:textId="77777777" w:rsidR="001C77FE" w:rsidRPr="00A2500E" w:rsidRDefault="001C77FE" w:rsidP="00A537F5">
            <w:pPr>
              <w:rPr>
                <w:b/>
                <w:bCs/>
                <w:color w:val="028465"/>
                <w:sz w:val="16"/>
                <w:szCs w:val="16"/>
                <w:lang w:val="hu-HU"/>
              </w:rPr>
            </w:pPr>
            <w:r w:rsidRPr="00A2500E">
              <w:rPr>
                <w:b/>
                <w:bCs/>
                <w:color w:val="028465"/>
                <w:sz w:val="16"/>
                <w:szCs w:val="16"/>
                <w:lang w:val="hu-HU"/>
              </w:rPr>
              <w:t>4. hét</w:t>
            </w:r>
          </w:p>
          <w:p w14:paraId="2AAB6442" w14:textId="77777777" w:rsidR="001C77FE" w:rsidRPr="00A2500E" w:rsidRDefault="001C77FE" w:rsidP="00A537F5">
            <w:pPr>
              <w:rPr>
                <w:color w:val="028465"/>
                <w:sz w:val="16"/>
                <w:szCs w:val="16"/>
                <w:lang w:val="hu-HU"/>
              </w:rPr>
            </w:pPr>
          </w:p>
          <w:p w14:paraId="0C320096" w14:textId="77777777" w:rsidR="001C77FE" w:rsidRPr="00A2500E" w:rsidRDefault="001C77FE" w:rsidP="00A537F5">
            <w:pPr>
              <w:rPr>
                <w:b/>
                <w:bCs/>
                <w:color w:val="028465"/>
                <w:sz w:val="16"/>
                <w:szCs w:val="16"/>
                <w:lang w:val="hu-HU"/>
              </w:rPr>
            </w:pPr>
          </w:p>
          <w:p w14:paraId="754D2E57" w14:textId="77777777" w:rsidR="001C77FE" w:rsidRPr="00A2500E" w:rsidRDefault="001C77FE" w:rsidP="00A537F5">
            <w:pPr>
              <w:rPr>
                <w:color w:val="028465"/>
                <w:sz w:val="16"/>
                <w:szCs w:val="16"/>
                <w:lang w:val="hu-HU"/>
              </w:rPr>
            </w:pPr>
            <w:r w:rsidRPr="00A2500E">
              <w:rPr>
                <w:b/>
                <w:bCs/>
                <w:color w:val="028465"/>
                <w:sz w:val="16"/>
                <w:szCs w:val="16"/>
                <w:lang w:val="hu-HU"/>
              </w:rPr>
              <w:t>2. fázis</w:t>
            </w:r>
          </w:p>
        </w:tc>
        <w:tc>
          <w:tcPr>
            <w:tcW w:w="4678" w:type="dxa"/>
          </w:tcPr>
          <w:p w14:paraId="35C5CE1F" w14:textId="30096C38" w:rsidR="001C77FE" w:rsidRPr="00A2500E" w:rsidRDefault="001C77FE" w:rsidP="001C77FE">
            <w:pPr>
              <w:rPr>
                <w:b/>
                <w:bCs/>
                <w:color w:val="028465"/>
                <w:sz w:val="16"/>
                <w:szCs w:val="16"/>
                <w:lang w:val="hu-HU"/>
              </w:rPr>
            </w:pPr>
            <w:r w:rsidRPr="00A2500E">
              <w:rPr>
                <w:b/>
                <w:bCs/>
                <w:color w:val="028465"/>
                <w:sz w:val="16"/>
                <w:szCs w:val="16"/>
                <w:lang w:val="hu-HU"/>
              </w:rPr>
              <w:t>TELEPÍTÉSI KONCEPCIÓ</w:t>
            </w:r>
          </w:p>
          <w:p w14:paraId="00815255" w14:textId="77777777" w:rsidR="001C77FE" w:rsidRPr="00A2500E" w:rsidRDefault="001C77FE" w:rsidP="001C77FE">
            <w:pPr>
              <w:rPr>
                <w:sz w:val="16"/>
                <w:szCs w:val="16"/>
                <w:lang w:val="hu-HU"/>
              </w:rPr>
            </w:pPr>
            <w:r w:rsidRPr="00A2500E">
              <w:rPr>
                <w:sz w:val="16"/>
                <w:szCs w:val="16"/>
                <w:lang w:val="hu-HU"/>
              </w:rPr>
              <w:t>- Az első fázis javítása, bemutatása a konzulensnek</w:t>
            </w:r>
          </w:p>
          <w:p w14:paraId="7C403CE6" w14:textId="77777777" w:rsidR="001C77FE" w:rsidRPr="00A2500E" w:rsidRDefault="001C77FE" w:rsidP="001C77FE">
            <w:pPr>
              <w:rPr>
                <w:sz w:val="16"/>
                <w:szCs w:val="16"/>
                <w:lang w:val="hu-HU"/>
              </w:rPr>
            </w:pPr>
          </w:p>
          <w:p w14:paraId="476D4256" w14:textId="77777777" w:rsidR="001C77FE" w:rsidRPr="00A2500E" w:rsidRDefault="001C77FE" w:rsidP="001C77FE">
            <w:pPr>
              <w:rPr>
                <w:sz w:val="16"/>
                <w:szCs w:val="16"/>
                <w:lang w:val="hu-HU"/>
              </w:rPr>
            </w:pPr>
            <w:r w:rsidRPr="00A2500E">
              <w:rPr>
                <w:sz w:val="16"/>
                <w:szCs w:val="16"/>
                <w:lang w:val="hu-HU"/>
              </w:rPr>
              <w:t>- 3D perspektívák (főleg kézi, esetleg gépi)</w:t>
            </w:r>
          </w:p>
          <w:p w14:paraId="4596A925" w14:textId="77777777" w:rsidR="001C77FE" w:rsidRPr="00A2500E" w:rsidRDefault="001C77FE" w:rsidP="001C77FE">
            <w:pPr>
              <w:rPr>
                <w:sz w:val="16"/>
                <w:szCs w:val="16"/>
                <w:lang w:val="hu-HU"/>
              </w:rPr>
            </w:pPr>
            <w:r w:rsidRPr="00A2500E">
              <w:rPr>
                <w:sz w:val="16"/>
                <w:szCs w:val="16"/>
                <w:lang w:val="hu-HU"/>
              </w:rPr>
              <w:t>- az elkészült 1:1000 léptékű maketten elhelyezett vázlat makettek, több telepítési koncepciót vázolva, minden alternatívához magyarázóábrák, 1:500 makett</w:t>
            </w:r>
          </w:p>
          <w:p w14:paraId="3FE3CA5B" w14:textId="77777777" w:rsidR="001C77FE" w:rsidRPr="00A2500E" w:rsidRDefault="001C77FE" w:rsidP="001C77FE">
            <w:pPr>
              <w:rPr>
                <w:sz w:val="16"/>
                <w:szCs w:val="16"/>
                <w:lang w:val="hu-HU"/>
              </w:rPr>
            </w:pPr>
          </w:p>
          <w:p w14:paraId="20D6DDB3" w14:textId="77777777" w:rsidR="001C77FE" w:rsidRPr="00A2500E" w:rsidRDefault="001C77FE" w:rsidP="001C77FE">
            <w:pPr>
              <w:rPr>
                <w:sz w:val="16"/>
                <w:szCs w:val="16"/>
                <w:lang w:val="hu-HU"/>
              </w:rPr>
            </w:pPr>
            <w:r w:rsidRPr="00A2500E">
              <w:rPr>
                <w:sz w:val="16"/>
                <w:szCs w:val="16"/>
                <w:lang w:val="hu-HU"/>
              </w:rPr>
              <w:t xml:space="preserve">főbb szempontok: </w:t>
            </w:r>
          </w:p>
          <w:p w14:paraId="6E03F14B" w14:textId="77777777" w:rsidR="001C77FE" w:rsidRPr="00A2500E" w:rsidRDefault="001C77FE" w:rsidP="001C77FE">
            <w:pPr>
              <w:rPr>
                <w:sz w:val="16"/>
                <w:szCs w:val="16"/>
                <w:lang w:val="hu-HU"/>
              </w:rPr>
            </w:pPr>
            <w:r w:rsidRPr="00A2500E">
              <w:rPr>
                <w:sz w:val="16"/>
                <w:szCs w:val="16"/>
                <w:lang w:val="hu-HU"/>
              </w:rPr>
              <w:t>- Milyen mértékben igazodik a tervezett épület a környezetéhez, és miért?</w:t>
            </w:r>
            <w:r w:rsidRPr="00A2500E">
              <w:rPr>
                <w:sz w:val="16"/>
                <w:szCs w:val="16"/>
                <w:lang w:val="hu-HU"/>
              </w:rPr>
              <w:br/>
              <w:t>- A megközelítés, és bejárati szituáció létrehozása</w:t>
            </w:r>
            <w:r w:rsidRPr="00A2500E">
              <w:rPr>
                <w:sz w:val="16"/>
                <w:szCs w:val="16"/>
                <w:lang w:val="hu-HU"/>
              </w:rPr>
              <w:br/>
              <w:t>- Hol találhatók a hangsúlyos kapcsolódási pontok a környezettel?</w:t>
            </w:r>
          </w:p>
        </w:tc>
        <w:tc>
          <w:tcPr>
            <w:tcW w:w="3105" w:type="dxa"/>
          </w:tcPr>
          <w:p w14:paraId="284CBF36" w14:textId="77777777" w:rsidR="001C77FE" w:rsidRPr="00A2500E" w:rsidRDefault="001C77FE" w:rsidP="001C77FE">
            <w:pPr>
              <w:rPr>
                <w:sz w:val="16"/>
                <w:szCs w:val="16"/>
                <w:lang w:val="hu-HU"/>
              </w:rPr>
            </w:pPr>
          </w:p>
        </w:tc>
      </w:tr>
      <w:tr w:rsidR="001C77FE" w:rsidRPr="00A2500E" w14:paraId="41071FE0" w14:textId="77777777" w:rsidTr="00A537F5">
        <w:trPr>
          <w:trHeight w:val="1104"/>
        </w:trPr>
        <w:tc>
          <w:tcPr>
            <w:tcW w:w="1271" w:type="dxa"/>
          </w:tcPr>
          <w:p w14:paraId="59243C70" w14:textId="77777777" w:rsidR="001C77FE" w:rsidRPr="00A2500E" w:rsidRDefault="001C77FE" w:rsidP="00A537F5">
            <w:pPr>
              <w:rPr>
                <w:b/>
                <w:bCs/>
                <w:color w:val="028465"/>
                <w:sz w:val="16"/>
                <w:szCs w:val="16"/>
                <w:lang w:val="hu-HU"/>
              </w:rPr>
            </w:pPr>
            <w:r w:rsidRPr="00A2500E">
              <w:rPr>
                <w:b/>
                <w:bCs/>
                <w:color w:val="028465"/>
                <w:sz w:val="16"/>
                <w:szCs w:val="16"/>
                <w:lang w:val="hu-HU"/>
              </w:rPr>
              <w:t>5. hét</w:t>
            </w:r>
          </w:p>
          <w:p w14:paraId="5E2F7352" w14:textId="77777777" w:rsidR="001C77FE" w:rsidRPr="00A2500E" w:rsidRDefault="001C77FE" w:rsidP="00A537F5">
            <w:pPr>
              <w:rPr>
                <w:color w:val="028465"/>
                <w:sz w:val="16"/>
                <w:szCs w:val="16"/>
                <w:lang w:val="hu-HU"/>
              </w:rPr>
            </w:pPr>
          </w:p>
          <w:p w14:paraId="5D67FA70" w14:textId="77777777" w:rsidR="001C77FE" w:rsidRPr="00A2500E" w:rsidRDefault="001C77FE" w:rsidP="00A537F5">
            <w:pPr>
              <w:rPr>
                <w:b/>
                <w:bCs/>
                <w:color w:val="028465"/>
                <w:sz w:val="16"/>
                <w:szCs w:val="16"/>
                <w:lang w:val="hu-HU"/>
              </w:rPr>
            </w:pPr>
          </w:p>
          <w:p w14:paraId="78FF78DF" w14:textId="77777777" w:rsidR="001C77FE" w:rsidRPr="00A2500E" w:rsidRDefault="001C77FE" w:rsidP="00A537F5">
            <w:pPr>
              <w:rPr>
                <w:sz w:val="16"/>
                <w:szCs w:val="16"/>
                <w:lang w:val="hu-HU"/>
              </w:rPr>
            </w:pPr>
            <w:r w:rsidRPr="00A2500E">
              <w:rPr>
                <w:b/>
                <w:bCs/>
                <w:color w:val="028465"/>
                <w:sz w:val="16"/>
                <w:szCs w:val="16"/>
                <w:lang w:val="hu-HU"/>
              </w:rPr>
              <w:t>2. fázis</w:t>
            </w:r>
          </w:p>
        </w:tc>
        <w:tc>
          <w:tcPr>
            <w:tcW w:w="4678" w:type="dxa"/>
          </w:tcPr>
          <w:p w14:paraId="7BCCE936" w14:textId="77777777" w:rsidR="001C77FE" w:rsidRPr="00A2500E" w:rsidRDefault="001C77FE" w:rsidP="001C77FE">
            <w:pPr>
              <w:rPr>
                <w:b/>
                <w:bCs/>
                <w:color w:val="028465"/>
                <w:sz w:val="16"/>
                <w:szCs w:val="16"/>
                <w:lang w:val="hu-HU"/>
              </w:rPr>
            </w:pPr>
            <w:r w:rsidRPr="00A2500E">
              <w:rPr>
                <w:b/>
                <w:bCs/>
                <w:color w:val="028465"/>
                <w:sz w:val="16"/>
                <w:szCs w:val="16"/>
                <w:lang w:val="hu-HU"/>
              </w:rPr>
              <w:t>ALAPRAJZI KONCEPCIÓ</w:t>
            </w:r>
          </w:p>
          <w:p w14:paraId="7F1BB386" w14:textId="77777777" w:rsidR="001C77FE" w:rsidRPr="00A2500E" w:rsidRDefault="001C77FE" w:rsidP="001C77FE">
            <w:pPr>
              <w:rPr>
                <w:b/>
                <w:bCs/>
                <w:sz w:val="16"/>
                <w:szCs w:val="16"/>
                <w:lang w:val="hu-HU"/>
              </w:rPr>
            </w:pPr>
          </w:p>
          <w:p w14:paraId="64C32612" w14:textId="77777777" w:rsidR="001C77FE" w:rsidRPr="00A2500E" w:rsidRDefault="001C77FE" w:rsidP="001C77FE">
            <w:pPr>
              <w:rPr>
                <w:sz w:val="16"/>
                <w:szCs w:val="16"/>
                <w:lang w:val="hu-HU"/>
              </w:rPr>
            </w:pPr>
            <w:r w:rsidRPr="00A2500E">
              <w:rPr>
                <w:sz w:val="16"/>
                <w:szCs w:val="16"/>
                <w:lang w:val="hu-HU"/>
              </w:rPr>
              <w:t>- vázlatterv szintű alaprajzok, metszetek 1:200 léptékben</w:t>
            </w:r>
          </w:p>
          <w:p w14:paraId="2D986D43" w14:textId="77777777" w:rsidR="001C77FE" w:rsidRPr="00A2500E" w:rsidRDefault="001C77FE" w:rsidP="001C77FE">
            <w:pPr>
              <w:rPr>
                <w:sz w:val="16"/>
                <w:szCs w:val="16"/>
                <w:lang w:val="hu-HU"/>
              </w:rPr>
            </w:pPr>
            <w:r w:rsidRPr="00A2500E">
              <w:rPr>
                <w:sz w:val="16"/>
                <w:szCs w:val="16"/>
                <w:lang w:val="hu-HU"/>
              </w:rPr>
              <w:t>- a telepítési koncepció továbbfejlesztett verziója</w:t>
            </w:r>
          </w:p>
          <w:p w14:paraId="7DDC5C7A" w14:textId="3CF6B565" w:rsidR="001C77FE" w:rsidRPr="00A2500E" w:rsidRDefault="001C77FE" w:rsidP="001C77FE">
            <w:pPr>
              <w:rPr>
                <w:sz w:val="16"/>
                <w:szCs w:val="16"/>
                <w:lang w:val="hu-HU"/>
              </w:rPr>
            </w:pPr>
            <w:r w:rsidRPr="00A2500E">
              <w:rPr>
                <w:sz w:val="16"/>
                <w:szCs w:val="16"/>
                <w:lang w:val="hu-HU"/>
              </w:rPr>
              <w:t>- 3D rajzok – madárperspektíva, utcai nézetek, a tervezett épület egyéb hangsúlyos részei, 1:500 makett</w:t>
            </w:r>
          </w:p>
        </w:tc>
        <w:tc>
          <w:tcPr>
            <w:tcW w:w="3105" w:type="dxa"/>
          </w:tcPr>
          <w:p w14:paraId="09D4BA98" w14:textId="77777777" w:rsidR="001C77FE" w:rsidRPr="00A2500E" w:rsidRDefault="001C77FE" w:rsidP="001C77FE">
            <w:pPr>
              <w:rPr>
                <w:sz w:val="16"/>
                <w:szCs w:val="16"/>
                <w:lang w:val="hu-HU"/>
              </w:rPr>
            </w:pPr>
          </w:p>
        </w:tc>
      </w:tr>
      <w:tr w:rsidR="001C77FE" w:rsidRPr="00A2500E" w14:paraId="1FE2D94F" w14:textId="77777777" w:rsidTr="00A537F5">
        <w:trPr>
          <w:trHeight w:val="1104"/>
        </w:trPr>
        <w:tc>
          <w:tcPr>
            <w:tcW w:w="1271" w:type="dxa"/>
          </w:tcPr>
          <w:p w14:paraId="495EB93A" w14:textId="77777777" w:rsidR="001C77FE" w:rsidRPr="00A2500E" w:rsidRDefault="001C77FE" w:rsidP="00A537F5">
            <w:pPr>
              <w:rPr>
                <w:b/>
                <w:bCs/>
                <w:color w:val="028465"/>
                <w:sz w:val="16"/>
                <w:szCs w:val="16"/>
                <w:lang w:val="hu-HU"/>
              </w:rPr>
            </w:pPr>
            <w:r w:rsidRPr="00A2500E">
              <w:rPr>
                <w:b/>
                <w:bCs/>
                <w:color w:val="028465"/>
                <w:sz w:val="16"/>
                <w:szCs w:val="16"/>
                <w:lang w:val="hu-HU"/>
              </w:rPr>
              <w:t>6. hét</w:t>
            </w:r>
          </w:p>
          <w:p w14:paraId="51F4D2A4" w14:textId="77777777" w:rsidR="001C77FE" w:rsidRPr="00A2500E" w:rsidRDefault="001C77FE" w:rsidP="00A537F5">
            <w:pPr>
              <w:rPr>
                <w:color w:val="028465"/>
                <w:sz w:val="16"/>
                <w:szCs w:val="16"/>
                <w:lang w:val="hu-HU"/>
              </w:rPr>
            </w:pPr>
          </w:p>
          <w:p w14:paraId="3841BEFC" w14:textId="77777777" w:rsidR="001C77FE" w:rsidRPr="00A2500E" w:rsidRDefault="001C77FE" w:rsidP="00A537F5">
            <w:pPr>
              <w:rPr>
                <w:b/>
                <w:bCs/>
                <w:color w:val="028465"/>
                <w:sz w:val="16"/>
                <w:szCs w:val="16"/>
                <w:lang w:val="hu-HU"/>
              </w:rPr>
            </w:pPr>
          </w:p>
          <w:p w14:paraId="4D48A87B" w14:textId="77777777" w:rsidR="001C77FE" w:rsidRPr="00A2500E" w:rsidRDefault="001C77FE" w:rsidP="00A537F5">
            <w:pPr>
              <w:rPr>
                <w:sz w:val="16"/>
                <w:szCs w:val="16"/>
                <w:lang w:val="hu-HU"/>
              </w:rPr>
            </w:pPr>
            <w:r w:rsidRPr="00A2500E">
              <w:rPr>
                <w:b/>
                <w:bCs/>
                <w:color w:val="028465"/>
                <w:sz w:val="16"/>
                <w:szCs w:val="16"/>
                <w:lang w:val="hu-HU"/>
              </w:rPr>
              <w:t>2. fázis</w:t>
            </w:r>
          </w:p>
        </w:tc>
        <w:tc>
          <w:tcPr>
            <w:tcW w:w="4678" w:type="dxa"/>
          </w:tcPr>
          <w:p w14:paraId="777455D7" w14:textId="77777777" w:rsidR="001C77FE" w:rsidRPr="00A2500E" w:rsidRDefault="001C77FE" w:rsidP="001C77FE">
            <w:pPr>
              <w:rPr>
                <w:b/>
                <w:bCs/>
                <w:color w:val="028465"/>
                <w:sz w:val="16"/>
                <w:szCs w:val="16"/>
                <w:lang w:val="hu-HU"/>
              </w:rPr>
            </w:pPr>
            <w:r w:rsidRPr="00A2500E">
              <w:rPr>
                <w:b/>
                <w:bCs/>
                <w:color w:val="028465"/>
                <w:sz w:val="16"/>
                <w:szCs w:val="16"/>
                <w:lang w:val="hu-HU"/>
              </w:rPr>
              <w:t>2. FÁZIS ZÁRÁSA – TELEPÍTÉSI- ÉS ALAPRAJZI</w:t>
            </w:r>
          </w:p>
          <w:p w14:paraId="450E0D2B" w14:textId="77777777" w:rsidR="001C77FE" w:rsidRPr="00A2500E" w:rsidRDefault="001C77FE" w:rsidP="001C77FE">
            <w:pPr>
              <w:rPr>
                <w:b/>
                <w:bCs/>
                <w:color w:val="028465"/>
                <w:sz w:val="16"/>
                <w:szCs w:val="16"/>
                <w:lang w:val="hu-HU"/>
              </w:rPr>
            </w:pPr>
            <w:r w:rsidRPr="00A2500E">
              <w:rPr>
                <w:b/>
                <w:bCs/>
                <w:color w:val="028465"/>
                <w:sz w:val="16"/>
                <w:szCs w:val="16"/>
                <w:lang w:val="hu-HU"/>
              </w:rPr>
              <w:t>KONCEPCIÓ</w:t>
            </w:r>
          </w:p>
          <w:p w14:paraId="471C1266" w14:textId="77777777" w:rsidR="001C77FE" w:rsidRPr="00A2500E" w:rsidRDefault="001C77FE" w:rsidP="001C77FE">
            <w:pPr>
              <w:rPr>
                <w:b/>
                <w:bCs/>
                <w:color w:val="028465"/>
                <w:sz w:val="16"/>
                <w:szCs w:val="16"/>
                <w:lang w:val="hu-HU"/>
              </w:rPr>
            </w:pPr>
          </w:p>
          <w:p w14:paraId="1AFA9C7D" w14:textId="77777777" w:rsidR="001C77FE" w:rsidRPr="00A2500E" w:rsidRDefault="001C77FE" w:rsidP="001C77FE">
            <w:pPr>
              <w:rPr>
                <w:sz w:val="16"/>
                <w:szCs w:val="16"/>
                <w:lang w:val="hu-HU"/>
              </w:rPr>
            </w:pPr>
            <w:r w:rsidRPr="00A2500E">
              <w:rPr>
                <w:sz w:val="16"/>
                <w:szCs w:val="16"/>
                <w:lang w:val="hu-HU"/>
              </w:rPr>
              <w:t>- Az előző két hét munkájának konzultációja, a felmerülő hibák javítása</w:t>
            </w:r>
          </w:p>
          <w:p w14:paraId="1B521B30" w14:textId="77777777" w:rsidR="001C77FE" w:rsidRPr="00A2500E" w:rsidRDefault="001C77FE" w:rsidP="001C77FE">
            <w:pPr>
              <w:rPr>
                <w:sz w:val="16"/>
                <w:szCs w:val="16"/>
                <w:lang w:val="hu-HU"/>
              </w:rPr>
            </w:pPr>
            <w:r w:rsidRPr="00A2500E">
              <w:rPr>
                <w:sz w:val="16"/>
                <w:szCs w:val="16"/>
                <w:lang w:val="hu-HU"/>
              </w:rPr>
              <w:t>- A használt homlokzati anyagok koncepciója, indoklása</w:t>
            </w:r>
          </w:p>
          <w:p w14:paraId="37E9C79F" w14:textId="77777777" w:rsidR="001C77FE" w:rsidRPr="00A2500E" w:rsidRDefault="001C77FE" w:rsidP="001C77FE">
            <w:pPr>
              <w:rPr>
                <w:sz w:val="16"/>
                <w:szCs w:val="16"/>
                <w:lang w:val="hu-HU"/>
              </w:rPr>
            </w:pPr>
            <w:r w:rsidRPr="00A2500E">
              <w:rPr>
                <w:sz w:val="16"/>
                <w:szCs w:val="16"/>
                <w:lang w:val="hu-HU"/>
              </w:rPr>
              <w:t>-felkészülés a prezentációra</w:t>
            </w:r>
          </w:p>
          <w:p w14:paraId="1E9BE7AB" w14:textId="77777777" w:rsidR="001C77FE" w:rsidRPr="00A2500E" w:rsidRDefault="001C77FE" w:rsidP="001C77FE">
            <w:pPr>
              <w:rPr>
                <w:sz w:val="16"/>
                <w:szCs w:val="16"/>
                <w:lang w:val="hu-HU"/>
              </w:rPr>
            </w:pPr>
          </w:p>
          <w:p w14:paraId="5E135AD8" w14:textId="7644F5AC" w:rsidR="001C77FE" w:rsidRPr="00A2500E" w:rsidRDefault="001C77FE" w:rsidP="001C77FE">
            <w:pPr>
              <w:rPr>
                <w:b/>
                <w:bCs/>
                <w:sz w:val="16"/>
                <w:szCs w:val="16"/>
                <w:lang w:val="hu-HU"/>
              </w:rPr>
            </w:pPr>
            <w:r w:rsidRPr="00A2500E">
              <w:rPr>
                <w:b/>
                <w:bCs/>
                <w:color w:val="028465"/>
                <w:sz w:val="16"/>
                <w:szCs w:val="16"/>
                <w:lang w:val="hu-HU"/>
              </w:rPr>
              <w:t>PREZENTÁCIÓ - 2.</w:t>
            </w:r>
          </w:p>
        </w:tc>
        <w:tc>
          <w:tcPr>
            <w:tcW w:w="3105" w:type="dxa"/>
          </w:tcPr>
          <w:p w14:paraId="2790F480" w14:textId="77777777" w:rsidR="001C77FE" w:rsidRPr="00A2500E" w:rsidRDefault="001C77FE" w:rsidP="001C77FE">
            <w:pPr>
              <w:rPr>
                <w:sz w:val="16"/>
                <w:szCs w:val="16"/>
                <w:lang w:val="hu-HU"/>
              </w:rPr>
            </w:pPr>
            <w:r w:rsidRPr="00A2500E">
              <w:rPr>
                <w:sz w:val="16"/>
                <w:szCs w:val="16"/>
                <w:lang w:val="hu-HU"/>
              </w:rPr>
              <w:t>A prezentáció tartalma</w:t>
            </w:r>
          </w:p>
          <w:p w14:paraId="7F0098C7" w14:textId="77777777" w:rsidR="001C77FE" w:rsidRPr="00A2500E" w:rsidRDefault="001C77FE" w:rsidP="001C77FE">
            <w:pPr>
              <w:rPr>
                <w:sz w:val="16"/>
                <w:szCs w:val="16"/>
                <w:lang w:val="hu-HU"/>
              </w:rPr>
            </w:pPr>
          </w:p>
          <w:p w14:paraId="54F21908" w14:textId="77777777" w:rsidR="001C77FE" w:rsidRPr="00A2500E" w:rsidRDefault="001C77FE" w:rsidP="001C77FE">
            <w:pPr>
              <w:rPr>
                <w:sz w:val="16"/>
                <w:szCs w:val="16"/>
                <w:lang w:val="hu-HU"/>
              </w:rPr>
            </w:pPr>
            <w:r w:rsidRPr="00A2500E">
              <w:rPr>
                <w:sz w:val="16"/>
                <w:szCs w:val="16"/>
                <w:lang w:val="hu-HU"/>
              </w:rPr>
              <w:t>- tömegalkotást bemutató koncepcióábrák</w:t>
            </w:r>
          </w:p>
          <w:p w14:paraId="66B722CB" w14:textId="77777777" w:rsidR="001C77FE" w:rsidRPr="00A2500E" w:rsidRDefault="001C77FE" w:rsidP="001C77FE">
            <w:pPr>
              <w:rPr>
                <w:sz w:val="16"/>
                <w:szCs w:val="16"/>
                <w:lang w:val="hu-HU"/>
              </w:rPr>
            </w:pPr>
            <w:r w:rsidRPr="00A2500E">
              <w:rPr>
                <w:sz w:val="16"/>
                <w:szCs w:val="16"/>
                <w:lang w:val="hu-HU"/>
              </w:rPr>
              <w:t>- 1:500 végleges helyszínrajz</w:t>
            </w:r>
            <w:r w:rsidRPr="00A2500E">
              <w:rPr>
                <w:sz w:val="16"/>
                <w:szCs w:val="16"/>
                <w:lang w:val="hu-HU"/>
              </w:rPr>
              <w:br/>
              <w:t>-1:200 helyszínrajz</w:t>
            </w:r>
            <w:r w:rsidRPr="00A2500E">
              <w:rPr>
                <w:sz w:val="16"/>
                <w:szCs w:val="16"/>
                <w:lang w:val="hu-HU"/>
              </w:rPr>
              <w:br/>
              <w:t>- alaprajzok</w:t>
            </w:r>
            <w:r w:rsidRPr="00A2500E">
              <w:rPr>
                <w:sz w:val="16"/>
                <w:szCs w:val="16"/>
                <w:lang w:val="hu-HU"/>
              </w:rPr>
              <w:br/>
              <w:t>- metszetek</w:t>
            </w:r>
          </w:p>
          <w:p w14:paraId="1ABEAC40" w14:textId="77777777" w:rsidR="001C77FE" w:rsidRPr="00A2500E" w:rsidRDefault="001C77FE" w:rsidP="001C77FE">
            <w:pPr>
              <w:rPr>
                <w:sz w:val="16"/>
                <w:szCs w:val="16"/>
                <w:lang w:val="hu-HU"/>
              </w:rPr>
            </w:pPr>
            <w:r w:rsidRPr="00A2500E">
              <w:rPr>
                <w:sz w:val="16"/>
                <w:szCs w:val="16"/>
                <w:lang w:val="hu-HU"/>
              </w:rPr>
              <w:t>- anyaghasználat</w:t>
            </w:r>
            <w:r w:rsidRPr="00A2500E">
              <w:rPr>
                <w:sz w:val="16"/>
                <w:szCs w:val="16"/>
                <w:lang w:val="hu-HU"/>
              </w:rPr>
              <w:br/>
            </w:r>
            <w:r w:rsidRPr="00A2500E">
              <w:rPr>
                <w:sz w:val="16"/>
                <w:szCs w:val="16"/>
                <w:lang w:val="hu-HU"/>
              </w:rPr>
              <w:br/>
              <w:t>Bemutatásra kerülnek a végleges, javított analízisábrák, koncepcióábrák, 1:500 makett rajta a saját épülettel</w:t>
            </w:r>
          </w:p>
        </w:tc>
      </w:tr>
      <w:tr w:rsidR="001C77FE" w:rsidRPr="00A2500E" w14:paraId="2EB94363" w14:textId="77777777" w:rsidTr="00A537F5">
        <w:trPr>
          <w:trHeight w:val="1104"/>
        </w:trPr>
        <w:tc>
          <w:tcPr>
            <w:tcW w:w="1271" w:type="dxa"/>
          </w:tcPr>
          <w:p w14:paraId="5CB77F2B" w14:textId="77777777" w:rsidR="001C77FE" w:rsidRPr="00A2500E" w:rsidRDefault="001C77FE" w:rsidP="00A537F5">
            <w:pPr>
              <w:rPr>
                <w:b/>
                <w:bCs/>
                <w:color w:val="0010A4"/>
                <w:sz w:val="16"/>
                <w:szCs w:val="16"/>
                <w:lang w:val="hu-HU"/>
              </w:rPr>
            </w:pPr>
            <w:r w:rsidRPr="00A2500E">
              <w:rPr>
                <w:b/>
                <w:bCs/>
                <w:color w:val="0010A4"/>
                <w:sz w:val="16"/>
                <w:szCs w:val="16"/>
                <w:lang w:val="hu-HU"/>
              </w:rPr>
              <w:t>7. hét</w:t>
            </w:r>
          </w:p>
          <w:p w14:paraId="06967BCD" w14:textId="77777777" w:rsidR="001C77FE" w:rsidRPr="00A2500E" w:rsidRDefault="001C77FE" w:rsidP="00A537F5">
            <w:pPr>
              <w:rPr>
                <w:color w:val="0010A4"/>
                <w:sz w:val="16"/>
                <w:szCs w:val="16"/>
                <w:lang w:val="hu-HU"/>
              </w:rPr>
            </w:pPr>
          </w:p>
          <w:p w14:paraId="56181F85" w14:textId="77777777" w:rsidR="001C77FE" w:rsidRPr="00A2500E" w:rsidRDefault="001C77FE" w:rsidP="00A537F5">
            <w:pPr>
              <w:rPr>
                <w:b/>
                <w:bCs/>
                <w:color w:val="0010A4"/>
                <w:sz w:val="16"/>
                <w:szCs w:val="16"/>
                <w:lang w:val="hu-HU"/>
              </w:rPr>
            </w:pPr>
          </w:p>
          <w:p w14:paraId="767E060F" w14:textId="77777777" w:rsidR="001C77FE" w:rsidRPr="00A2500E" w:rsidRDefault="001C77FE" w:rsidP="00A537F5">
            <w:pPr>
              <w:rPr>
                <w:sz w:val="16"/>
                <w:szCs w:val="16"/>
                <w:lang w:val="hu-HU"/>
              </w:rPr>
            </w:pPr>
            <w:r w:rsidRPr="00A2500E">
              <w:rPr>
                <w:b/>
                <w:bCs/>
                <w:color w:val="0010A4"/>
                <w:sz w:val="16"/>
                <w:szCs w:val="16"/>
                <w:lang w:val="hu-HU"/>
              </w:rPr>
              <w:t>3. fázis</w:t>
            </w:r>
          </w:p>
        </w:tc>
        <w:tc>
          <w:tcPr>
            <w:tcW w:w="4678" w:type="dxa"/>
          </w:tcPr>
          <w:p w14:paraId="5BBB57FF" w14:textId="77777777" w:rsidR="001C77FE" w:rsidRPr="00A2500E" w:rsidRDefault="001C77FE" w:rsidP="001C77FE">
            <w:pPr>
              <w:rPr>
                <w:b/>
                <w:bCs/>
                <w:color w:val="0010A4"/>
                <w:sz w:val="16"/>
                <w:szCs w:val="16"/>
                <w:lang w:val="hu-HU"/>
              </w:rPr>
            </w:pPr>
            <w:r w:rsidRPr="00A2500E">
              <w:rPr>
                <w:b/>
                <w:bCs/>
                <w:color w:val="0010A4"/>
                <w:sz w:val="16"/>
                <w:szCs w:val="16"/>
                <w:lang w:val="hu-HU"/>
              </w:rPr>
              <w:t>ALAPRAJZI KONCEPCIÓ TOVÁBBFEJLESZTÉSE, BELSŐ TÉRI KONCEPCIÓ ELŐKÉSZÍTÉSE</w:t>
            </w:r>
          </w:p>
          <w:p w14:paraId="3D2BB6DE" w14:textId="77777777" w:rsidR="001C77FE" w:rsidRPr="00A2500E" w:rsidRDefault="001C77FE" w:rsidP="001C77FE">
            <w:pPr>
              <w:rPr>
                <w:color w:val="0010A4"/>
                <w:sz w:val="16"/>
                <w:szCs w:val="16"/>
                <w:lang w:val="hu-HU"/>
              </w:rPr>
            </w:pPr>
          </w:p>
          <w:p w14:paraId="51132555" w14:textId="77777777" w:rsidR="001C77FE" w:rsidRPr="00A2500E" w:rsidRDefault="001C77FE" w:rsidP="001C77FE">
            <w:pPr>
              <w:rPr>
                <w:sz w:val="16"/>
                <w:szCs w:val="16"/>
                <w:lang w:val="hu-HU"/>
              </w:rPr>
            </w:pPr>
            <w:r w:rsidRPr="00A2500E">
              <w:rPr>
                <w:color w:val="0010A4"/>
                <w:sz w:val="16"/>
                <w:szCs w:val="16"/>
                <w:lang w:val="hu-HU"/>
              </w:rPr>
              <w:t>-</w:t>
            </w:r>
            <w:r w:rsidRPr="00A2500E">
              <w:rPr>
                <w:sz w:val="16"/>
                <w:szCs w:val="16"/>
                <w:lang w:val="hu-HU"/>
              </w:rPr>
              <w:t xml:space="preserve"> a prezentáció során felmerült javaslatok kidolgozása, dokumentálása</w:t>
            </w:r>
          </w:p>
          <w:p w14:paraId="668C210B" w14:textId="77777777" w:rsidR="001C77FE" w:rsidRPr="00A2500E" w:rsidRDefault="001C77FE" w:rsidP="001C77FE">
            <w:pPr>
              <w:rPr>
                <w:sz w:val="16"/>
                <w:szCs w:val="16"/>
                <w:lang w:val="hu-HU"/>
              </w:rPr>
            </w:pPr>
            <w:r w:rsidRPr="00A2500E">
              <w:rPr>
                <w:sz w:val="16"/>
                <w:szCs w:val="16"/>
                <w:lang w:val="hu-HU"/>
              </w:rPr>
              <w:t>- belsőépítészeti koncepció: használt anyagok a funkció függvényében, belső téri elemek, egyedi bútorok, azok koncepciói</w:t>
            </w:r>
          </w:p>
        </w:tc>
        <w:tc>
          <w:tcPr>
            <w:tcW w:w="3105" w:type="dxa"/>
          </w:tcPr>
          <w:p w14:paraId="28DC83CE" w14:textId="77777777" w:rsidR="001C77FE" w:rsidRPr="00A2500E" w:rsidRDefault="001C77FE" w:rsidP="001C77FE">
            <w:pPr>
              <w:rPr>
                <w:sz w:val="16"/>
                <w:szCs w:val="16"/>
                <w:lang w:val="hu-HU"/>
              </w:rPr>
            </w:pPr>
          </w:p>
        </w:tc>
      </w:tr>
      <w:tr w:rsidR="001C77FE" w:rsidRPr="00A2500E" w14:paraId="5C6DB5BD" w14:textId="77777777" w:rsidTr="00A537F5">
        <w:trPr>
          <w:trHeight w:val="1129"/>
        </w:trPr>
        <w:tc>
          <w:tcPr>
            <w:tcW w:w="1271" w:type="dxa"/>
          </w:tcPr>
          <w:p w14:paraId="145B06BB" w14:textId="77777777" w:rsidR="001C77FE" w:rsidRPr="00A2500E" w:rsidRDefault="001C77FE" w:rsidP="00A537F5">
            <w:pPr>
              <w:rPr>
                <w:b/>
                <w:bCs/>
                <w:color w:val="0010A4"/>
                <w:sz w:val="16"/>
                <w:szCs w:val="16"/>
                <w:lang w:val="hu-HU"/>
              </w:rPr>
            </w:pPr>
            <w:r w:rsidRPr="00A2500E">
              <w:rPr>
                <w:b/>
                <w:bCs/>
                <w:color w:val="0010A4"/>
                <w:sz w:val="16"/>
                <w:szCs w:val="16"/>
                <w:lang w:val="hu-HU"/>
              </w:rPr>
              <w:t>8. hét</w:t>
            </w:r>
          </w:p>
          <w:p w14:paraId="031DFEA4" w14:textId="77777777" w:rsidR="001C77FE" w:rsidRPr="00A2500E" w:rsidRDefault="001C77FE" w:rsidP="00A537F5">
            <w:pPr>
              <w:rPr>
                <w:color w:val="0010A4"/>
                <w:sz w:val="16"/>
                <w:szCs w:val="16"/>
                <w:lang w:val="hu-HU"/>
              </w:rPr>
            </w:pPr>
          </w:p>
          <w:p w14:paraId="30BE90BA" w14:textId="77777777" w:rsidR="001C77FE" w:rsidRPr="00A2500E" w:rsidRDefault="001C77FE" w:rsidP="00A537F5">
            <w:pPr>
              <w:rPr>
                <w:b/>
                <w:bCs/>
                <w:color w:val="0010A4"/>
                <w:sz w:val="16"/>
                <w:szCs w:val="16"/>
                <w:lang w:val="hu-HU"/>
              </w:rPr>
            </w:pPr>
          </w:p>
          <w:p w14:paraId="19C2FD6D" w14:textId="77777777" w:rsidR="001C77FE" w:rsidRPr="00A2500E" w:rsidRDefault="001C77FE" w:rsidP="00A537F5">
            <w:pPr>
              <w:rPr>
                <w:sz w:val="16"/>
                <w:szCs w:val="16"/>
                <w:lang w:val="hu-HU"/>
              </w:rPr>
            </w:pPr>
            <w:r w:rsidRPr="00A2500E">
              <w:rPr>
                <w:b/>
                <w:bCs/>
                <w:color w:val="0010A4"/>
                <w:sz w:val="16"/>
                <w:szCs w:val="16"/>
                <w:lang w:val="hu-HU"/>
              </w:rPr>
              <w:t>3. fázis</w:t>
            </w:r>
          </w:p>
        </w:tc>
        <w:tc>
          <w:tcPr>
            <w:tcW w:w="4678" w:type="dxa"/>
          </w:tcPr>
          <w:p w14:paraId="45FDB32A" w14:textId="77777777" w:rsidR="00B06AFB" w:rsidRPr="00A2500E" w:rsidRDefault="00B06AFB" w:rsidP="00B06AFB">
            <w:pPr>
              <w:rPr>
                <w:b/>
                <w:bCs/>
                <w:color w:val="0010A4"/>
                <w:sz w:val="16"/>
                <w:szCs w:val="16"/>
                <w:lang w:val="hu-HU"/>
              </w:rPr>
            </w:pPr>
            <w:r w:rsidRPr="00A2500E">
              <w:rPr>
                <w:b/>
                <w:bCs/>
                <w:color w:val="0010A4"/>
                <w:sz w:val="16"/>
                <w:szCs w:val="16"/>
                <w:lang w:val="hu-HU"/>
              </w:rPr>
              <w:t>ALAPRAJZI KONCEPCIÓ VÉGLEGESÍTÉSE,</w:t>
            </w:r>
          </w:p>
          <w:p w14:paraId="30CF1A57" w14:textId="77777777" w:rsidR="00B06AFB" w:rsidRPr="00A2500E" w:rsidRDefault="00B06AFB" w:rsidP="00B06AFB">
            <w:pPr>
              <w:rPr>
                <w:b/>
                <w:bCs/>
                <w:color w:val="0010A4"/>
                <w:sz w:val="16"/>
                <w:szCs w:val="16"/>
                <w:lang w:val="hu-HU"/>
              </w:rPr>
            </w:pPr>
            <w:r w:rsidRPr="00A2500E">
              <w:rPr>
                <w:b/>
                <w:bCs/>
                <w:color w:val="0010A4"/>
                <w:sz w:val="16"/>
                <w:szCs w:val="16"/>
                <w:lang w:val="hu-HU"/>
              </w:rPr>
              <w:t>BELSŐ TÉRI KONCEPCIÓ KIDOLGOZÁSA,</w:t>
            </w:r>
          </w:p>
          <w:p w14:paraId="14324B68" w14:textId="77777777" w:rsidR="00B06AFB" w:rsidRPr="00A2500E" w:rsidRDefault="00B06AFB" w:rsidP="00B06AFB">
            <w:pPr>
              <w:rPr>
                <w:b/>
                <w:bCs/>
                <w:color w:val="0010A4"/>
                <w:sz w:val="16"/>
                <w:szCs w:val="16"/>
                <w:lang w:val="hu-HU"/>
              </w:rPr>
            </w:pPr>
            <w:r w:rsidRPr="00A2500E">
              <w:rPr>
                <w:b/>
                <w:bCs/>
                <w:color w:val="0010A4"/>
                <w:sz w:val="16"/>
                <w:szCs w:val="16"/>
                <w:lang w:val="hu-HU"/>
              </w:rPr>
              <w:t>SZERKEZETI KONCEPCIÓ ELŐKÉSZÍTÉSE</w:t>
            </w:r>
          </w:p>
          <w:p w14:paraId="6883996A" w14:textId="77777777" w:rsidR="00B06AFB" w:rsidRPr="00A2500E" w:rsidRDefault="00B06AFB" w:rsidP="00B06AFB">
            <w:pPr>
              <w:rPr>
                <w:b/>
                <w:bCs/>
                <w:color w:val="0010A4"/>
                <w:sz w:val="16"/>
                <w:szCs w:val="16"/>
                <w:lang w:val="hu-HU"/>
              </w:rPr>
            </w:pPr>
          </w:p>
          <w:p w14:paraId="332B3C77" w14:textId="63B99D5B" w:rsidR="001C77FE" w:rsidRPr="00A2500E" w:rsidRDefault="00B06AFB" w:rsidP="001C77FE">
            <w:pPr>
              <w:rPr>
                <w:b/>
                <w:bCs/>
                <w:color w:val="0010A4"/>
                <w:sz w:val="16"/>
                <w:szCs w:val="16"/>
                <w:lang w:val="hu-HU"/>
              </w:rPr>
            </w:pPr>
            <w:r w:rsidRPr="00A2500E">
              <w:rPr>
                <w:b/>
                <w:bCs/>
                <w:color w:val="0010A4"/>
                <w:sz w:val="16"/>
                <w:szCs w:val="16"/>
                <w:lang w:val="hu-HU"/>
              </w:rPr>
              <w:t>szerkezeti konzultáció</w:t>
            </w:r>
          </w:p>
        </w:tc>
        <w:tc>
          <w:tcPr>
            <w:tcW w:w="3105" w:type="dxa"/>
          </w:tcPr>
          <w:p w14:paraId="1CBB6711" w14:textId="77777777" w:rsidR="001C77FE" w:rsidRPr="00A2500E" w:rsidRDefault="001C77FE" w:rsidP="001C77FE">
            <w:pPr>
              <w:rPr>
                <w:sz w:val="16"/>
                <w:szCs w:val="16"/>
                <w:lang w:val="hu-HU"/>
              </w:rPr>
            </w:pPr>
          </w:p>
        </w:tc>
      </w:tr>
      <w:tr w:rsidR="001C77FE" w:rsidRPr="00A2500E" w14:paraId="30169F73" w14:textId="77777777" w:rsidTr="00A537F5">
        <w:trPr>
          <w:trHeight w:val="652"/>
        </w:trPr>
        <w:tc>
          <w:tcPr>
            <w:tcW w:w="1271" w:type="dxa"/>
          </w:tcPr>
          <w:p w14:paraId="77E20732" w14:textId="77777777" w:rsidR="001C77FE" w:rsidRPr="00A2500E" w:rsidRDefault="001C77FE" w:rsidP="00A537F5">
            <w:pPr>
              <w:rPr>
                <w:b/>
                <w:bCs/>
                <w:color w:val="0010A4"/>
                <w:sz w:val="16"/>
                <w:szCs w:val="16"/>
                <w:lang w:val="hu-HU"/>
              </w:rPr>
            </w:pPr>
            <w:r w:rsidRPr="00A2500E">
              <w:rPr>
                <w:b/>
                <w:bCs/>
                <w:color w:val="0010A4"/>
                <w:sz w:val="16"/>
                <w:szCs w:val="16"/>
                <w:lang w:val="hu-HU"/>
              </w:rPr>
              <w:t>9. hét</w:t>
            </w:r>
          </w:p>
          <w:p w14:paraId="356766F2" w14:textId="77777777" w:rsidR="001C77FE" w:rsidRPr="00A2500E" w:rsidRDefault="001C77FE" w:rsidP="00A537F5">
            <w:pPr>
              <w:rPr>
                <w:b/>
                <w:bCs/>
                <w:color w:val="0010A4"/>
                <w:sz w:val="16"/>
                <w:szCs w:val="16"/>
                <w:lang w:val="hu-HU"/>
              </w:rPr>
            </w:pPr>
          </w:p>
          <w:p w14:paraId="5AE53485" w14:textId="77777777" w:rsidR="001C77FE" w:rsidRPr="00A2500E" w:rsidRDefault="001C77FE" w:rsidP="00A537F5">
            <w:pPr>
              <w:rPr>
                <w:sz w:val="16"/>
                <w:szCs w:val="16"/>
                <w:lang w:val="hu-HU"/>
              </w:rPr>
            </w:pPr>
            <w:r w:rsidRPr="00A2500E">
              <w:rPr>
                <w:b/>
                <w:bCs/>
                <w:color w:val="0010A4"/>
                <w:sz w:val="16"/>
                <w:szCs w:val="16"/>
                <w:lang w:val="hu-HU"/>
              </w:rPr>
              <w:t>3. fázis</w:t>
            </w:r>
          </w:p>
        </w:tc>
        <w:tc>
          <w:tcPr>
            <w:tcW w:w="4678" w:type="dxa"/>
          </w:tcPr>
          <w:p w14:paraId="72CBDCFA" w14:textId="77777777" w:rsidR="00B06AFB" w:rsidRPr="00A2500E" w:rsidRDefault="00B06AFB" w:rsidP="00B06AFB">
            <w:pPr>
              <w:rPr>
                <w:b/>
                <w:bCs/>
                <w:color w:val="0010A4"/>
                <w:sz w:val="16"/>
                <w:szCs w:val="16"/>
                <w:lang w:val="hu-HU"/>
              </w:rPr>
            </w:pPr>
            <w:r w:rsidRPr="00A2500E">
              <w:rPr>
                <w:b/>
                <w:bCs/>
                <w:color w:val="0010A4"/>
                <w:sz w:val="16"/>
                <w:szCs w:val="16"/>
                <w:lang w:val="hu-HU"/>
              </w:rPr>
              <w:t>BELSŐ TÉRI KONCEPCIÓ VÉGLEGESÍTÉSE,</w:t>
            </w:r>
          </w:p>
          <w:p w14:paraId="206E5F7A" w14:textId="77777777" w:rsidR="001C77FE" w:rsidRPr="00A2500E" w:rsidRDefault="00B06AFB" w:rsidP="00B06AFB">
            <w:pPr>
              <w:rPr>
                <w:b/>
                <w:bCs/>
                <w:color w:val="0010A4"/>
                <w:sz w:val="16"/>
                <w:szCs w:val="16"/>
                <w:lang w:val="hu-HU"/>
              </w:rPr>
            </w:pPr>
            <w:r w:rsidRPr="00A2500E">
              <w:rPr>
                <w:b/>
                <w:bCs/>
                <w:color w:val="0010A4"/>
                <w:sz w:val="16"/>
                <w:szCs w:val="16"/>
                <w:lang w:val="hu-HU"/>
              </w:rPr>
              <w:t xml:space="preserve">SZERKEZETI KONCEPCIÓ VÉGLEGESÍTÉSE </w:t>
            </w:r>
          </w:p>
          <w:p w14:paraId="664B7DCF" w14:textId="77777777" w:rsidR="00620BE2" w:rsidRPr="00A2500E" w:rsidRDefault="00620BE2" w:rsidP="00B06AFB">
            <w:pPr>
              <w:rPr>
                <w:color w:val="0010A4"/>
                <w:sz w:val="16"/>
                <w:szCs w:val="16"/>
                <w:lang w:val="hu-HU"/>
              </w:rPr>
            </w:pPr>
          </w:p>
          <w:p w14:paraId="0781F02C" w14:textId="11E9468E" w:rsidR="00620BE2" w:rsidRPr="00A2500E" w:rsidRDefault="00620BE2" w:rsidP="00B06AFB">
            <w:pPr>
              <w:rPr>
                <w:sz w:val="16"/>
                <w:szCs w:val="16"/>
                <w:lang w:val="hu-HU"/>
              </w:rPr>
            </w:pPr>
          </w:p>
        </w:tc>
        <w:tc>
          <w:tcPr>
            <w:tcW w:w="3105" w:type="dxa"/>
          </w:tcPr>
          <w:p w14:paraId="1EE7723F" w14:textId="77777777" w:rsidR="001C77FE" w:rsidRPr="00A2500E" w:rsidRDefault="001C77FE" w:rsidP="001C77FE">
            <w:pPr>
              <w:rPr>
                <w:sz w:val="16"/>
                <w:szCs w:val="16"/>
                <w:lang w:val="hu-HU"/>
              </w:rPr>
            </w:pPr>
          </w:p>
        </w:tc>
      </w:tr>
      <w:tr w:rsidR="001C77FE" w:rsidRPr="00A2500E" w14:paraId="54115CA3" w14:textId="77777777" w:rsidTr="00A537F5">
        <w:trPr>
          <w:trHeight w:val="491"/>
        </w:trPr>
        <w:tc>
          <w:tcPr>
            <w:tcW w:w="1271" w:type="dxa"/>
          </w:tcPr>
          <w:p w14:paraId="6EEFB9F8" w14:textId="77777777" w:rsidR="001C77FE" w:rsidRPr="00A2500E" w:rsidRDefault="001C77FE" w:rsidP="00A537F5">
            <w:pPr>
              <w:rPr>
                <w:b/>
                <w:bCs/>
                <w:color w:val="0010A4"/>
                <w:sz w:val="16"/>
                <w:szCs w:val="16"/>
                <w:lang w:val="hu-HU"/>
              </w:rPr>
            </w:pPr>
            <w:r w:rsidRPr="00A2500E">
              <w:rPr>
                <w:b/>
                <w:bCs/>
                <w:color w:val="0010A4"/>
                <w:sz w:val="16"/>
                <w:szCs w:val="16"/>
                <w:lang w:val="hu-HU"/>
              </w:rPr>
              <w:t>10. hét</w:t>
            </w:r>
          </w:p>
          <w:p w14:paraId="7DBE4BF6" w14:textId="77777777" w:rsidR="001C77FE" w:rsidRPr="00A2500E" w:rsidRDefault="001C77FE" w:rsidP="00A537F5">
            <w:pPr>
              <w:rPr>
                <w:sz w:val="16"/>
                <w:szCs w:val="16"/>
                <w:lang w:val="hu-HU"/>
              </w:rPr>
            </w:pPr>
            <w:r w:rsidRPr="00A2500E">
              <w:rPr>
                <w:b/>
                <w:bCs/>
                <w:color w:val="0010A4"/>
                <w:sz w:val="16"/>
                <w:szCs w:val="16"/>
                <w:lang w:val="hu-HU"/>
              </w:rPr>
              <w:t>3. fázis</w:t>
            </w:r>
          </w:p>
        </w:tc>
        <w:tc>
          <w:tcPr>
            <w:tcW w:w="4678" w:type="dxa"/>
          </w:tcPr>
          <w:p w14:paraId="725F152D" w14:textId="7206B437" w:rsidR="00EC3BF9" w:rsidRPr="00EC3BF9" w:rsidRDefault="00EC3BF9" w:rsidP="00EC3BF9">
            <w:pPr>
              <w:rPr>
                <w:b/>
                <w:bCs/>
                <w:color w:val="0010A4"/>
                <w:sz w:val="16"/>
                <w:szCs w:val="16"/>
                <w:lang w:val="hu-HU"/>
              </w:rPr>
            </w:pPr>
            <w:r w:rsidRPr="00A2500E">
              <w:rPr>
                <w:b/>
                <w:bCs/>
                <w:color w:val="0010A4"/>
                <w:sz w:val="16"/>
                <w:szCs w:val="16"/>
                <w:lang w:val="hu-HU"/>
              </w:rPr>
              <w:t>3</w:t>
            </w:r>
            <w:r w:rsidRPr="00EC3BF9">
              <w:rPr>
                <w:b/>
                <w:bCs/>
                <w:color w:val="0010A4"/>
                <w:sz w:val="16"/>
                <w:szCs w:val="16"/>
                <w:lang w:val="hu-HU"/>
              </w:rPr>
              <w:t>. FÁZIS ZÁRÁSA – KONCEPCIÓ</w:t>
            </w:r>
          </w:p>
          <w:p w14:paraId="7CF19DC4" w14:textId="77777777" w:rsidR="00EC3BF9" w:rsidRPr="00A2500E" w:rsidRDefault="00EC3BF9" w:rsidP="003A1B11">
            <w:pPr>
              <w:rPr>
                <w:b/>
                <w:bCs/>
                <w:color w:val="0010A4"/>
                <w:sz w:val="16"/>
                <w:szCs w:val="16"/>
                <w:lang w:val="hu-HU"/>
              </w:rPr>
            </w:pPr>
          </w:p>
          <w:p w14:paraId="27CF2390" w14:textId="063C8E55" w:rsidR="003A1B11" w:rsidRPr="003A1B11" w:rsidRDefault="003A1B11" w:rsidP="003A1B11">
            <w:pPr>
              <w:rPr>
                <w:b/>
                <w:bCs/>
                <w:color w:val="0010A4"/>
                <w:sz w:val="16"/>
                <w:szCs w:val="16"/>
                <w:lang w:val="hu-HU"/>
              </w:rPr>
            </w:pPr>
            <w:r w:rsidRPr="003A1B11">
              <w:rPr>
                <w:b/>
                <w:bCs/>
                <w:color w:val="0010A4"/>
                <w:sz w:val="16"/>
                <w:szCs w:val="16"/>
                <w:lang w:val="hu-HU"/>
              </w:rPr>
              <w:t xml:space="preserve">PREZENTÁCIÓ – 3.  </w:t>
            </w:r>
          </w:p>
          <w:p w14:paraId="509420F4" w14:textId="77777777" w:rsidR="003A1B11" w:rsidRPr="003A1B11" w:rsidRDefault="003A1B11" w:rsidP="003A1B11">
            <w:pPr>
              <w:rPr>
                <w:b/>
                <w:bCs/>
                <w:color w:val="0010A4"/>
                <w:sz w:val="16"/>
                <w:szCs w:val="16"/>
                <w:lang w:val="hu-HU"/>
              </w:rPr>
            </w:pPr>
          </w:p>
          <w:p w14:paraId="0F68A3B4" w14:textId="3585DF08" w:rsidR="001C77FE" w:rsidRPr="00A2500E" w:rsidRDefault="001C77FE" w:rsidP="000F5671">
            <w:pPr>
              <w:rPr>
                <w:b/>
                <w:bCs/>
                <w:color w:val="0010A4"/>
                <w:sz w:val="16"/>
                <w:szCs w:val="16"/>
                <w:lang w:val="hu-HU"/>
              </w:rPr>
            </w:pPr>
          </w:p>
        </w:tc>
        <w:tc>
          <w:tcPr>
            <w:tcW w:w="3105" w:type="dxa"/>
          </w:tcPr>
          <w:p w14:paraId="13075EC0" w14:textId="75A26443" w:rsidR="000F5671" w:rsidRPr="00A2500E" w:rsidRDefault="000F5671" w:rsidP="000F567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6"/>
                <w:szCs w:val="16"/>
                <w:bdr w:val="none" w:sz="0" w:space="0" w:color="auto"/>
                <w:lang w:val="hu-HU"/>
              </w:rPr>
            </w:pPr>
            <w:r w:rsidRPr="00A2500E">
              <w:rPr>
                <w:rFonts w:ascii="Calibri" w:eastAsia="Calibri" w:hAnsi="Calibri"/>
                <w:sz w:val="16"/>
                <w:szCs w:val="16"/>
                <w:bdr w:val="none" w:sz="0" w:space="0" w:color="auto"/>
                <w:lang w:val="hu-HU"/>
              </w:rPr>
              <w:t>-</w:t>
            </w:r>
            <w:r w:rsidR="009E1850">
              <w:rPr>
                <w:rFonts w:ascii="Calibri" w:eastAsia="Calibri" w:hAnsi="Calibri"/>
                <w:sz w:val="16"/>
                <w:szCs w:val="16"/>
                <w:bdr w:val="none" w:sz="0" w:space="0" w:color="auto"/>
                <w:lang w:val="hu-HU"/>
              </w:rPr>
              <w:t>Telepítés</w:t>
            </w:r>
          </w:p>
          <w:p w14:paraId="1CCAA2AD" w14:textId="3BC25EE0" w:rsidR="000F5671" w:rsidRPr="00A2500E" w:rsidRDefault="000F5671" w:rsidP="000F567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6"/>
                <w:szCs w:val="16"/>
                <w:bdr w:val="none" w:sz="0" w:space="0" w:color="auto"/>
                <w:lang w:val="hu-HU"/>
              </w:rPr>
            </w:pPr>
            <w:r w:rsidRPr="00A2500E">
              <w:rPr>
                <w:rFonts w:ascii="Calibri" w:eastAsia="Calibri" w:hAnsi="Calibri"/>
                <w:sz w:val="16"/>
                <w:szCs w:val="16"/>
                <w:bdr w:val="none" w:sz="0" w:space="0" w:color="auto"/>
                <w:lang w:val="hu-HU"/>
              </w:rPr>
              <w:t>-T</w:t>
            </w:r>
            <w:r w:rsidR="009E1850">
              <w:rPr>
                <w:rFonts w:ascii="Calibri" w:eastAsia="Calibri" w:hAnsi="Calibri"/>
                <w:sz w:val="16"/>
                <w:szCs w:val="16"/>
                <w:bdr w:val="none" w:sz="0" w:space="0" w:color="auto"/>
                <w:lang w:val="hu-HU"/>
              </w:rPr>
              <w:t>ömegalkotás</w:t>
            </w:r>
          </w:p>
          <w:p w14:paraId="24CF7FCC" w14:textId="07487585" w:rsidR="000F5671" w:rsidRPr="00A2500E" w:rsidRDefault="000F5671" w:rsidP="000F567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6"/>
                <w:szCs w:val="16"/>
                <w:bdr w:val="none" w:sz="0" w:space="0" w:color="auto"/>
                <w:lang w:val="hu-HU"/>
              </w:rPr>
            </w:pPr>
            <w:r w:rsidRPr="00A2500E">
              <w:rPr>
                <w:rFonts w:ascii="Calibri" w:eastAsia="Calibri" w:hAnsi="Calibri"/>
                <w:sz w:val="16"/>
                <w:szCs w:val="16"/>
                <w:bdr w:val="none" w:sz="0" w:space="0" w:color="auto"/>
                <w:lang w:val="hu-HU"/>
              </w:rPr>
              <w:t xml:space="preserve">- </w:t>
            </w:r>
            <w:r w:rsidR="009E1850">
              <w:rPr>
                <w:rFonts w:ascii="Calibri" w:eastAsia="Calibri" w:hAnsi="Calibri"/>
                <w:sz w:val="16"/>
                <w:szCs w:val="16"/>
                <w:bdr w:val="none" w:sz="0" w:space="0" w:color="auto"/>
                <w:lang w:val="hu-HU"/>
              </w:rPr>
              <w:t>Alaprajzok</w:t>
            </w:r>
          </w:p>
          <w:p w14:paraId="47666A62" w14:textId="3C024703" w:rsidR="000F5671" w:rsidRPr="00A2500E" w:rsidRDefault="000F5671" w:rsidP="000F567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6"/>
                <w:szCs w:val="16"/>
                <w:bdr w:val="none" w:sz="0" w:space="0" w:color="auto"/>
                <w:lang w:val="hu-HU"/>
              </w:rPr>
            </w:pPr>
            <w:r w:rsidRPr="00A2500E">
              <w:rPr>
                <w:rFonts w:ascii="Calibri" w:eastAsia="Calibri" w:hAnsi="Calibri"/>
                <w:sz w:val="16"/>
                <w:szCs w:val="16"/>
                <w:bdr w:val="none" w:sz="0" w:space="0" w:color="auto"/>
                <w:lang w:val="hu-HU"/>
              </w:rPr>
              <w:t>-M</w:t>
            </w:r>
            <w:r w:rsidR="009E1850">
              <w:rPr>
                <w:rFonts w:ascii="Calibri" w:eastAsia="Calibri" w:hAnsi="Calibri"/>
                <w:sz w:val="16"/>
                <w:szCs w:val="16"/>
                <w:bdr w:val="none" w:sz="0" w:space="0" w:color="auto"/>
                <w:lang w:val="hu-HU"/>
              </w:rPr>
              <w:t>etszetek</w:t>
            </w:r>
          </w:p>
          <w:p w14:paraId="3F0C1110" w14:textId="2CBF9D37" w:rsidR="000F5671" w:rsidRPr="00A2500E" w:rsidRDefault="000F5671" w:rsidP="000F567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6"/>
                <w:szCs w:val="16"/>
                <w:bdr w:val="none" w:sz="0" w:space="0" w:color="auto"/>
                <w:lang w:val="hu-HU"/>
              </w:rPr>
            </w:pPr>
            <w:r w:rsidRPr="00A2500E">
              <w:rPr>
                <w:rFonts w:ascii="Calibri" w:eastAsia="Calibri" w:hAnsi="Calibri"/>
                <w:sz w:val="16"/>
                <w:szCs w:val="16"/>
                <w:bdr w:val="none" w:sz="0" w:space="0" w:color="auto"/>
                <w:lang w:val="hu-HU"/>
              </w:rPr>
              <w:t>- H</w:t>
            </w:r>
            <w:r w:rsidR="009E1850">
              <w:rPr>
                <w:rFonts w:ascii="Calibri" w:eastAsia="Calibri" w:hAnsi="Calibri"/>
                <w:sz w:val="16"/>
                <w:szCs w:val="16"/>
                <w:bdr w:val="none" w:sz="0" w:space="0" w:color="auto"/>
                <w:lang w:val="hu-HU"/>
              </w:rPr>
              <w:t>asznált anyagok</w:t>
            </w:r>
          </w:p>
          <w:p w14:paraId="4CF75606" w14:textId="799678AB" w:rsidR="000F5671" w:rsidRPr="00A2500E" w:rsidRDefault="000F5671" w:rsidP="000F567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6"/>
                <w:szCs w:val="16"/>
                <w:bdr w:val="none" w:sz="0" w:space="0" w:color="auto"/>
                <w:lang w:val="hu-HU"/>
              </w:rPr>
            </w:pPr>
            <w:r w:rsidRPr="00A2500E">
              <w:rPr>
                <w:rFonts w:ascii="Calibri" w:eastAsia="Calibri" w:hAnsi="Calibri"/>
                <w:sz w:val="16"/>
                <w:szCs w:val="16"/>
                <w:bdr w:val="none" w:sz="0" w:space="0" w:color="auto"/>
                <w:lang w:val="hu-HU"/>
              </w:rPr>
              <w:t>- B</w:t>
            </w:r>
            <w:r w:rsidR="009E1850">
              <w:rPr>
                <w:rFonts w:ascii="Calibri" w:eastAsia="Calibri" w:hAnsi="Calibri"/>
                <w:sz w:val="16"/>
                <w:szCs w:val="16"/>
                <w:bdr w:val="none" w:sz="0" w:space="0" w:color="auto"/>
                <w:lang w:val="hu-HU"/>
              </w:rPr>
              <w:t>elsőépítészeti koncepció</w:t>
            </w:r>
          </w:p>
          <w:p w14:paraId="47ABFB65" w14:textId="5BEEA7B2" w:rsidR="000F5671" w:rsidRPr="00A2500E" w:rsidRDefault="000F5671" w:rsidP="000F567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6"/>
                <w:szCs w:val="16"/>
                <w:bdr w:val="none" w:sz="0" w:space="0" w:color="auto"/>
                <w:lang w:val="hu-HU"/>
              </w:rPr>
            </w:pPr>
            <w:r w:rsidRPr="00A2500E">
              <w:rPr>
                <w:rFonts w:ascii="Calibri" w:eastAsia="Calibri" w:hAnsi="Calibri"/>
                <w:sz w:val="16"/>
                <w:szCs w:val="16"/>
                <w:bdr w:val="none" w:sz="0" w:space="0" w:color="auto"/>
                <w:lang w:val="hu-HU"/>
              </w:rPr>
              <w:t>- L</w:t>
            </w:r>
            <w:r w:rsidR="009E1850">
              <w:rPr>
                <w:rFonts w:ascii="Calibri" w:eastAsia="Calibri" w:hAnsi="Calibri"/>
                <w:sz w:val="16"/>
                <w:szCs w:val="16"/>
                <w:bdr w:val="none" w:sz="0" w:space="0" w:color="auto"/>
                <w:lang w:val="hu-HU"/>
              </w:rPr>
              <w:t>átványtervek</w:t>
            </w:r>
          </w:p>
          <w:p w14:paraId="2BD83C04" w14:textId="77777777" w:rsidR="000F5671" w:rsidRPr="00A2500E" w:rsidRDefault="000F5671" w:rsidP="000F567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6"/>
                <w:szCs w:val="16"/>
                <w:bdr w:val="none" w:sz="0" w:space="0" w:color="auto"/>
                <w:lang w:val="hu-HU"/>
              </w:rPr>
            </w:pPr>
          </w:p>
          <w:p w14:paraId="218335A1" w14:textId="7E132443" w:rsidR="000F5671" w:rsidRPr="00A2500E" w:rsidRDefault="000F5671" w:rsidP="000F567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6"/>
                <w:szCs w:val="16"/>
                <w:bdr w:val="none" w:sz="0" w:space="0" w:color="auto"/>
                <w:lang w:val="hu-HU"/>
              </w:rPr>
            </w:pPr>
            <w:r w:rsidRPr="00A2500E">
              <w:rPr>
                <w:rFonts w:ascii="Calibri" w:eastAsia="Calibri" w:hAnsi="Calibri"/>
                <w:sz w:val="16"/>
                <w:szCs w:val="16"/>
                <w:bdr w:val="none" w:sz="0" w:space="0" w:color="auto"/>
                <w:lang w:val="hu-HU"/>
              </w:rPr>
              <w:t xml:space="preserve">1:500 </w:t>
            </w:r>
            <w:r w:rsidR="009E1850">
              <w:rPr>
                <w:rFonts w:ascii="Calibri" w:eastAsia="Calibri" w:hAnsi="Calibri"/>
                <w:sz w:val="16"/>
                <w:szCs w:val="16"/>
                <w:bdr w:val="none" w:sz="0" w:space="0" w:color="auto"/>
                <w:lang w:val="hu-HU"/>
              </w:rPr>
              <w:t>makett</w:t>
            </w:r>
          </w:p>
          <w:p w14:paraId="3C5CED88" w14:textId="64D23CB3" w:rsidR="001C77FE" w:rsidRPr="00A2500E" w:rsidRDefault="000F5671" w:rsidP="000F5671">
            <w:pPr>
              <w:rPr>
                <w:sz w:val="16"/>
                <w:szCs w:val="16"/>
                <w:lang w:val="hu-HU"/>
              </w:rPr>
            </w:pPr>
            <w:r w:rsidRPr="00A2500E">
              <w:rPr>
                <w:sz w:val="16"/>
                <w:szCs w:val="16"/>
                <w:lang w:val="hu-HU"/>
              </w:rPr>
              <w:t xml:space="preserve">1:200 </w:t>
            </w:r>
            <w:r w:rsidR="009E1850">
              <w:rPr>
                <w:sz w:val="16"/>
                <w:szCs w:val="16"/>
                <w:lang w:val="hu-HU"/>
              </w:rPr>
              <w:t>makett</w:t>
            </w:r>
          </w:p>
        </w:tc>
      </w:tr>
      <w:tr w:rsidR="001C77FE" w:rsidRPr="00A2500E" w14:paraId="7F917166" w14:textId="77777777" w:rsidTr="00A537F5">
        <w:trPr>
          <w:trHeight w:val="435"/>
        </w:trPr>
        <w:tc>
          <w:tcPr>
            <w:tcW w:w="1271" w:type="dxa"/>
          </w:tcPr>
          <w:p w14:paraId="4F5C3654" w14:textId="793EB0BD" w:rsidR="00AC4630" w:rsidRPr="00A2500E" w:rsidRDefault="00AC4630" w:rsidP="00A537F5">
            <w:pPr>
              <w:rPr>
                <w:b/>
                <w:bCs/>
                <w:color w:val="DF5703"/>
                <w:sz w:val="16"/>
                <w:szCs w:val="16"/>
                <w:lang w:val="hu-HU"/>
              </w:rPr>
            </w:pPr>
            <w:r w:rsidRPr="00A2500E">
              <w:rPr>
                <w:b/>
                <w:bCs/>
                <w:color w:val="DF5703"/>
                <w:sz w:val="16"/>
                <w:szCs w:val="16"/>
                <w:lang w:val="hu-HU"/>
              </w:rPr>
              <w:t>1</w:t>
            </w:r>
            <w:r w:rsidRPr="00A2500E">
              <w:rPr>
                <w:b/>
                <w:bCs/>
                <w:color w:val="DF5703"/>
                <w:sz w:val="16"/>
                <w:szCs w:val="16"/>
                <w:lang w:val="hu-HU"/>
              </w:rPr>
              <w:t>1</w:t>
            </w:r>
            <w:r w:rsidRPr="00A2500E">
              <w:rPr>
                <w:b/>
                <w:bCs/>
                <w:color w:val="DF5703"/>
                <w:sz w:val="16"/>
                <w:szCs w:val="16"/>
                <w:lang w:val="hu-HU"/>
              </w:rPr>
              <w:t>. hét</w:t>
            </w:r>
          </w:p>
          <w:p w14:paraId="1F9D1E2B" w14:textId="77777777" w:rsidR="00AC4630" w:rsidRPr="00A2500E" w:rsidRDefault="00AC4630" w:rsidP="00A537F5">
            <w:pPr>
              <w:rPr>
                <w:color w:val="DF5703"/>
                <w:sz w:val="16"/>
                <w:szCs w:val="16"/>
                <w:lang w:val="hu-HU"/>
              </w:rPr>
            </w:pPr>
          </w:p>
          <w:p w14:paraId="699B0F71" w14:textId="77777777" w:rsidR="00AC4630" w:rsidRPr="00A2500E" w:rsidRDefault="00AC4630" w:rsidP="00A537F5">
            <w:pPr>
              <w:rPr>
                <w:b/>
                <w:bCs/>
                <w:color w:val="DF5703"/>
                <w:sz w:val="16"/>
                <w:szCs w:val="16"/>
                <w:lang w:val="hu-HU"/>
              </w:rPr>
            </w:pPr>
          </w:p>
          <w:p w14:paraId="7CAC4840" w14:textId="77777777" w:rsidR="00AC4630" w:rsidRPr="00A2500E" w:rsidRDefault="00AC4630" w:rsidP="00A537F5">
            <w:pPr>
              <w:rPr>
                <w:b/>
                <w:bCs/>
                <w:color w:val="DF5703"/>
                <w:sz w:val="16"/>
                <w:szCs w:val="16"/>
                <w:lang w:val="hu-HU"/>
              </w:rPr>
            </w:pPr>
            <w:r w:rsidRPr="00A2500E">
              <w:rPr>
                <w:b/>
                <w:bCs/>
                <w:color w:val="DF5703"/>
                <w:sz w:val="16"/>
                <w:szCs w:val="16"/>
                <w:lang w:val="hu-HU"/>
              </w:rPr>
              <w:t>4. fázis</w:t>
            </w:r>
          </w:p>
          <w:p w14:paraId="59A52F8A" w14:textId="5815975A" w:rsidR="001C77FE" w:rsidRPr="00A2500E" w:rsidRDefault="001C77FE" w:rsidP="00A537F5">
            <w:pPr>
              <w:rPr>
                <w:sz w:val="16"/>
                <w:szCs w:val="16"/>
                <w:lang w:val="hu-HU"/>
              </w:rPr>
            </w:pPr>
          </w:p>
        </w:tc>
        <w:tc>
          <w:tcPr>
            <w:tcW w:w="4678" w:type="dxa"/>
          </w:tcPr>
          <w:p w14:paraId="2D616B99" w14:textId="77777777" w:rsidR="00C913C3" w:rsidRPr="00A2500E" w:rsidRDefault="00C913C3" w:rsidP="00C913C3">
            <w:pPr>
              <w:rPr>
                <w:b/>
                <w:bCs/>
                <w:sz w:val="16"/>
                <w:szCs w:val="16"/>
                <w:lang w:val="hu-HU"/>
              </w:rPr>
            </w:pPr>
            <w:r w:rsidRPr="00A2500E">
              <w:rPr>
                <w:b/>
                <w:bCs/>
                <w:sz w:val="16"/>
                <w:szCs w:val="16"/>
                <w:lang w:val="hu-HU"/>
              </w:rPr>
              <w:t>FINOMHANGOLÁS</w:t>
            </w:r>
          </w:p>
          <w:p w14:paraId="0D699D49" w14:textId="77777777" w:rsidR="00C913C3" w:rsidRPr="00A2500E" w:rsidRDefault="00C913C3" w:rsidP="00C913C3">
            <w:pPr>
              <w:rPr>
                <w:sz w:val="16"/>
                <w:szCs w:val="16"/>
                <w:lang w:val="hu-HU"/>
              </w:rPr>
            </w:pPr>
          </w:p>
          <w:p w14:paraId="27C39EB0" w14:textId="77777777" w:rsidR="00C913C3" w:rsidRPr="00A2500E" w:rsidRDefault="00C913C3" w:rsidP="00C913C3">
            <w:pPr>
              <w:rPr>
                <w:sz w:val="16"/>
                <w:szCs w:val="16"/>
                <w:lang w:val="hu-HU"/>
              </w:rPr>
            </w:pPr>
            <w:r w:rsidRPr="00A2500E">
              <w:rPr>
                <w:sz w:val="16"/>
                <w:szCs w:val="16"/>
                <w:lang w:val="hu-HU"/>
              </w:rPr>
              <w:t>- 1:200, 1:100, 1:50 rajzok készítése – konzulenssel egyeztetendő</w:t>
            </w:r>
          </w:p>
          <w:p w14:paraId="16AB7D03" w14:textId="77777777" w:rsidR="00C913C3" w:rsidRPr="00A2500E" w:rsidRDefault="00C913C3" w:rsidP="00C913C3">
            <w:pPr>
              <w:rPr>
                <w:sz w:val="16"/>
                <w:szCs w:val="16"/>
                <w:lang w:val="hu-HU"/>
              </w:rPr>
            </w:pPr>
            <w:r w:rsidRPr="00A2500E">
              <w:rPr>
                <w:sz w:val="16"/>
                <w:szCs w:val="16"/>
                <w:lang w:val="hu-HU"/>
              </w:rPr>
              <w:t>- az eddig elkészült rajzok tartalmi és grafikai kiértékelése, szükség esetén javítása</w:t>
            </w:r>
          </w:p>
          <w:p w14:paraId="4BE7A2F9" w14:textId="77777777" w:rsidR="00C913C3" w:rsidRPr="00A2500E" w:rsidRDefault="00C913C3" w:rsidP="00C913C3">
            <w:pPr>
              <w:rPr>
                <w:sz w:val="16"/>
                <w:szCs w:val="16"/>
                <w:lang w:val="hu-HU"/>
              </w:rPr>
            </w:pPr>
            <w:r w:rsidRPr="00A2500E">
              <w:rPr>
                <w:sz w:val="16"/>
                <w:szCs w:val="16"/>
                <w:lang w:val="hu-HU"/>
              </w:rPr>
              <w:t>- A tablók elrendezési koncepciója, ezekről vázlat (eddig elkészült rajzok és a félkész rajzok tablóra szerkesztése, elektronikus formában bemutatandó)</w:t>
            </w:r>
          </w:p>
          <w:p w14:paraId="5062AE83" w14:textId="77777777" w:rsidR="00C913C3" w:rsidRPr="00A2500E" w:rsidRDefault="00C913C3" w:rsidP="00C913C3">
            <w:pPr>
              <w:rPr>
                <w:sz w:val="16"/>
                <w:szCs w:val="16"/>
                <w:lang w:val="hu-HU"/>
              </w:rPr>
            </w:pPr>
            <w:r w:rsidRPr="00A2500E">
              <w:rPr>
                <w:sz w:val="16"/>
                <w:szCs w:val="16"/>
                <w:lang w:val="hu-HU"/>
              </w:rPr>
              <w:t>szerkezeti konzultáció</w:t>
            </w:r>
          </w:p>
          <w:p w14:paraId="47C683B2" w14:textId="5C093ED9" w:rsidR="001C77FE" w:rsidRPr="00A2500E" w:rsidRDefault="001C77FE" w:rsidP="00C913C3">
            <w:pPr>
              <w:rPr>
                <w:sz w:val="16"/>
                <w:szCs w:val="16"/>
                <w:lang w:val="hu-HU"/>
              </w:rPr>
            </w:pPr>
            <w:r w:rsidRPr="00A2500E">
              <w:rPr>
                <w:b/>
                <w:bCs/>
                <w:color w:val="FFFFFF"/>
                <w:sz w:val="16"/>
                <w:szCs w:val="16"/>
                <w:highlight w:val="red"/>
                <w:lang w:val="hu-HU"/>
              </w:rPr>
              <w:t>!! Záróvizsgára jelentkezés határideje: április 2</w:t>
            </w:r>
            <w:r w:rsidR="00AA6624" w:rsidRPr="00A2500E">
              <w:rPr>
                <w:b/>
                <w:bCs/>
                <w:color w:val="FFFFFF"/>
                <w:sz w:val="16"/>
                <w:szCs w:val="16"/>
                <w:highlight w:val="red"/>
                <w:lang w:val="hu-HU"/>
              </w:rPr>
              <w:t>1</w:t>
            </w:r>
            <w:r w:rsidRPr="00A2500E">
              <w:rPr>
                <w:b/>
                <w:bCs/>
                <w:color w:val="FFFFFF"/>
                <w:sz w:val="16"/>
                <w:szCs w:val="16"/>
                <w:highlight w:val="red"/>
                <w:lang w:val="hu-HU"/>
              </w:rPr>
              <w:t>. !!</w:t>
            </w:r>
          </w:p>
        </w:tc>
        <w:tc>
          <w:tcPr>
            <w:tcW w:w="3105" w:type="dxa"/>
          </w:tcPr>
          <w:p w14:paraId="25B72EF7" w14:textId="77777777" w:rsidR="001C77FE" w:rsidRPr="00A2500E" w:rsidRDefault="001C77FE" w:rsidP="001C77FE">
            <w:pPr>
              <w:rPr>
                <w:sz w:val="16"/>
                <w:szCs w:val="16"/>
                <w:lang w:val="hu-HU"/>
              </w:rPr>
            </w:pPr>
          </w:p>
        </w:tc>
      </w:tr>
      <w:tr w:rsidR="00C913C3" w:rsidRPr="00A2500E" w14:paraId="417CB8C9" w14:textId="77777777" w:rsidTr="00A537F5">
        <w:trPr>
          <w:trHeight w:val="1104"/>
        </w:trPr>
        <w:tc>
          <w:tcPr>
            <w:tcW w:w="1271" w:type="dxa"/>
          </w:tcPr>
          <w:p w14:paraId="09B854B0" w14:textId="77777777" w:rsidR="00C913C3" w:rsidRPr="00A2500E" w:rsidRDefault="00C913C3" w:rsidP="00A537F5">
            <w:pPr>
              <w:rPr>
                <w:b/>
                <w:bCs/>
                <w:color w:val="DF5703"/>
                <w:sz w:val="16"/>
                <w:szCs w:val="16"/>
                <w:lang w:val="hu-HU"/>
              </w:rPr>
            </w:pPr>
            <w:r w:rsidRPr="00A2500E">
              <w:rPr>
                <w:b/>
                <w:bCs/>
                <w:color w:val="DF5703"/>
                <w:sz w:val="16"/>
                <w:szCs w:val="16"/>
                <w:lang w:val="hu-HU"/>
              </w:rPr>
              <w:lastRenderedPageBreak/>
              <w:t>12. hét</w:t>
            </w:r>
          </w:p>
          <w:p w14:paraId="7F959683" w14:textId="77777777" w:rsidR="00C913C3" w:rsidRPr="00A2500E" w:rsidRDefault="00C913C3" w:rsidP="00A537F5">
            <w:pPr>
              <w:rPr>
                <w:color w:val="DF5703"/>
                <w:sz w:val="16"/>
                <w:szCs w:val="16"/>
                <w:lang w:val="hu-HU"/>
              </w:rPr>
            </w:pPr>
          </w:p>
          <w:p w14:paraId="28BC10BC" w14:textId="77777777" w:rsidR="00C913C3" w:rsidRPr="00A2500E" w:rsidRDefault="00C913C3" w:rsidP="00A537F5">
            <w:pPr>
              <w:rPr>
                <w:b/>
                <w:bCs/>
                <w:color w:val="DF5703"/>
                <w:sz w:val="16"/>
                <w:szCs w:val="16"/>
                <w:lang w:val="hu-HU"/>
              </w:rPr>
            </w:pPr>
          </w:p>
          <w:p w14:paraId="51DABA90" w14:textId="77777777" w:rsidR="00C913C3" w:rsidRPr="00A2500E" w:rsidRDefault="00C913C3" w:rsidP="00A537F5">
            <w:pPr>
              <w:rPr>
                <w:b/>
                <w:bCs/>
                <w:color w:val="DF5703"/>
                <w:sz w:val="16"/>
                <w:szCs w:val="16"/>
                <w:lang w:val="hu-HU"/>
              </w:rPr>
            </w:pPr>
            <w:r w:rsidRPr="00A2500E">
              <w:rPr>
                <w:b/>
                <w:bCs/>
                <w:color w:val="DF5703"/>
                <w:sz w:val="16"/>
                <w:szCs w:val="16"/>
                <w:lang w:val="hu-HU"/>
              </w:rPr>
              <w:t>4. fázis</w:t>
            </w:r>
          </w:p>
          <w:p w14:paraId="4F33FDFA" w14:textId="77777777" w:rsidR="00C913C3" w:rsidRPr="00A2500E" w:rsidRDefault="00C913C3" w:rsidP="00A537F5">
            <w:pPr>
              <w:rPr>
                <w:b/>
                <w:bCs/>
                <w:color w:val="DF5703"/>
                <w:sz w:val="16"/>
                <w:szCs w:val="16"/>
                <w:lang w:val="hu-HU"/>
              </w:rPr>
            </w:pPr>
          </w:p>
          <w:p w14:paraId="18A34D98" w14:textId="750F2E08" w:rsidR="00C913C3" w:rsidRPr="00A2500E" w:rsidRDefault="00C913C3" w:rsidP="00A537F5">
            <w:pPr>
              <w:rPr>
                <w:b/>
                <w:bCs/>
                <w:color w:val="DF5703"/>
                <w:sz w:val="16"/>
                <w:szCs w:val="16"/>
                <w:lang w:val="hu-HU"/>
              </w:rPr>
            </w:pPr>
          </w:p>
        </w:tc>
        <w:tc>
          <w:tcPr>
            <w:tcW w:w="4678" w:type="dxa"/>
          </w:tcPr>
          <w:p w14:paraId="3B123EF1" w14:textId="50292A08" w:rsidR="00C913C3" w:rsidRPr="009E1850" w:rsidRDefault="00C913C3" w:rsidP="00C913C3">
            <w:pPr>
              <w:rPr>
                <w:b/>
                <w:bCs/>
                <w:sz w:val="16"/>
                <w:szCs w:val="16"/>
                <w:lang w:val="hu-HU"/>
              </w:rPr>
            </w:pPr>
            <w:r w:rsidRPr="00A2500E">
              <w:rPr>
                <w:b/>
                <w:bCs/>
                <w:sz w:val="16"/>
                <w:szCs w:val="16"/>
                <w:lang w:val="hu-HU"/>
              </w:rPr>
              <w:t>FINOMHANGOLÁS</w:t>
            </w:r>
          </w:p>
          <w:p w14:paraId="46056902" w14:textId="77777777" w:rsidR="00C913C3" w:rsidRPr="00A2500E" w:rsidRDefault="00C913C3" w:rsidP="00C913C3">
            <w:pPr>
              <w:rPr>
                <w:sz w:val="16"/>
                <w:szCs w:val="16"/>
                <w:lang w:val="hu-HU"/>
              </w:rPr>
            </w:pPr>
            <w:r w:rsidRPr="00A2500E">
              <w:rPr>
                <w:sz w:val="16"/>
                <w:szCs w:val="16"/>
                <w:lang w:val="hu-HU"/>
              </w:rPr>
              <w:t>- 1:200, 1:100, 1:50 rajzok készítése – konzulenssel egyeztetendő</w:t>
            </w:r>
          </w:p>
          <w:p w14:paraId="589A5A2D" w14:textId="77777777" w:rsidR="00C913C3" w:rsidRPr="00A2500E" w:rsidRDefault="00C913C3" w:rsidP="00C913C3">
            <w:pPr>
              <w:rPr>
                <w:sz w:val="16"/>
                <w:szCs w:val="16"/>
                <w:lang w:val="hu-HU"/>
              </w:rPr>
            </w:pPr>
            <w:r w:rsidRPr="00A2500E">
              <w:rPr>
                <w:sz w:val="16"/>
                <w:szCs w:val="16"/>
                <w:lang w:val="hu-HU"/>
              </w:rPr>
              <w:t>- az eddig elkészült rajzok tartalmi és grafikai kiértékelése, szükség esetén javítása</w:t>
            </w:r>
          </w:p>
          <w:p w14:paraId="34825221" w14:textId="77777777" w:rsidR="00C913C3" w:rsidRPr="00A2500E" w:rsidRDefault="00C913C3" w:rsidP="00C913C3">
            <w:pPr>
              <w:rPr>
                <w:sz w:val="16"/>
                <w:szCs w:val="16"/>
                <w:lang w:val="hu-HU"/>
              </w:rPr>
            </w:pPr>
            <w:r w:rsidRPr="00A2500E">
              <w:rPr>
                <w:sz w:val="16"/>
                <w:szCs w:val="16"/>
                <w:lang w:val="hu-HU"/>
              </w:rPr>
              <w:t>- A tablók elrendezési koncepciója, ezekről vázlat (eddig elkészült rajzok és a félkész rajzok tablóra szerkesztése, elektronikus formában bemutatandó)</w:t>
            </w:r>
          </w:p>
          <w:p w14:paraId="3E0491BA" w14:textId="06959768" w:rsidR="00C913C3" w:rsidRPr="00A2500E" w:rsidRDefault="00C913C3" w:rsidP="00C913C3">
            <w:pPr>
              <w:rPr>
                <w:sz w:val="16"/>
                <w:szCs w:val="16"/>
                <w:lang w:val="hu-HU"/>
              </w:rPr>
            </w:pPr>
            <w:r w:rsidRPr="00A2500E">
              <w:rPr>
                <w:sz w:val="16"/>
                <w:szCs w:val="16"/>
                <w:lang w:val="hu-HU"/>
              </w:rPr>
              <w:t xml:space="preserve">szerkezeti konzultáció </w:t>
            </w:r>
          </w:p>
        </w:tc>
        <w:tc>
          <w:tcPr>
            <w:tcW w:w="3105" w:type="dxa"/>
          </w:tcPr>
          <w:p w14:paraId="505755A0" w14:textId="77777777" w:rsidR="00C913C3" w:rsidRPr="00A2500E" w:rsidRDefault="00C913C3" w:rsidP="00C913C3">
            <w:pPr>
              <w:rPr>
                <w:sz w:val="16"/>
                <w:szCs w:val="16"/>
                <w:lang w:val="hu-HU"/>
              </w:rPr>
            </w:pPr>
          </w:p>
        </w:tc>
      </w:tr>
      <w:tr w:rsidR="00C913C3" w:rsidRPr="00A2500E" w14:paraId="67B0B351" w14:textId="77777777" w:rsidTr="00A537F5">
        <w:trPr>
          <w:trHeight w:val="1104"/>
        </w:trPr>
        <w:tc>
          <w:tcPr>
            <w:tcW w:w="1271" w:type="dxa"/>
          </w:tcPr>
          <w:p w14:paraId="68C9D2CE" w14:textId="77777777" w:rsidR="00C913C3" w:rsidRPr="00A2500E" w:rsidRDefault="00C913C3" w:rsidP="00A537F5">
            <w:pPr>
              <w:rPr>
                <w:b/>
                <w:bCs/>
                <w:color w:val="DF5703"/>
                <w:sz w:val="16"/>
                <w:szCs w:val="16"/>
                <w:lang w:val="hu-HU"/>
              </w:rPr>
            </w:pPr>
            <w:r w:rsidRPr="00A2500E">
              <w:rPr>
                <w:b/>
                <w:bCs/>
                <w:color w:val="DF5703"/>
                <w:sz w:val="16"/>
                <w:szCs w:val="16"/>
                <w:lang w:val="hu-HU"/>
              </w:rPr>
              <w:t>13. hét</w:t>
            </w:r>
          </w:p>
          <w:p w14:paraId="21A9163C" w14:textId="77777777" w:rsidR="00C913C3" w:rsidRPr="00A2500E" w:rsidRDefault="00C913C3" w:rsidP="00A537F5">
            <w:pPr>
              <w:rPr>
                <w:color w:val="DF5703"/>
                <w:sz w:val="16"/>
                <w:szCs w:val="16"/>
                <w:lang w:val="hu-HU"/>
              </w:rPr>
            </w:pPr>
          </w:p>
          <w:p w14:paraId="6EC6B6C3" w14:textId="77777777" w:rsidR="00C913C3" w:rsidRPr="00A2500E" w:rsidRDefault="00C913C3" w:rsidP="00A537F5">
            <w:pPr>
              <w:rPr>
                <w:b/>
                <w:bCs/>
                <w:color w:val="DF5703"/>
                <w:sz w:val="16"/>
                <w:szCs w:val="16"/>
                <w:lang w:val="hu-HU"/>
              </w:rPr>
            </w:pPr>
          </w:p>
          <w:p w14:paraId="585E552B" w14:textId="77777777" w:rsidR="00C913C3" w:rsidRPr="00A2500E" w:rsidRDefault="00C913C3" w:rsidP="00A537F5">
            <w:pPr>
              <w:rPr>
                <w:b/>
                <w:bCs/>
                <w:color w:val="DF5703"/>
                <w:sz w:val="16"/>
                <w:szCs w:val="16"/>
                <w:lang w:val="hu-HU"/>
              </w:rPr>
            </w:pPr>
            <w:r w:rsidRPr="00A2500E">
              <w:rPr>
                <w:b/>
                <w:bCs/>
                <w:color w:val="DF5703"/>
                <w:sz w:val="16"/>
                <w:szCs w:val="16"/>
                <w:lang w:val="hu-HU"/>
              </w:rPr>
              <w:t>4. fázis</w:t>
            </w:r>
          </w:p>
        </w:tc>
        <w:tc>
          <w:tcPr>
            <w:tcW w:w="4678" w:type="dxa"/>
          </w:tcPr>
          <w:p w14:paraId="49F4D437" w14:textId="77777777" w:rsidR="00AA6624" w:rsidRPr="00A2500E" w:rsidRDefault="00AA6624" w:rsidP="00AA6624">
            <w:pPr>
              <w:rPr>
                <w:b/>
                <w:bCs/>
                <w:sz w:val="16"/>
                <w:szCs w:val="16"/>
                <w:lang w:val="hu-HU"/>
              </w:rPr>
            </w:pPr>
            <w:r w:rsidRPr="00A2500E">
              <w:rPr>
                <w:b/>
                <w:bCs/>
                <w:sz w:val="16"/>
                <w:szCs w:val="16"/>
                <w:lang w:val="hu-HU"/>
              </w:rPr>
              <w:t>VÉGLEGES/KÖZEL VÉGLEGES RAJZOK BEMUTATÁSA</w:t>
            </w:r>
          </w:p>
          <w:p w14:paraId="507E2483" w14:textId="77777777" w:rsidR="00AA6624" w:rsidRPr="00A2500E" w:rsidRDefault="00AA6624" w:rsidP="00AA6624">
            <w:pPr>
              <w:rPr>
                <w:sz w:val="16"/>
                <w:szCs w:val="16"/>
                <w:lang w:val="hu-HU"/>
              </w:rPr>
            </w:pPr>
          </w:p>
          <w:p w14:paraId="124B89F6" w14:textId="77777777" w:rsidR="00AA6624" w:rsidRPr="00A2500E" w:rsidRDefault="00AA6624" w:rsidP="00AA6624">
            <w:pPr>
              <w:rPr>
                <w:sz w:val="16"/>
                <w:szCs w:val="16"/>
                <w:lang w:val="hu-HU"/>
              </w:rPr>
            </w:pPr>
            <w:r w:rsidRPr="00A2500E">
              <w:rPr>
                <w:sz w:val="16"/>
                <w:szCs w:val="16"/>
                <w:lang w:val="hu-HU"/>
              </w:rPr>
              <w:t>- finomhangolás, rajzok javítása</w:t>
            </w:r>
          </w:p>
          <w:p w14:paraId="76F86A12" w14:textId="77777777" w:rsidR="00AA6624" w:rsidRPr="00A2500E" w:rsidRDefault="00AA6624" w:rsidP="00AA6624">
            <w:pPr>
              <w:rPr>
                <w:sz w:val="16"/>
                <w:szCs w:val="16"/>
                <w:lang w:val="hu-HU"/>
              </w:rPr>
            </w:pPr>
            <w:r w:rsidRPr="00A2500E">
              <w:rPr>
                <w:sz w:val="16"/>
                <w:szCs w:val="16"/>
                <w:lang w:val="hu-HU"/>
              </w:rPr>
              <w:t>- főbb szerkezeti részletek bemutatása 1:20, 1:10, 1:5 a részlet léptékétől függően</w:t>
            </w:r>
          </w:p>
          <w:p w14:paraId="7C3F3A45" w14:textId="330A2E39" w:rsidR="00C913C3" w:rsidRPr="00A2500E" w:rsidRDefault="00AA6624" w:rsidP="00AA6624">
            <w:pPr>
              <w:rPr>
                <w:sz w:val="16"/>
                <w:szCs w:val="16"/>
                <w:lang w:val="hu-HU"/>
              </w:rPr>
            </w:pPr>
            <w:r w:rsidRPr="00A2500E">
              <w:rPr>
                <w:sz w:val="16"/>
                <w:szCs w:val="16"/>
                <w:lang w:val="hu-HU"/>
              </w:rPr>
              <w:t>- homlokzati rajzok készítése</w:t>
            </w:r>
          </w:p>
        </w:tc>
        <w:tc>
          <w:tcPr>
            <w:tcW w:w="3105" w:type="dxa"/>
          </w:tcPr>
          <w:p w14:paraId="20AB538B" w14:textId="77777777" w:rsidR="00C913C3" w:rsidRPr="00A2500E" w:rsidRDefault="00C913C3" w:rsidP="00C913C3">
            <w:pPr>
              <w:rPr>
                <w:sz w:val="16"/>
                <w:szCs w:val="16"/>
                <w:lang w:val="hu-HU"/>
              </w:rPr>
            </w:pPr>
          </w:p>
        </w:tc>
      </w:tr>
      <w:tr w:rsidR="00C913C3" w:rsidRPr="00A2500E" w14:paraId="5EB5C345" w14:textId="77777777" w:rsidTr="00A537F5">
        <w:trPr>
          <w:trHeight w:val="1104"/>
        </w:trPr>
        <w:tc>
          <w:tcPr>
            <w:tcW w:w="1271" w:type="dxa"/>
          </w:tcPr>
          <w:p w14:paraId="00DC10A2" w14:textId="77777777" w:rsidR="00C913C3" w:rsidRPr="00A2500E" w:rsidRDefault="00C913C3" w:rsidP="00A537F5">
            <w:pPr>
              <w:rPr>
                <w:b/>
                <w:bCs/>
                <w:color w:val="DF5703"/>
                <w:sz w:val="16"/>
                <w:szCs w:val="16"/>
                <w:lang w:val="hu-HU"/>
              </w:rPr>
            </w:pPr>
            <w:r w:rsidRPr="00A2500E">
              <w:rPr>
                <w:b/>
                <w:bCs/>
                <w:color w:val="DF5703"/>
                <w:sz w:val="16"/>
                <w:szCs w:val="16"/>
                <w:lang w:val="hu-HU"/>
              </w:rPr>
              <w:t>14. hét</w:t>
            </w:r>
          </w:p>
          <w:p w14:paraId="1576C10A" w14:textId="77777777" w:rsidR="00C913C3" w:rsidRPr="00A2500E" w:rsidRDefault="00C913C3" w:rsidP="00A537F5">
            <w:pPr>
              <w:rPr>
                <w:color w:val="DF5703"/>
                <w:sz w:val="16"/>
                <w:szCs w:val="16"/>
                <w:lang w:val="hu-HU"/>
              </w:rPr>
            </w:pPr>
          </w:p>
          <w:p w14:paraId="07D85A3B" w14:textId="77777777" w:rsidR="00C913C3" w:rsidRPr="00A2500E" w:rsidRDefault="00C913C3" w:rsidP="00A537F5">
            <w:pPr>
              <w:rPr>
                <w:b/>
                <w:bCs/>
                <w:color w:val="DF5703"/>
                <w:sz w:val="16"/>
                <w:szCs w:val="16"/>
                <w:lang w:val="hu-HU"/>
              </w:rPr>
            </w:pPr>
          </w:p>
          <w:p w14:paraId="120A2DE4" w14:textId="77777777" w:rsidR="00C913C3" w:rsidRPr="00A2500E" w:rsidRDefault="00C913C3" w:rsidP="00A537F5">
            <w:pPr>
              <w:rPr>
                <w:b/>
                <w:bCs/>
                <w:color w:val="DF5703"/>
                <w:sz w:val="16"/>
                <w:szCs w:val="16"/>
                <w:lang w:val="hu-HU"/>
              </w:rPr>
            </w:pPr>
            <w:r w:rsidRPr="00A2500E">
              <w:rPr>
                <w:b/>
                <w:bCs/>
                <w:color w:val="DF5703"/>
                <w:sz w:val="16"/>
                <w:szCs w:val="16"/>
                <w:lang w:val="hu-HU"/>
              </w:rPr>
              <w:t>4. fázis</w:t>
            </w:r>
          </w:p>
        </w:tc>
        <w:tc>
          <w:tcPr>
            <w:tcW w:w="4678" w:type="dxa"/>
          </w:tcPr>
          <w:p w14:paraId="7F2723ED" w14:textId="77777777" w:rsidR="00AA6624" w:rsidRPr="00A2500E" w:rsidRDefault="00AA6624" w:rsidP="00AA6624">
            <w:pPr>
              <w:rPr>
                <w:b/>
                <w:bCs/>
                <w:sz w:val="16"/>
                <w:szCs w:val="16"/>
                <w:lang w:val="hu-HU"/>
              </w:rPr>
            </w:pPr>
            <w:r w:rsidRPr="00A2500E">
              <w:rPr>
                <w:b/>
                <w:bCs/>
                <w:sz w:val="16"/>
                <w:szCs w:val="16"/>
                <w:lang w:val="hu-HU"/>
              </w:rPr>
              <w:t>FÉLÉVZÁRÁS / ALÁÍRÁS / FÉLÉV VÉGI PREZENTÁCIÓ / OSZTÁLYZÁS</w:t>
            </w:r>
          </w:p>
          <w:p w14:paraId="1B9A34B5" w14:textId="77777777" w:rsidR="00AA6624" w:rsidRPr="00A2500E" w:rsidRDefault="00AA6624" w:rsidP="00AA6624">
            <w:pPr>
              <w:rPr>
                <w:sz w:val="16"/>
                <w:szCs w:val="16"/>
                <w:lang w:val="hu-HU"/>
              </w:rPr>
            </w:pPr>
          </w:p>
          <w:p w14:paraId="05E4D61B" w14:textId="77777777" w:rsidR="00AA6624" w:rsidRPr="00A2500E" w:rsidRDefault="00AA6624" w:rsidP="00AA6624">
            <w:pPr>
              <w:rPr>
                <w:b/>
                <w:bCs/>
                <w:color w:val="028465"/>
                <w:sz w:val="16"/>
                <w:szCs w:val="16"/>
                <w:lang w:val="hu-HU"/>
              </w:rPr>
            </w:pPr>
            <w:r w:rsidRPr="00A2500E">
              <w:rPr>
                <w:b/>
                <w:bCs/>
                <w:color w:val="028465"/>
                <w:sz w:val="16"/>
                <w:szCs w:val="16"/>
                <w:lang w:val="hu-HU"/>
              </w:rPr>
              <w:t>PREZENTÁCIÓ – 4.</w:t>
            </w:r>
          </w:p>
          <w:p w14:paraId="36F66ED3" w14:textId="77777777" w:rsidR="00AA6624" w:rsidRPr="00A2500E" w:rsidRDefault="00AA6624" w:rsidP="00AA6624">
            <w:pPr>
              <w:rPr>
                <w:sz w:val="16"/>
                <w:szCs w:val="16"/>
                <w:lang w:val="hu-HU"/>
              </w:rPr>
            </w:pPr>
            <w:r w:rsidRPr="00A2500E">
              <w:rPr>
                <w:sz w:val="16"/>
                <w:szCs w:val="16"/>
                <w:lang w:val="hu-HU"/>
              </w:rPr>
              <w:t>Az elkészült tablók és makettek bemutatása, prezentáció a rajzi anyag függvényében.</w:t>
            </w:r>
          </w:p>
          <w:p w14:paraId="27066427" w14:textId="77777777" w:rsidR="00AA6624" w:rsidRPr="00A2500E" w:rsidRDefault="00AA6624" w:rsidP="00AA6624">
            <w:pPr>
              <w:rPr>
                <w:sz w:val="16"/>
                <w:szCs w:val="16"/>
                <w:lang w:val="hu-HU"/>
              </w:rPr>
            </w:pPr>
          </w:p>
          <w:p w14:paraId="3B3CFB4B" w14:textId="77777777" w:rsidR="00AA6624" w:rsidRPr="00A2500E" w:rsidRDefault="00AA6624" w:rsidP="00AA6624">
            <w:pPr>
              <w:rPr>
                <w:sz w:val="16"/>
                <w:szCs w:val="16"/>
                <w:lang w:val="hu-HU"/>
              </w:rPr>
            </w:pPr>
            <w:r w:rsidRPr="00A2500E">
              <w:rPr>
                <w:sz w:val="16"/>
                <w:szCs w:val="16"/>
                <w:lang w:val="hu-HU"/>
              </w:rPr>
              <w:t>Fontos, hogy a prezentációban elhangzó gondolatokat minden esetben támassza alá vizuális eszköz is, tehát a tablókon/ maketteken valamilyen formában igazolható legyen az állítás.</w:t>
            </w:r>
          </w:p>
          <w:p w14:paraId="70D80E14" w14:textId="77B2CFAB" w:rsidR="00C913C3" w:rsidRPr="00A2500E" w:rsidRDefault="00C913C3" w:rsidP="00C913C3">
            <w:pPr>
              <w:rPr>
                <w:sz w:val="16"/>
                <w:szCs w:val="16"/>
                <w:lang w:val="hu-HU"/>
              </w:rPr>
            </w:pPr>
          </w:p>
        </w:tc>
        <w:tc>
          <w:tcPr>
            <w:tcW w:w="3105" w:type="dxa"/>
          </w:tcPr>
          <w:p w14:paraId="573FA79E" w14:textId="77777777" w:rsidR="00D83CDE" w:rsidRPr="00A537F5" w:rsidRDefault="00D83CDE" w:rsidP="00D83C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4"/>
                <w:szCs w:val="14"/>
                <w:bdr w:val="none" w:sz="0" w:space="0" w:color="auto"/>
                <w:lang w:val="hu-HU"/>
              </w:rPr>
            </w:pPr>
            <w:r w:rsidRPr="00A537F5">
              <w:rPr>
                <w:rFonts w:ascii="Calibri" w:eastAsia="Calibri" w:hAnsi="Calibri"/>
                <w:sz w:val="14"/>
                <w:szCs w:val="14"/>
                <w:bdr w:val="none" w:sz="0" w:space="0" w:color="auto"/>
                <w:lang w:val="hu-HU"/>
              </w:rPr>
              <w:t>-koncepció tabló M=1:4000,1: 2000, 1:1000 (Min 1 tabló)</w:t>
            </w:r>
          </w:p>
          <w:p w14:paraId="400E3649" w14:textId="77777777" w:rsidR="00D83CDE" w:rsidRPr="00A537F5" w:rsidRDefault="00D83CDE" w:rsidP="00D83C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4"/>
                <w:szCs w:val="14"/>
                <w:bdr w:val="none" w:sz="0" w:space="0" w:color="auto"/>
                <w:lang w:val="hu-HU"/>
              </w:rPr>
            </w:pPr>
            <w:r w:rsidRPr="00A537F5">
              <w:rPr>
                <w:rFonts w:ascii="Calibri" w:eastAsia="Calibri" w:hAnsi="Calibri"/>
                <w:sz w:val="14"/>
                <w:szCs w:val="14"/>
                <w:bdr w:val="none" w:sz="0" w:space="0" w:color="auto"/>
                <w:lang w:val="hu-HU"/>
              </w:rPr>
              <w:t>-beépítési terv (helyszínrajz) M=1:500, (Min 1 tabló)</w:t>
            </w:r>
          </w:p>
          <w:p w14:paraId="7C4558D8" w14:textId="77777777" w:rsidR="00D83CDE" w:rsidRPr="00A537F5" w:rsidRDefault="00D83CDE" w:rsidP="00D83C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4"/>
                <w:szCs w:val="14"/>
                <w:bdr w:val="none" w:sz="0" w:space="0" w:color="auto"/>
                <w:lang w:val="hu-HU"/>
              </w:rPr>
            </w:pPr>
            <w:r w:rsidRPr="00A537F5">
              <w:rPr>
                <w:rFonts w:ascii="Calibri" w:eastAsia="Calibri" w:hAnsi="Calibri"/>
                <w:sz w:val="14"/>
                <w:szCs w:val="14"/>
                <w:bdr w:val="none" w:sz="0" w:space="0" w:color="auto"/>
                <w:lang w:val="hu-HU"/>
              </w:rPr>
              <w:t>-összes alaprajz M=1:100 (Alaprajzonként 1 tabló)</w:t>
            </w:r>
          </w:p>
          <w:p w14:paraId="0B6E5DDE" w14:textId="77777777" w:rsidR="00D83CDE" w:rsidRPr="00A537F5" w:rsidRDefault="00D83CDE" w:rsidP="00D83C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4"/>
                <w:szCs w:val="14"/>
                <w:bdr w:val="none" w:sz="0" w:space="0" w:color="auto"/>
                <w:lang w:val="hu-HU"/>
              </w:rPr>
            </w:pPr>
            <w:r w:rsidRPr="00A537F5">
              <w:rPr>
                <w:rFonts w:ascii="Calibri" w:eastAsia="Calibri" w:hAnsi="Calibri"/>
                <w:sz w:val="14"/>
                <w:szCs w:val="14"/>
                <w:bdr w:val="none" w:sz="0" w:space="0" w:color="auto"/>
                <w:lang w:val="hu-HU"/>
              </w:rPr>
              <w:t>-összes jellemző metszet M=1:100 (rajzolva, nem 3d-ből leválasztva)</w:t>
            </w:r>
          </w:p>
          <w:p w14:paraId="2413C9D1" w14:textId="77777777" w:rsidR="00D83CDE" w:rsidRPr="00A537F5" w:rsidRDefault="00D83CDE" w:rsidP="00D83C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4"/>
                <w:szCs w:val="14"/>
                <w:bdr w:val="none" w:sz="0" w:space="0" w:color="auto"/>
                <w:lang w:val="hu-HU"/>
              </w:rPr>
            </w:pPr>
            <w:r w:rsidRPr="00A537F5">
              <w:rPr>
                <w:rFonts w:ascii="Calibri" w:eastAsia="Calibri" w:hAnsi="Calibri"/>
                <w:sz w:val="14"/>
                <w:szCs w:val="14"/>
                <w:bdr w:val="none" w:sz="0" w:space="0" w:color="auto"/>
                <w:lang w:val="hu-HU"/>
              </w:rPr>
              <w:t>-összes homlokzat M=1:100 (rajzolva, nem 3d-ből leválasztva)</w:t>
            </w:r>
          </w:p>
          <w:p w14:paraId="26322B4C" w14:textId="77777777" w:rsidR="00D83CDE" w:rsidRPr="00A537F5" w:rsidRDefault="00D83CDE" w:rsidP="00D83C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4"/>
                <w:szCs w:val="14"/>
                <w:bdr w:val="none" w:sz="0" w:space="0" w:color="auto"/>
                <w:lang w:val="hu-HU"/>
              </w:rPr>
            </w:pPr>
            <w:r w:rsidRPr="00A537F5">
              <w:rPr>
                <w:rFonts w:ascii="Calibri" w:eastAsia="Calibri" w:hAnsi="Calibri"/>
                <w:sz w:val="14"/>
                <w:szCs w:val="14"/>
                <w:bdr w:val="none" w:sz="0" w:space="0" w:color="auto"/>
                <w:lang w:val="hu-HU"/>
              </w:rPr>
              <w:t>-főfalmetszetek, (M=1:25,1:20) (Min 1 tabló)</w:t>
            </w:r>
          </w:p>
          <w:p w14:paraId="6DB3CA50" w14:textId="77777777" w:rsidR="00D83CDE" w:rsidRPr="00A537F5" w:rsidRDefault="00D83CDE" w:rsidP="00D83C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4"/>
                <w:szCs w:val="14"/>
                <w:bdr w:val="none" w:sz="0" w:space="0" w:color="auto"/>
                <w:lang w:val="hu-HU"/>
              </w:rPr>
            </w:pPr>
            <w:r w:rsidRPr="00A537F5">
              <w:rPr>
                <w:rFonts w:ascii="Calibri" w:eastAsia="Calibri" w:hAnsi="Calibri"/>
                <w:sz w:val="14"/>
                <w:szCs w:val="14"/>
                <w:bdr w:val="none" w:sz="0" w:space="0" w:color="auto"/>
                <w:lang w:val="hu-HU"/>
              </w:rPr>
              <w:t>-tömegvázlatok, látványtervek (Beépítési és épület léptékben)</w:t>
            </w:r>
          </w:p>
          <w:p w14:paraId="256558BF" w14:textId="77777777" w:rsidR="00D83CDE" w:rsidRPr="00A537F5" w:rsidRDefault="00D83CDE" w:rsidP="00D83C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4"/>
                <w:szCs w:val="14"/>
                <w:bdr w:val="none" w:sz="0" w:space="0" w:color="auto"/>
                <w:lang w:val="hu-HU"/>
              </w:rPr>
            </w:pPr>
            <w:r w:rsidRPr="00A537F5">
              <w:rPr>
                <w:rFonts w:ascii="Calibri" w:eastAsia="Calibri" w:hAnsi="Calibri"/>
                <w:sz w:val="14"/>
                <w:szCs w:val="14"/>
                <w:bdr w:val="none" w:sz="0" w:space="0" w:color="auto"/>
                <w:lang w:val="hu-HU"/>
              </w:rPr>
              <w:t xml:space="preserve">-szöveges rész (lásd szakdolgozat tantárgy) </w:t>
            </w:r>
          </w:p>
          <w:p w14:paraId="3C0A70A0" w14:textId="77777777" w:rsidR="00D83CDE" w:rsidRPr="00A537F5" w:rsidRDefault="00D83CDE" w:rsidP="00D83C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4"/>
                <w:szCs w:val="14"/>
                <w:bdr w:val="none" w:sz="0" w:space="0" w:color="auto"/>
                <w:lang w:val="hu-HU"/>
              </w:rPr>
            </w:pPr>
            <w:r w:rsidRPr="00A537F5">
              <w:rPr>
                <w:rFonts w:ascii="Calibri" w:eastAsia="Calibri" w:hAnsi="Calibri"/>
                <w:sz w:val="14"/>
                <w:szCs w:val="14"/>
                <w:bdr w:val="none" w:sz="0" w:space="0" w:color="auto"/>
                <w:lang w:val="hu-HU"/>
              </w:rPr>
              <w:t>-környezet kontextus makett M=1:1000</w:t>
            </w:r>
          </w:p>
          <w:p w14:paraId="778F90C6" w14:textId="77777777" w:rsidR="00D83CDE" w:rsidRPr="00A537F5" w:rsidRDefault="00D83CDE" w:rsidP="00D83C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4"/>
                <w:szCs w:val="14"/>
                <w:bdr w:val="none" w:sz="0" w:space="0" w:color="auto"/>
                <w:lang w:val="hu-HU"/>
              </w:rPr>
            </w:pPr>
            <w:r w:rsidRPr="00A537F5">
              <w:rPr>
                <w:rFonts w:ascii="Calibri" w:eastAsia="Calibri" w:hAnsi="Calibri"/>
                <w:sz w:val="14"/>
                <w:szCs w:val="14"/>
                <w:bdr w:val="none" w:sz="0" w:space="0" w:color="auto"/>
                <w:lang w:val="hu-HU"/>
              </w:rPr>
              <w:t xml:space="preserve">-épület makett M=1:200 (Esetenként más, gyakorlatvezetővel egyeztetve, magas minőségben!) </w:t>
            </w:r>
          </w:p>
          <w:p w14:paraId="59B1F649" w14:textId="77777777" w:rsidR="00D83CDE" w:rsidRPr="00A537F5" w:rsidRDefault="00D83CDE" w:rsidP="00D83C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4"/>
                <w:szCs w:val="14"/>
                <w:bdr w:val="none" w:sz="0" w:space="0" w:color="auto"/>
                <w:lang w:val="hu-HU"/>
              </w:rPr>
            </w:pPr>
            <w:r w:rsidRPr="00A537F5">
              <w:rPr>
                <w:rFonts w:ascii="Calibri" w:eastAsia="Calibri" w:hAnsi="Calibri"/>
                <w:sz w:val="14"/>
                <w:szCs w:val="14"/>
                <w:bdr w:val="none" w:sz="0" w:space="0" w:color="auto"/>
                <w:lang w:val="hu-HU"/>
              </w:rPr>
              <w:t xml:space="preserve">-beépítési makett M=1:500 (Esetenként más, gyakorlatvezetővel egyeztetve, magas minőségben!) </w:t>
            </w:r>
          </w:p>
          <w:p w14:paraId="2BA11BD7" w14:textId="1B424030" w:rsidR="00C913C3" w:rsidRPr="00A537F5" w:rsidRDefault="00D83CDE" w:rsidP="00D83CDE">
            <w:pPr>
              <w:rPr>
                <w:sz w:val="14"/>
                <w:szCs w:val="14"/>
                <w:lang w:val="hu-HU"/>
              </w:rPr>
            </w:pPr>
            <w:r w:rsidRPr="00A537F5">
              <w:rPr>
                <w:sz w:val="14"/>
                <w:szCs w:val="14"/>
                <w:lang w:val="hu-HU"/>
              </w:rPr>
              <w:t>- minden egyéb megértéshez szükséges műszaki és grafikai anyagok</w:t>
            </w:r>
          </w:p>
        </w:tc>
      </w:tr>
      <w:tr w:rsidR="005E0018" w:rsidRPr="00A2500E" w14:paraId="40D5AF8A" w14:textId="77777777" w:rsidTr="00A537F5">
        <w:trPr>
          <w:trHeight w:val="672"/>
        </w:trPr>
        <w:tc>
          <w:tcPr>
            <w:tcW w:w="1271" w:type="dxa"/>
          </w:tcPr>
          <w:p w14:paraId="0D98DC73" w14:textId="77777777" w:rsidR="005E0018" w:rsidRPr="00A2500E" w:rsidRDefault="005E0018" w:rsidP="00A537F5">
            <w:pPr>
              <w:rPr>
                <w:b/>
                <w:bCs/>
                <w:color w:val="92D050"/>
                <w:sz w:val="16"/>
                <w:szCs w:val="16"/>
                <w:lang w:val="hu-HU"/>
              </w:rPr>
            </w:pPr>
            <w:r w:rsidRPr="00A2500E">
              <w:rPr>
                <w:b/>
                <w:bCs/>
                <w:color w:val="92D050"/>
                <w:sz w:val="16"/>
                <w:szCs w:val="16"/>
                <w:lang w:val="hu-HU"/>
              </w:rPr>
              <w:t>V. 1. hét</w:t>
            </w:r>
          </w:p>
          <w:p w14:paraId="3C4DCE37" w14:textId="77777777" w:rsidR="005E0018" w:rsidRPr="00A2500E" w:rsidRDefault="005E0018" w:rsidP="00A537F5">
            <w:pPr>
              <w:rPr>
                <w:color w:val="92D050"/>
                <w:sz w:val="16"/>
                <w:szCs w:val="16"/>
                <w:lang w:val="hu-HU"/>
              </w:rPr>
            </w:pPr>
          </w:p>
          <w:p w14:paraId="26C80C18" w14:textId="7B02F45F" w:rsidR="005E0018" w:rsidRPr="00A2500E" w:rsidRDefault="005E0018" w:rsidP="00A537F5">
            <w:pPr>
              <w:rPr>
                <w:b/>
                <w:bCs/>
                <w:color w:val="DF5703"/>
                <w:sz w:val="16"/>
                <w:szCs w:val="16"/>
                <w:lang w:val="hu-HU"/>
              </w:rPr>
            </w:pPr>
          </w:p>
        </w:tc>
        <w:tc>
          <w:tcPr>
            <w:tcW w:w="4678" w:type="dxa"/>
          </w:tcPr>
          <w:p w14:paraId="207104C6" w14:textId="77777777" w:rsidR="005E0018" w:rsidRPr="00A2500E" w:rsidRDefault="005E0018" w:rsidP="005E0018">
            <w:pPr>
              <w:rPr>
                <w:b/>
                <w:bCs/>
                <w:sz w:val="16"/>
                <w:szCs w:val="16"/>
                <w:lang w:val="hu-HU"/>
              </w:rPr>
            </w:pPr>
            <w:r w:rsidRPr="00A2500E">
              <w:rPr>
                <w:b/>
                <w:bCs/>
                <w:sz w:val="16"/>
                <w:szCs w:val="16"/>
                <w:lang w:val="hu-HU"/>
              </w:rPr>
              <w:t>PÓTLÁS JAVÍTÁS</w:t>
            </w:r>
          </w:p>
          <w:p w14:paraId="2AD0E205" w14:textId="77777777" w:rsidR="005E0018" w:rsidRPr="00A2500E" w:rsidRDefault="005E0018" w:rsidP="005E0018">
            <w:pPr>
              <w:rPr>
                <w:sz w:val="16"/>
                <w:szCs w:val="16"/>
                <w:lang w:val="hu-HU"/>
              </w:rPr>
            </w:pPr>
            <w:r w:rsidRPr="00A2500E">
              <w:rPr>
                <w:sz w:val="16"/>
                <w:szCs w:val="16"/>
                <w:lang w:val="hu-HU"/>
              </w:rPr>
              <w:t>-Az elkészült rajzok/ tablók bemutatása 80-90%-os készültség</w:t>
            </w:r>
          </w:p>
          <w:p w14:paraId="18FB5F3C" w14:textId="7AC5E6DF" w:rsidR="005E0018" w:rsidRPr="00A537F5" w:rsidRDefault="005E0018" w:rsidP="005E0018">
            <w:pPr>
              <w:rPr>
                <w:b/>
                <w:bCs/>
                <w:color w:val="028465"/>
                <w:sz w:val="16"/>
                <w:szCs w:val="16"/>
                <w:lang w:val="hu-HU"/>
              </w:rPr>
            </w:pPr>
            <w:r w:rsidRPr="00A2500E">
              <w:rPr>
                <w:sz w:val="16"/>
                <w:szCs w:val="16"/>
                <w:lang w:val="hu-HU"/>
              </w:rPr>
              <w:t>- Az elkészült makettek bemutatása 80-90%-os készültség</w:t>
            </w:r>
          </w:p>
        </w:tc>
        <w:tc>
          <w:tcPr>
            <w:tcW w:w="3105" w:type="dxa"/>
          </w:tcPr>
          <w:p w14:paraId="7E8148E0" w14:textId="77777777" w:rsidR="005E0018" w:rsidRPr="00A2500E" w:rsidRDefault="005E0018" w:rsidP="005E0018">
            <w:pPr>
              <w:rPr>
                <w:sz w:val="16"/>
                <w:szCs w:val="16"/>
                <w:lang w:val="hu-HU"/>
              </w:rPr>
            </w:pPr>
          </w:p>
        </w:tc>
      </w:tr>
      <w:tr w:rsidR="005E0018" w:rsidRPr="00A2500E" w14:paraId="31AD24F5" w14:textId="77777777" w:rsidTr="00A537F5">
        <w:trPr>
          <w:trHeight w:val="854"/>
        </w:trPr>
        <w:tc>
          <w:tcPr>
            <w:tcW w:w="1271" w:type="dxa"/>
          </w:tcPr>
          <w:p w14:paraId="5BB1C896" w14:textId="77777777" w:rsidR="005E0018" w:rsidRPr="00A2500E" w:rsidRDefault="005E0018" w:rsidP="00A537F5">
            <w:pPr>
              <w:rPr>
                <w:b/>
                <w:bCs/>
                <w:color w:val="92D050"/>
                <w:sz w:val="16"/>
                <w:szCs w:val="16"/>
                <w:lang w:val="hu-HU"/>
              </w:rPr>
            </w:pPr>
            <w:r w:rsidRPr="00A2500E">
              <w:rPr>
                <w:b/>
                <w:bCs/>
                <w:color w:val="92D050"/>
                <w:sz w:val="16"/>
                <w:szCs w:val="16"/>
                <w:lang w:val="hu-HU"/>
              </w:rPr>
              <w:t>V. 2. hét</w:t>
            </w:r>
          </w:p>
          <w:p w14:paraId="4E69138F" w14:textId="77777777" w:rsidR="005E0018" w:rsidRPr="00A2500E" w:rsidRDefault="005E0018" w:rsidP="00A537F5">
            <w:pPr>
              <w:rPr>
                <w:color w:val="92D050"/>
                <w:sz w:val="16"/>
                <w:szCs w:val="16"/>
                <w:lang w:val="hu-HU"/>
              </w:rPr>
            </w:pPr>
          </w:p>
          <w:p w14:paraId="30203276" w14:textId="77777777" w:rsidR="005E0018" w:rsidRPr="00A2500E" w:rsidRDefault="005E0018" w:rsidP="00A537F5">
            <w:pPr>
              <w:rPr>
                <w:b/>
                <w:bCs/>
                <w:color w:val="92D050"/>
                <w:sz w:val="16"/>
                <w:szCs w:val="16"/>
                <w:lang w:val="hu-HU"/>
              </w:rPr>
            </w:pPr>
          </w:p>
          <w:p w14:paraId="7416F148" w14:textId="3B65D361" w:rsidR="005E0018" w:rsidRPr="00A2500E" w:rsidRDefault="005E0018" w:rsidP="00A537F5">
            <w:pPr>
              <w:rPr>
                <w:b/>
                <w:bCs/>
                <w:color w:val="92D050"/>
                <w:sz w:val="16"/>
                <w:szCs w:val="16"/>
                <w:lang w:val="hu-HU"/>
              </w:rPr>
            </w:pPr>
          </w:p>
        </w:tc>
        <w:tc>
          <w:tcPr>
            <w:tcW w:w="4678" w:type="dxa"/>
          </w:tcPr>
          <w:p w14:paraId="29A0CD7C" w14:textId="77777777" w:rsidR="005E0018" w:rsidRPr="00A2500E" w:rsidRDefault="005E0018" w:rsidP="005E0018">
            <w:pPr>
              <w:rPr>
                <w:b/>
                <w:bCs/>
                <w:sz w:val="16"/>
                <w:szCs w:val="16"/>
                <w:lang w:val="hu-HU"/>
              </w:rPr>
            </w:pPr>
            <w:r w:rsidRPr="00A2500E">
              <w:rPr>
                <w:b/>
                <w:bCs/>
                <w:sz w:val="16"/>
                <w:szCs w:val="16"/>
                <w:lang w:val="hu-HU"/>
              </w:rPr>
              <w:t>TERVFELDOLGOZÁS</w:t>
            </w:r>
          </w:p>
          <w:p w14:paraId="18F7DB87" w14:textId="77777777" w:rsidR="005E0018" w:rsidRPr="00A2500E" w:rsidRDefault="005E0018" w:rsidP="005E0018">
            <w:pPr>
              <w:rPr>
                <w:sz w:val="16"/>
                <w:szCs w:val="16"/>
                <w:lang w:val="hu-HU"/>
              </w:rPr>
            </w:pPr>
            <w:r w:rsidRPr="00A2500E">
              <w:rPr>
                <w:sz w:val="16"/>
                <w:szCs w:val="16"/>
                <w:lang w:val="hu-HU"/>
              </w:rPr>
              <w:t>- a szükséges hiányosságok pótlása, hibák javítása</w:t>
            </w:r>
          </w:p>
          <w:p w14:paraId="77AD7679" w14:textId="77777777" w:rsidR="005E0018" w:rsidRPr="00A2500E" w:rsidRDefault="005E0018" w:rsidP="005E0018">
            <w:pPr>
              <w:rPr>
                <w:sz w:val="16"/>
                <w:szCs w:val="16"/>
                <w:lang w:val="hu-HU"/>
              </w:rPr>
            </w:pPr>
            <w:r w:rsidRPr="00A2500E">
              <w:rPr>
                <w:sz w:val="16"/>
                <w:szCs w:val="16"/>
                <w:lang w:val="hu-HU"/>
              </w:rPr>
              <w:t>- egyéni konzultáció egyeztetett időpontban, ha szükséges</w:t>
            </w:r>
          </w:p>
          <w:p w14:paraId="74EFF1B5" w14:textId="54A6F525" w:rsidR="005E0018" w:rsidRPr="00A2500E" w:rsidRDefault="005E0018" w:rsidP="005E0018">
            <w:pPr>
              <w:rPr>
                <w:sz w:val="16"/>
                <w:szCs w:val="16"/>
                <w:lang w:val="hu-HU"/>
              </w:rPr>
            </w:pPr>
            <w:r w:rsidRPr="00A2500E">
              <w:rPr>
                <w:sz w:val="16"/>
                <w:szCs w:val="16"/>
                <w:lang w:val="hu-HU"/>
              </w:rPr>
              <w:t>- a szakdolgozat véglegesítése</w:t>
            </w:r>
          </w:p>
        </w:tc>
        <w:tc>
          <w:tcPr>
            <w:tcW w:w="3105" w:type="dxa"/>
          </w:tcPr>
          <w:p w14:paraId="3418ACE2" w14:textId="77777777" w:rsidR="005E0018" w:rsidRPr="00A2500E" w:rsidRDefault="005E0018" w:rsidP="005E0018">
            <w:pPr>
              <w:rPr>
                <w:sz w:val="16"/>
                <w:szCs w:val="16"/>
                <w:lang w:val="hu-HU"/>
              </w:rPr>
            </w:pPr>
          </w:p>
        </w:tc>
      </w:tr>
      <w:tr w:rsidR="005E0018" w:rsidRPr="00A2500E" w14:paraId="264222A9" w14:textId="77777777" w:rsidTr="00A537F5">
        <w:trPr>
          <w:trHeight w:val="910"/>
        </w:trPr>
        <w:tc>
          <w:tcPr>
            <w:tcW w:w="1271" w:type="dxa"/>
          </w:tcPr>
          <w:p w14:paraId="57D4B01E" w14:textId="77777777" w:rsidR="005E0018" w:rsidRPr="00A2500E" w:rsidRDefault="005E0018" w:rsidP="00A537F5">
            <w:pPr>
              <w:rPr>
                <w:b/>
                <w:bCs/>
                <w:color w:val="92D050"/>
                <w:sz w:val="16"/>
                <w:szCs w:val="16"/>
                <w:lang w:val="hu-HU"/>
              </w:rPr>
            </w:pPr>
            <w:r w:rsidRPr="00A2500E">
              <w:rPr>
                <w:b/>
                <w:bCs/>
                <w:color w:val="92D050"/>
                <w:sz w:val="16"/>
                <w:szCs w:val="16"/>
                <w:lang w:val="hu-HU"/>
              </w:rPr>
              <w:t>V. 3. hét</w:t>
            </w:r>
          </w:p>
          <w:p w14:paraId="15754F7C" w14:textId="77777777" w:rsidR="005E0018" w:rsidRPr="00A2500E" w:rsidRDefault="005E0018" w:rsidP="00A537F5">
            <w:pPr>
              <w:rPr>
                <w:color w:val="92D050"/>
                <w:sz w:val="16"/>
                <w:szCs w:val="16"/>
                <w:lang w:val="hu-HU"/>
              </w:rPr>
            </w:pPr>
          </w:p>
          <w:p w14:paraId="507700B1" w14:textId="77777777" w:rsidR="005E0018" w:rsidRPr="00A2500E" w:rsidRDefault="005E0018" w:rsidP="00A537F5">
            <w:pPr>
              <w:rPr>
                <w:b/>
                <w:bCs/>
                <w:color w:val="92D050"/>
                <w:sz w:val="16"/>
                <w:szCs w:val="16"/>
                <w:lang w:val="hu-HU"/>
              </w:rPr>
            </w:pPr>
          </w:p>
          <w:p w14:paraId="3F996BA7" w14:textId="00626C6F" w:rsidR="005E0018" w:rsidRPr="00A2500E" w:rsidRDefault="005E0018" w:rsidP="00A537F5">
            <w:pPr>
              <w:rPr>
                <w:b/>
                <w:bCs/>
                <w:color w:val="92D050"/>
                <w:sz w:val="16"/>
                <w:szCs w:val="16"/>
                <w:lang w:val="hu-HU"/>
              </w:rPr>
            </w:pPr>
            <w:r w:rsidRPr="00A2500E">
              <w:rPr>
                <w:b/>
                <w:bCs/>
                <w:color w:val="92D050"/>
                <w:sz w:val="16"/>
                <w:szCs w:val="16"/>
                <w:lang w:val="hu-HU"/>
              </w:rPr>
              <w:t>5. fázis</w:t>
            </w:r>
          </w:p>
        </w:tc>
        <w:tc>
          <w:tcPr>
            <w:tcW w:w="4678" w:type="dxa"/>
          </w:tcPr>
          <w:p w14:paraId="24A5C146" w14:textId="77777777" w:rsidR="005E0018" w:rsidRPr="00A2500E" w:rsidRDefault="005E0018" w:rsidP="005E0018">
            <w:pPr>
              <w:rPr>
                <w:b/>
                <w:bCs/>
                <w:sz w:val="16"/>
                <w:szCs w:val="16"/>
                <w:lang w:val="hu-HU"/>
              </w:rPr>
            </w:pPr>
            <w:r w:rsidRPr="00A2500E">
              <w:rPr>
                <w:b/>
                <w:bCs/>
                <w:sz w:val="16"/>
                <w:szCs w:val="16"/>
                <w:lang w:val="hu-HU"/>
              </w:rPr>
              <w:t>TERVFELDOLGOZÁS / DIPLOMAMUNKA BEADÁS</w:t>
            </w:r>
          </w:p>
          <w:p w14:paraId="05F45AF2" w14:textId="77777777" w:rsidR="005E0018" w:rsidRPr="00A2500E" w:rsidRDefault="005E0018" w:rsidP="005E0018">
            <w:pPr>
              <w:rPr>
                <w:sz w:val="16"/>
                <w:szCs w:val="16"/>
                <w:lang w:val="hu-HU"/>
              </w:rPr>
            </w:pPr>
            <w:r w:rsidRPr="00A2500E">
              <w:rPr>
                <w:sz w:val="16"/>
                <w:szCs w:val="16"/>
                <w:lang w:val="hu-HU"/>
              </w:rPr>
              <w:t>- a szükséges hiányosságok pótlása, hibák javítása</w:t>
            </w:r>
          </w:p>
          <w:p w14:paraId="0A51B874" w14:textId="77777777" w:rsidR="005E0018" w:rsidRPr="00A2500E" w:rsidRDefault="005E0018" w:rsidP="005E0018">
            <w:pPr>
              <w:rPr>
                <w:sz w:val="16"/>
                <w:szCs w:val="16"/>
                <w:lang w:val="hu-HU"/>
              </w:rPr>
            </w:pPr>
            <w:r w:rsidRPr="00A2500E">
              <w:rPr>
                <w:sz w:val="16"/>
                <w:szCs w:val="16"/>
                <w:lang w:val="hu-HU"/>
              </w:rPr>
              <w:t>- egyéni konzultáció egyeztetett időpontban, ha szükséges</w:t>
            </w:r>
          </w:p>
          <w:p w14:paraId="7C1DF901" w14:textId="77777777" w:rsidR="005E0018" w:rsidRPr="00A2500E" w:rsidRDefault="005E0018" w:rsidP="005E0018">
            <w:pPr>
              <w:rPr>
                <w:sz w:val="16"/>
                <w:szCs w:val="16"/>
                <w:lang w:val="hu-HU"/>
              </w:rPr>
            </w:pPr>
            <w:r w:rsidRPr="00A2500E">
              <w:rPr>
                <w:sz w:val="16"/>
                <w:szCs w:val="16"/>
                <w:lang w:val="hu-HU"/>
              </w:rPr>
              <w:t>- a szakdolgozat véglegesítése</w:t>
            </w:r>
          </w:p>
          <w:p w14:paraId="24E6846A" w14:textId="77777777" w:rsidR="005E0018" w:rsidRPr="00A2500E" w:rsidRDefault="005E0018" w:rsidP="005E0018">
            <w:pPr>
              <w:rPr>
                <w:sz w:val="16"/>
                <w:szCs w:val="16"/>
                <w:lang w:val="hu-HU"/>
              </w:rPr>
            </w:pPr>
            <w:r w:rsidRPr="00A2500E">
              <w:rPr>
                <w:sz w:val="16"/>
                <w:szCs w:val="16"/>
                <w:lang w:val="hu-HU"/>
              </w:rPr>
              <w:t>-készülés a záróvizsgára</w:t>
            </w:r>
          </w:p>
          <w:p w14:paraId="05041F4D" w14:textId="3D31FB3F" w:rsidR="005E0018" w:rsidRPr="00A2500E" w:rsidRDefault="005E0018" w:rsidP="005E0018">
            <w:pPr>
              <w:rPr>
                <w:sz w:val="16"/>
                <w:szCs w:val="16"/>
                <w:lang w:val="hu-HU"/>
              </w:rPr>
            </w:pPr>
            <w:r w:rsidRPr="00A2500E">
              <w:rPr>
                <w:b/>
                <w:bCs/>
                <w:color w:val="FFFFFF"/>
                <w:sz w:val="16"/>
                <w:szCs w:val="16"/>
                <w:highlight w:val="red"/>
                <w:shd w:val="clear" w:color="auto" w:fill="FF0000"/>
                <w:lang w:val="hu-HU"/>
              </w:rPr>
              <w:t>0</w:t>
            </w:r>
            <w:r w:rsidR="00A30510" w:rsidRPr="00A2500E">
              <w:rPr>
                <w:b/>
                <w:bCs/>
                <w:color w:val="FFFFFF"/>
                <w:sz w:val="16"/>
                <w:szCs w:val="16"/>
                <w:highlight w:val="red"/>
                <w:shd w:val="clear" w:color="auto" w:fill="FF0000"/>
                <w:lang w:val="hu-HU"/>
              </w:rPr>
              <w:t>5</w:t>
            </w:r>
            <w:r w:rsidRPr="00A2500E">
              <w:rPr>
                <w:b/>
                <w:bCs/>
                <w:color w:val="FFFFFF"/>
                <w:sz w:val="16"/>
                <w:szCs w:val="16"/>
                <w:highlight w:val="red"/>
                <w:shd w:val="clear" w:color="auto" w:fill="FF0000"/>
                <w:lang w:val="hu-HU"/>
              </w:rPr>
              <w:t>.</w:t>
            </w:r>
            <w:r w:rsidR="00A30510" w:rsidRPr="00A2500E">
              <w:rPr>
                <w:b/>
                <w:bCs/>
                <w:color w:val="FFFFFF"/>
                <w:sz w:val="16"/>
                <w:szCs w:val="16"/>
                <w:highlight w:val="red"/>
                <w:shd w:val="clear" w:color="auto" w:fill="FF0000"/>
                <w:lang w:val="hu-HU"/>
              </w:rPr>
              <w:t>31</w:t>
            </w:r>
            <w:r w:rsidRPr="00A2500E">
              <w:rPr>
                <w:b/>
                <w:bCs/>
                <w:color w:val="FFFFFF"/>
                <w:sz w:val="16"/>
                <w:szCs w:val="16"/>
                <w:highlight w:val="red"/>
                <w:shd w:val="clear" w:color="auto" w:fill="FF0000"/>
                <w:lang w:val="hu-HU"/>
              </w:rPr>
              <w:t>. – DIPLOMAMUNKA / SZAKDOLGOZAT BEADÁS</w:t>
            </w:r>
          </w:p>
        </w:tc>
        <w:tc>
          <w:tcPr>
            <w:tcW w:w="3105" w:type="dxa"/>
          </w:tcPr>
          <w:p w14:paraId="774CA4EB" w14:textId="77777777" w:rsidR="00B109C8" w:rsidRPr="00A537F5" w:rsidRDefault="00B109C8" w:rsidP="00A250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4"/>
                <w:szCs w:val="14"/>
                <w:bdr w:val="none" w:sz="0" w:space="0" w:color="auto"/>
                <w:lang w:val="hu-HU"/>
              </w:rPr>
            </w:pPr>
            <w:r w:rsidRPr="00A537F5">
              <w:rPr>
                <w:rFonts w:ascii="Calibri" w:eastAsia="Calibri" w:hAnsi="Calibri"/>
                <w:sz w:val="14"/>
                <w:szCs w:val="14"/>
                <w:bdr w:val="none" w:sz="0" w:space="0" w:color="auto"/>
                <w:lang w:val="hu-HU"/>
              </w:rPr>
              <w:t xml:space="preserve">A diplomaterv formai és alaki minimum követelményei: </w:t>
            </w:r>
          </w:p>
          <w:p w14:paraId="525FCF2B" w14:textId="1FB33D96" w:rsidR="00B109C8" w:rsidRPr="00A537F5" w:rsidRDefault="00B109C8" w:rsidP="00A250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4"/>
                <w:szCs w:val="14"/>
                <w:bdr w:val="none" w:sz="0" w:space="0" w:color="auto"/>
                <w:lang w:val="hu-HU"/>
              </w:rPr>
            </w:pPr>
            <w:r w:rsidRPr="00A537F5">
              <w:rPr>
                <w:rFonts w:ascii="Calibri" w:eastAsia="Calibri" w:hAnsi="Calibri"/>
                <w:sz w:val="14"/>
                <w:szCs w:val="14"/>
                <w:bdr w:val="none" w:sz="0" w:space="0" w:color="auto"/>
                <w:lang w:val="hu-HU"/>
              </w:rPr>
              <w:t>-koncepció tabló M=1:4000,1: 2000, 1:1000 (Min 1 tabló)</w:t>
            </w:r>
          </w:p>
          <w:p w14:paraId="409B91F1" w14:textId="3A4E576B" w:rsidR="00B109C8" w:rsidRPr="00A537F5" w:rsidRDefault="00B109C8" w:rsidP="00A250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4"/>
                <w:szCs w:val="14"/>
                <w:bdr w:val="none" w:sz="0" w:space="0" w:color="auto"/>
                <w:lang w:val="hu-HU"/>
              </w:rPr>
            </w:pPr>
            <w:r w:rsidRPr="00A537F5">
              <w:rPr>
                <w:rFonts w:ascii="Calibri" w:eastAsia="Calibri" w:hAnsi="Calibri"/>
                <w:sz w:val="14"/>
                <w:szCs w:val="14"/>
                <w:bdr w:val="none" w:sz="0" w:space="0" w:color="auto"/>
                <w:lang w:val="hu-HU"/>
              </w:rPr>
              <w:t>-beépítési terv (helyszínrajz) M=1:500, (Min 1 tabló)</w:t>
            </w:r>
          </w:p>
          <w:p w14:paraId="2B3AA4EA" w14:textId="6A7C78FD" w:rsidR="00B109C8" w:rsidRPr="00A537F5" w:rsidRDefault="00B109C8" w:rsidP="00A250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4"/>
                <w:szCs w:val="14"/>
                <w:bdr w:val="none" w:sz="0" w:space="0" w:color="auto"/>
                <w:lang w:val="hu-HU"/>
              </w:rPr>
            </w:pPr>
            <w:r w:rsidRPr="00A537F5">
              <w:rPr>
                <w:rFonts w:ascii="Calibri" w:eastAsia="Calibri" w:hAnsi="Calibri"/>
                <w:sz w:val="14"/>
                <w:szCs w:val="14"/>
                <w:bdr w:val="none" w:sz="0" w:space="0" w:color="auto"/>
                <w:lang w:val="hu-HU"/>
              </w:rPr>
              <w:t>-összes alaprajz M=1:100 (Alaprajzonként 1 tabló)</w:t>
            </w:r>
          </w:p>
          <w:p w14:paraId="03D58119" w14:textId="443A68F0" w:rsidR="00B109C8" w:rsidRPr="00A537F5" w:rsidRDefault="00B109C8" w:rsidP="00A250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4"/>
                <w:szCs w:val="14"/>
                <w:bdr w:val="none" w:sz="0" w:space="0" w:color="auto"/>
                <w:lang w:val="hu-HU"/>
              </w:rPr>
            </w:pPr>
            <w:r w:rsidRPr="00A537F5">
              <w:rPr>
                <w:rFonts w:ascii="Calibri" w:eastAsia="Calibri" w:hAnsi="Calibri"/>
                <w:sz w:val="14"/>
                <w:szCs w:val="14"/>
                <w:bdr w:val="none" w:sz="0" w:space="0" w:color="auto"/>
                <w:lang w:val="hu-HU"/>
              </w:rPr>
              <w:t>-összes jellemző metszet M=1:100 (rajzolva, nem 3d-ből leválasztva)</w:t>
            </w:r>
          </w:p>
          <w:p w14:paraId="30C658A0" w14:textId="0FD88FAA" w:rsidR="00B109C8" w:rsidRPr="00A537F5" w:rsidRDefault="00B109C8" w:rsidP="00A250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4"/>
                <w:szCs w:val="14"/>
                <w:bdr w:val="none" w:sz="0" w:space="0" w:color="auto"/>
                <w:lang w:val="hu-HU"/>
              </w:rPr>
            </w:pPr>
            <w:r w:rsidRPr="00A537F5">
              <w:rPr>
                <w:rFonts w:ascii="Calibri" w:eastAsia="Calibri" w:hAnsi="Calibri"/>
                <w:sz w:val="14"/>
                <w:szCs w:val="14"/>
                <w:bdr w:val="none" w:sz="0" w:space="0" w:color="auto"/>
                <w:lang w:val="hu-HU"/>
              </w:rPr>
              <w:t>-összes homlokzat M=1:100 (rajzolva, nem 3d-ből leválasztva)</w:t>
            </w:r>
          </w:p>
          <w:p w14:paraId="4442C2F9" w14:textId="020C2362" w:rsidR="00B109C8" w:rsidRPr="00A537F5" w:rsidRDefault="00B109C8" w:rsidP="00A250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4"/>
                <w:szCs w:val="14"/>
                <w:bdr w:val="none" w:sz="0" w:space="0" w:color="auto"/>
                <w:lang w:val="hu-HU"/>
              </w:rPr>
            </w:pPr>
            <w:r w:rsidRPr="00A537F5">
              <w:rPr>
                <w:rFonts w:ascii="Calibri" w:eastAsia="Calibri" w:hAnsi="Calibri"/>
                <w:sz w:val="14"/>
                <w:szCs w:val="14"/>
                <w:bdr w:val="none" w:sz="0" w:space="0" w:color="auto"/>
                <w:lang w:val="hu-HU"/>
              </w:rPr>
              <w:t>-főfalmetszetek, (M=1:25,1:20) (Min 1 tabló)</w:t>
            </w:r>
          </w:p>
          <w:p w14:paraId="503EA3EC" w14:textId="26B62A0A" w:rsidR="00B109C8" w:rsidRPr="00A537F5" w:rsidRDefault="00B109C8" w:rsidP="00A250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4"/>
                <w:szCs w:val="14"/>
                <w:bdr w:val="none" w:sz="0" w:space="0" w:color="auto"/>
                <w:lang w:val="hu-HU"/>
              </w:rPr>
            </w:pPr>
            <w:r w:rsidRPr="00A537F5">
              <w:rPr>
                <w:rFonts w:ascii="Calibri" w:eastAsia="Calibri" w:hAnsi="Calibri"/>
                <w:sz w:val="14"/>
                <w:szCs w:val="14"/>
                <w:bdr w:val="none" w:sz="0" w:space="0" w:color="auto"/>
                <w:lang w:val="hu-HU"/>
              </w:rPr>
              <w:t>-tömegvázlatok, látványtervek (Beépítési és épület léptékben)</w:t>
            </w:r>
          </w:p>
          <w:p w14:paraId="0E2369EE" w14:textId="35778765" w:rsidR="00B109C8" w:rsidRPr="00A537F5" w:rsidRDefault="00B109C8" w:rsidP="00A250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4"/>
                <w:szCs w:val="14"/>
                <w:bdr w:val="none" w:sz="0" w:space="0" w:color="auto"/>
                <w:lang w:val="hu-HU"/>
              </w:rPr>
            </w:pPr>
            <w:r w:rsidRPr="00A537F5">
              <w:rPr>
                <w:rFonts w:ascii="Calibri" w:eastAsia="Calibri" w:hAnsi="Calibri"/>
                <w:sz w:val="14"/>
                <w:szCs w:val="14"/>
                <w:bdr w:val="none" w:sz="0" w:space="0" w:color="auto"/>
                <w:lang w:val="hu-HU"/>
              </w:rPr>
              <w:t xml:space="preserve">-szöveges rész (lásd szakdolgozat tantárgy) </w:t>
            </w:r>
          </w:p>
          <w:p w14:paraId="7FA39717" w14:textId="4591FC4B" w:rsidR="00B109C8" w:rsidRPr="00A537F5" w:rsidRDefault="00B109C8" w:rsidP="00A250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4"/>
                <w:szCs w:val="14"/>
                <w:bdr w:val="none" w:sz="0" w:space="0" w:color="auto"/>
                <w:lang w:val="hu-HU"/>
              </w:rPr>
            </w:pPr>
            <w:r w:rsidRPr="00A537F5">
              <w:rPr>
                <w:rFonts w:ascii="Calibri" w:eastAsia="Calibri" w:hAnsi="Calibri"/>
                <w:sz w:val="14"/>
                <w:szCs w:val="14"/>
                <w:bdr w:val="none" w:sz="0" w:space="0" w:color="auto"/>
                <w:lang w:val="hu-HU"/>
              </w:rPr>
              <w:t>-környezet kontextus makett M=1:1000</w:t>
            </w:r>
          </w:p>
          <w:p w14:paraId="41E84012" w14:textId="0C88917B" w:rsidR="00B109C8" w:rsidRPr="00A537F5" w:rsidRDefault="00B109C8" w:rsidP="00A250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4"/>
                <w:szCs w:val="14"/>
                <w:bdr w:val="none" w:sz="0" w:space="0" w:color="auto"/>
                <w:lang w:val="hu-HU"/>
              </w:rPr>
            </w:pPr>
            <w:r w:rsidRPr="00A537F5">
              <w:rPr>
                <w:rFonts w:ascii="Calibri" w:eastAsia="Calibri" w:hAnsi="Calibri"/>
                <w:sz w:val="14"/>
                <w:szCs w:val="14"/>
                <w:bdr w:val="none" w:sz="0" w:space="0" w:color="auto"/>
                <w:lang w:val="hu-HU"/>
              </w:rPr>
              <w:t xml:space="preserve">-épület makett M=1:200 (Esetenként más, gyakorlatvezetővel egyeztetve, magas minőségben!) </w:t>
            </w:r>
          </w:p>
          <w:p w14:paraId="05EECFFA" w14:textId="6E41D30E" w:rsidR="00B109C8" w:rsidRPr="00A537F5" w:rsidRDefault="00B109C8" w:rsidP="00A250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4"/>
                <w:szCs w:val="14"/>
                <w:bdr w:val="none" w:sz="0" w:space="0" w:color="auto"/>
                <w:lang w:val="hu-HU"/>
              </w:rPr>
            </w:pPr>
            <w:r w:rsidRPr="00A537F5">
              <w:rPr>
                <w:rFonts w:ascii="Calibri" w:eastAsia="Calibri" w:hAnsi="Calibri"/>
                <w:sz w:val="14"/>
                <w:szCs w:val="14"/>
                <w:bdr w:val="none" w:sz="0" w:space="0" w:color="auto"/>
                <w:lang w:val="hu-HU"/>
              </w:rPr>
              <w:t xml:space="preserve">-beépítési makett M=1:500 (Esetenként más, gyakorlatvezetővel egyeztetve, magas minőségben!) </w:t>
            </w:r>
          </w:p>
          <w:p w14:paraId="0A31742A" w14:textId="6E4AA2D7" w:rsidR="005E0018" w:rsidRPr="00A537F5" w:rsidRDefault="00B109C8" w:rsidP="00A2500E">
            <w:pPr>
              <w:rPr>
                <w:sz w:val="14"/>
                <w:szCs w:val="14"/>
                <w:lang w:val="hu-HU"/>
              </w:rPr>
            </w:pPr>
            <w:r w:rsidRPr="00A537F5">
              <w:rPr>
                <w:sz w:val="14"/>
                <w:szCs w:val="14"/>
                <w:lang w:val="hu-HU"/>
              </w:rPr>
              <w:t>- minden egyéb megértéshez szükséges műszaki és grafikai anyagok</w:t>
            </w:r>
          </w:p>
        </w:tc>
      </w:tr>
      <w:tr w:rsidR="00C913C3" w:rsidRPr="00A2500E" w14:paraId="341F68EF" w14:textId="77777777" w:rsidTr="00A537F5">
        <w:trPr>
          <w:trHeight w:val="407"/>
        </w:trPr>
        <w:tc>
          <w:tcPr>
            <w:tcW w:w="1271" w:type="dxa"/>
          </w:tcPr>
          <w:p w14:paraId="472B76D0" w14:textId="4EBE7D88" w:rsidR="00C913C3" w:rsidRPr="00A2500E" w:rsidRDefault="00A30510" w:rsidP="00A537F5">
            <w:pPr>
              <w:rPr>
                <w:b/>
                <w:bCs/>
                <w:color w:val="92D050"/>
                <w:sz w:val="16"/>
                <w:szCs w:val="16"/>
                <w:lang w:val="hu-HU"/>
              </w:rPr>
            </w:pPr>
            <w:r w:rsidRPr="00A2500E">
              <w:rPr>
                <w:b/>
                <w:bCs/>
                <w:color w:val="92D050"/>
                <w:sz w:val="16"/>
                <w:szCs w:val="16"/>
                <w:lang w:val="hu-HU"/>
              </w:rPr>
              <w:t xml:space="preserve">V. </w:t>
            </w:r>
            <w:r w:rsidRPr="00A2500E">
              <w:rPr>
                <w:b/>
                <w:bCs/>
                <w:color w:val="92D050"/>
                <w:sz w:val="16"/>
                <w:szCs w:val="16"/>
                <w:lang w:val="hu-HU"/>
              </w:rPr>
              <w:t>4</w:t>
            </w:r>
            <w:r w:rsidRPr="00A2500E">
              <w:rPr>
                <w:b/>
                <w:bCs/>
                <w:color w:val="92D050"/>
                <w:sz w:val="16"/>
                <w:szCs w:val="16"/>
                <w:lang w:val="hu-HU"/>
              </w:rPr>
              <w:t>. hét</w:t>
            </w:r>
          </w:p>
        </w:tc>
        <w:tc>
          <w:tcPr>
            <w:tcW w:w="4678" w:type="dxa"/>
          </w:tcPr>
          <w:p w14:paraId="3128A4F1" w14:textId="79EED567" w:rsidR="00C913C3" w:rsidRPr="00A2500E" w:rsidRDefault="008E3D0A" w:rsidP="00C913C3">
            <w:pPr>
              <w:rPr>
                <w:sz w:val="16"/>
                <w:szCs w:val="16"/>
                <w:lang w:val="hu-HU"/>
              </w:rPr>
            </w:pPr>
            <w:r w:rsidRPr="00A2500E">
              <w:rPr>
                <w:b/>
                <w:bCs/>
                <w:sz w:val="16"/>
                <w:szCs w:val="16"/>
                <w:lang w:val="hu-HU"/>
              </w:rPr>
              <w:t>FELKÉSZÜLÉS A ZÁRÓVIZSGÁRA</w:t>
            </w:r>
            <w:r w:rsidRPr="00A2500E">
              <w:rPr>
                <w:sz w:val="16"/>
                <w:szCs w:val="16"/>
                <w:lang w:val="hu-HU"/>
              </w:rPr>
              <w:t xml:space="preserve"> </w:t>
            </w:r>
          </w:p>
        </w:tc>
        <w:tc>
          <w:tcPr>
            <w:tcW w:w="3105" w:type="dxa"/>
          </w:tcPr>
          <w:p w14:paraId="7F4C7B34" w14:textId="77777777" w:rsidR="00C913C3" w:rsidRPr="00A2500E" w:rsidRDefault="00C913C3" w:rsidP="00C913C3">
            <w:pPr>
              <w:rPr>
                <w:sz w:val="16"/>
                <w:szCs w:val="16"/>
                <w:lang w:val="hu-HU"/>
              </w:rPr>
            </w:pPr>
          </w:p>
        </w:tc>
      </w:tr>
      <w:tr w:rsidR="00B109C8" w:rsidRPr="00A2500E" w14:paraId="70D56197" w14:textId="77777777" w:rsidTr="00A537F5">
        <w:trPr>
          <w:trHeight w:val="243"/>
        </w:trPr>
        <w:tc>
          <w:tcPr>
            <w:tcW w:w="1271" w:type="dxa"/>
          </w:tcPr>
          <w:p w14:paraId="6F303F93" w14:textId="1B22BF25" w:rsidR="00B109C8" w:rsidRPr="00A2500E" w:rsidRDefault="00B109C8" w:rsidP="00A537F5">
            <w:pPr>
              <w:rPr>
                <w:b/>
                <w:bCs/>
                <w:color w:val="92D050"/>
                <w:sz w:val="16"/>
                <w:szCs w:val="16"/>
                <w:lang w:val="hu-HU"/>
              </w:rPr>
            </w:pPr>
            <w:r w:rsidRPr="00A2500E">
              <w:rPr>
                <w:b/>
                <w:bCs/>
                <w:color w:val="92D050"/>
                <w:sz w:val="16"/>
                <w:szCs w:val="16"/>
                <w:lang w:val="hu-HU"/>
              </w:rPr>
              <w:t xml:space="preserve">V. </w:t>
            </w:r>
            <w:r w:rsidRPr="00A2500E">
              <w:rPr>
                <w:b/>
                <w:bCs/>
                <w:color w:val="92D050"/>
                <w:sz w:val="16"/>
                <w:szCs w:val="16"/>
                <w:lang w:val="hu-HU"/>
              </w:rPr>
              <w:t>5</w:t>
            </w:r>
            <w:r w:rsidRPr="00A2500E">
              <w:rPr>
                <w:b/>
                <w:bCs/>
                <w:color w:val="92D050"/>
                <w:sz w:val="16"/>
                <w:szCs w:val="16"/>
                <w:lang w:val="hu-HU"/>
              </w:rPr>
              <w:t>. hét</w:t>
            </w:r>
          </w:p>
        </w:tc>
        <w:tc>
          <w:tcPr>
            <w:tcW w:w="4678" w:type="dxa"/>
          </w:tcPr>
          <w:p w14:paraId="2903F013" w14:textId="1CEA4F2A" w:rsidR="00B109C8" w:rsidRPr="00A2500E" w:rsidRDefault="008E3D0A" w:rsidP="00C913C3">
            <w:pPr>
              <w:rPr>
                <w:sz w:val="16"/>
                <w:szCs w:val="16"/>
                <w:lang w:val="hu-HU"/>
              </w:rPr>
            </w:pPr>
            <w:r w:rsidRPr="00A2500E">
              <w:rPr>
                <w:b/>
                <w:bCs/>
                <w:sz w:val="16"/>
                <w:szCs w:val="16"/>
                <w:lang w:val="hu-HU"/>
              </w:rPr>
              <w:t>FELKÉSZÜLÉS A ZÁRÓVIZSGÁRA</w:t>
            </w:r>
            <w:r w:rsidRPr="00A2500E">
              <w:rPr>
                <w:sz w:val="16"/>
                <w:szCs w:val="16"/>
                <w:lang w:val="hu-HU"/>
              </w:rPr>
              <w:t xml:space="preserve"> </w:t>
            </w:r>
          </w:p>
        </w:tc>
        <w:tc>
          <w:tcPr>
            <w:tcW w:w="3105" w:type="dxa"/>
          </w:tcPr>
          <w:p w14:paraId="171DE48B" w14:textId="77777777" w:rsidR="00B109C8" w:rsidRPr="00A2500E" w:rsidRDefault="00B109C8" w:rsidP="00C913C3">
            <w:pPr>
              <w:rPr>
                <w:sz w:val="16"/>
                <w:szCs w:val="16"/>
                <w:lang w:val="hu-HU"/>
              </w:rPr>
            </w:pPr>
          </w:p>
        </w:tc>
      </w:tr>
      <w:tr w:rsidR="00C913C3" w:rsidRPr="00A2500E" w14:paraId="1006B404" w14:textId="77777777" w:rsidTr="00A537F5">
        <w:trPr>
          <w:trHeight w:val="151"/>
        </w:trPr>
        <w:tc>
          <w:tcPr>
            <w:tcW w:w="1271" w:type="dxa"/>
          </w:tcPr>
          <w:p w14:paraId="0AF490A8" w14:textId="77777777" w:rsidR="00C913C3" w:rsidRPr="00A2500E" w:rsidRDefault="00C913C3" w:rsidP="00A537F5">
            <w:pPr>
              <w:rPr>
                <w:b/>
                <w:bCs/>
                <w:color w:val="C00000"/>
                <w:sz w:val="16"/>
                <w:szCs w:val="16"/>
                <w:lang w:val="hu-HU"/>
              </w:rPr>
            </w:pPr>
            <w:r w:rsidRPr="00A2500E">
              <w:rPr>
                <w:b/>
                <w:bCs/>
                <w:color w:val="C00000"/>
                <w:sz w:val="16"/>
                <w:szCs w:val="16"/>
                <w:lang w:val="hu-HU"/>
              </w:rPr>
              <w:t>Z. 1. hét</w:t>
            </w:r>
          </w:p>
          <w:p w14:paraId="1928E963" w14:textId="70A4A839" w:rsidR="00C913C3" w:rsidRPr="00A2500E" w:rsidRDefault="00C913C3" w:rsidP="00A537F5">
            <w:pPr>
              <w:rPr>
                <w:color w:val="C00000"/>
                <w:sz w:val="16"/>
                <w:szCs w:val="16"/>
                <w:lang w:val="hu-HU"/>
              </w:rPr>
            </w:pPr>
            <w:r w:rsidRPr="00A2500E">
              <w:rPr>
                <w:b/>
                <w:bCs/>
                <w:color w:val="C00000"/>
                <w:sz w:val="16"/>
                <w:szCs w:val="16"/>
                <w:lang w:val="hu-HU"/>
              </w:rPr>
              <w:t>záróvizsga</w:t>
            </w:r>
          </w:p>
        </w:tc>
        <w:tc>
          <w:tcPr>
            <w:tcW w:w="4678" w:type="dxa"/>
          </w:tcPr>
          <w:p w14:paraId="518E44C5" w14:textId="0A4D78ED" w:rsidR="00C913C3" w:rsidRPr="00A2500E" w:rsidRDefault="00C913C3" w:rsidP="00C913C3">
            <w:pPr>
              <w:rPr>
                <w:b/>
                <w:bCs/>
                <w:sz w:val="16"/>
                <w:szCs w:val="16"/>
                <w:lang w:val="hu-HU"/>
              </w:rPr>
            </w:pPr>
            <w:r w:rsidRPr="00A2500E">
              <w:rPr>
                <w:b/>
                <w:bCs/>
                <w:sz w:val="16"/>
                <w:szCs w:val="16"/>
                <w:lang w:val="hu-HU"/>
              </w:rPr>
              <w:t>FELKÉSZÜLÉS A ZÁRÓVIZSGÁRA / ZÁRÓVIZSGA</w:t>
            </w:r>
          </w:p>
        </w:tc>
        <w:tc>
          <w:tcPr>
            <w:tcW w:w="3105" w:type="dxa"/>
          </w:tcPr>
          <w:p w14:paraId="59F1102F" w14:textId="77777777" w:rsidR="00C913C3" w:rsidRPr="00A2500E" w:rsidRDefault="00C913C3" w:rsidP="00C913C3">
            <w:pPr>
              <w:rPr>
                <w:sz w:val="16"/>
                <w:szCs w:val="16"/>
                <w:lang w:val="hu-HU"/>
              </w:rPr>
            </w:pPr>
          </w:p>
        </w:tc>
      </w:tr>
      <w:tr w:rsidR="00C913C3" w:rsidRPr="00A2500E" w14:paraId="529AA313" w14:textId="77777777" w:rsidTr="00A537F5">
        <w:trPr>
          <w:trHeight w:val="151"/>
        </w:trPr>
        <w:tc>
          <w:tcPr>
            <w:tcW w:w="1271" w:type="dxa"/>
          </w:tcPr>
          <w:p w14:paraId="021AF899" w14:textId="0E8AB9B4" w:rsidR="00C913C3" w:rsidRPr="00A2500E" w:rsidRDefault="00C913C3" w:rsidP="00A537F5">
            <w:pPr>
              <w:rPr>
                <w:b/>
                <w:bCs/>
                <w:color w:val="C00000"/>
                <w:sz w:val="16"/>
                <w:szCs w:val="16"/>
                <w:lang w:val="hu-HU"/>
              </w:rPr>
            </w:pPr>
            <w:r w:rsidRPr="00A2500E">
              <w:rPr>
                <w:b/>
                <w:bCs/>
                <w:color w:val="C00000"/>
                <w:sz w:val="16"/>
                <w:szCs w:val="16"/>
                <w:lang w:val="hu-HU"/>
              </w:rPr>
              <w:t>Z. 2. hét</w:t>
            </w:r>
            <w:r w:rsidRPr="00A2500E">
              <w:rPr>
                <w:b/>
                <w:bCs/>
                <w:color w:val="C00000"/>
                <w:sz w:val="16"/>
                <w:szCs w:val="16"/>
                <w:lang w:val="hu-HU"/>
              </w:rPr>
              <w:br/>
              <w:t>záróvizsga</w:t>
            </w:r>
          </w:p>
        </w:tc>
        <w:tc>
          <w:tcPr>
            <w:tcW w:w="4678" w:type="dxa"/>
          </w:tcPr>
          <w:p w14:paraId="5FBFB815" w14:textId="77777777" w:rsidR="00C913C3" w:rsidRPr="00A2500E" w:rsidRDefault="00C913C3" w:rsidP="00C913C3">
            <w:pPr>
              <w:rPr>
                <w:b/>
                <w:bCs/>
                <w:sz w:val="16"/>
                <w:szCs w:val="16"/>
                <w:lang w:val="hu-HU"/>
              </w:rPr>
            </w:pPr>
            <w:r w:rsidRPr="00A2500E">
              <w:rPr>
                <w:b/>
                <w:bCs/>
                <w:sz w:val="16"/>
                <w:szCs w:val="16"/>
                <w:lang w:val="hu-HU"/>
              </w:rPr>
              <w:t>FELKÉSZÜLÉS A ZÁRÓVIZSGÁRA / ZÁRÓVIZSGA</w:t>
            </w:r>
          </w:p>
        </w:tc>
        <w:tc>
          <w:tcPr>
            <w:tcW w:w="3105" w:type="dxa"/>
          </w:tcPr>
          <w:p w14:paraId="5905E7CE" w14:textId="77777777" w:rsidR="00C913C3" w:rsidRPr="00A2500E" w:rsidRDefault="00C913C3" w:rsidP="00C913C3">
            <w:pPr>
              <w:rPr>
                <w:sz w:val="16"/>
                <w:szCs w:val="16"/>
                <w:lang w:val="hu-HU"/>
              </w:rPr>
            </w:pPr>
          </w:p>
        </w:tc>
      </w:tr>
    </w:tbl>
    <w:p w14:paraId="0C2304DC" w14:textId="1C8BA61A" w:rsidR="00C26163" w:rsidRPr="00A601E6" w:rsidRDefault="00C26163" w:rsidP="00343C9B">
      <w:pPr>
        <w:pStyle w:val="Nincstrkz"/>
        <w:tabs>
          <w:tab w:val="left" w:pos="6804"/>
        </w:tabs>
        <w:jc w:val="both"/>
        <w:rPr>
          <w:bCs/>
          <w:sz w:val="20"/>
          <w:szCs w:val="20"/>
          <w:lang w:val="hu-HU"/>
        </w:rPr>
      </w:pPr>
    </w:p>
    <w:sectPr w:rsidR="00C26163" w:rsidRPr="00A601E6" w:rsidSect="00D0093D">
      <w:headerReference w:type="default" r:id="rId17"/>
      <w:footerReference w:type="default" r:id="rId18"/>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DBC5B" w14:textId="77777777" w:rsidR="00D0093D" w:rsidRDefault="00D0093D" w:rsidP="007E74BB">
      <w:r>
        <w:separator/>
      </w:r>
    </w:p>
  </w:endnote>
  <w:endnote w:type="continuationSeparator" w:id="0">
    <w:p w14:paraId="1864C5AA" w14:textId="77777777" w:rsidR="00D0093D" w:rsidRDefault="00D0093D"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30A95636" w:rsidR="00321A04" w:rsidRPr="007E74BB" w:rsidRDefault="00321A04" w:rsidP="007E74BB">
    <w:pPr>
      <w:pStyle w:val="BodyA"/>
      <w:spacing w:after="0" w:line="240" w:lineRule="auto"/>
      <w:rPr>
        <w:color w:val="auto"/>
        <w:sz w:val="14"/>
        <w:szCs w:val="14"/>
      </w:rPr>
    </w:pPr>
    <w:r w:rsidRPr="007E74BB">
      <w:rPr>
        <w:color w:val="auto"/>
        <w:sz w:val="16"/>
        <w:szCs w:val="16"/>
        <w:lang w:val="en-US"/>
      </w:rPr>
      <w:t>Pécsi Tudományegyetem</w:t>
    </w:r>
    <w:r w:rsidRPr="000853DC">
      <w:rPr>
        <w:b/>
        <w:color w:val="auto"/>
        <w:sz w:val="16"/>
        <w:szCs w:val="16"/>
        <w:lang w:val="en-US"/>
      </w:rPr>
      <w:t xml:space="preserve"> </w:t>
    </w:r>
    <w:r>
      <w:rPr>
        <w:b/>
        <w:color w:val="auto"/>
        <w:sz w:val="16"/>
        <w:szCs w:val="16"/>
        <w:lang w:val="en-US"/>
      </w:rPr>
      <w:br/>
    </w:r>
    <w:r w:rsidRPr="000853DC">
      <w:rPr>
        <w:b/>
        <w:color w:val="auto"/>
        <w:sz w:val="16"/>
        <w:szCs w:val="16"/>
        <w:lang w:val="en-US"/>
      </w:rPr>
      <w:t>Műszaki és Informatikai Kar</w:t>
    </w:r>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r w:rsidRPr="007E74BB">
      <w:rPr>
        <w:b/>
        <w:color w:val="499BC9" w:themeColor="accent1"/>
        <w:sz w:val="14"/>
        <w:szCs w:val="14"/>
      </w:rPr>
      <w:t>cs, Boszork</w:t>
    </w:r>
    <w:r w:rsidRPr="007E74BB">
      <w:rPr>
        <w:b/>
        <w:color w:val="499BC9" w:themeColor="accent1"/>
        <w:sz w:val="14"/>
        <w:szCs w:val="14"/>
        <w:lang w:val="en-US"/>
      </w:rPr>
      <w:t>á</w:t>
    </w:r>
    <w:r w:rsidRPr="007E74BB">
      <w:rPr>
        <w:b/>
        <w:color w:val="499BC9" w:themeColor="accent1"/>
        <w:sz w:val="14"/>
        <w:szCs w:val="14"/>
      </w:rPr>
      <w:t>ny u. 2. |  telefon: +36 72 501</w:t>
    </w:r>
    <w:r w:rsidRPr="007E74BB">
      <w:rPr>
        <w:b/>
        <w:color w:val="499BC9" w:themeColor="accent1"/>
        <w:sz w:val="14"/>
        <w:szCs w:val="14"/>
        <w:lang w:val="en-US"/>
      </w:rPr>
      <w:t> </w:t>
    </w:r>
    <w:r w:rsidRPr="007E74BB">
      <w:rPr>
        <w:b/>
        <w:color w:val="499BC9" w:themeColor="accent1"/>
        <w:sz w:val="14"/>
        <w:szCs w:val="14"/>
      </w:rPr>
      <w:t xml:space="preserve">500/23769 |  </w:t>
    </w:r>
    <w:r w:rsidRPr="007E74BB">
      <w:rPr>
        <w:b/>
        <w:color w:val="499BC9" w:themeColor="accent1"/>
        <w:sz w:val="14"/>
        <w:szCs w:val="14"/>
        <w:lang w:val="de-DE"/>
      </w:rPr>
      <w:t xml:space="preserve">e-mail: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AB5D6E">
      <w:rPr>
        <w:rStyle w:val="Hyperlink0"/>
        <w:noProof/>
        <w:color w:val="auto"/>
        <w:sz w:val="14"/>
        <w:szCs w:val="14"/>
        <w:u w:val="none"/>
      </w:rPr>
      <w:t>8</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55048" w14:textId="77777777" w:rsidR="00D0093D" w:rsidRDefault="00D0093D" w:rsidP="007E74BB">
      <w:r>
        <w:separator/>
      </w:r>
    </w:p>
  </w:footnote>
  <w:footnote w:type="continuationSeparator" w:id="0">
    <w:p w14:paraId="621C9F49" w14:textId="77777777" w:rsidR="00D0093D" w:rsidRDefault="00D0093D"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874E" w14:textId="5F09B41E" w:rsidR="00A62F0F" w:rsidRPr="00A62F0F" w:rsidRDefault="00A62F0F" w:rsidP="00A62F0F">
    <w:pPr>
      <w:pStyle w:val="lfej"/>
      <w:rPr>
        <w:rFonts w:ascii="Century Gothic" w:hAnsi="Century Gothic"/>
        <w:b/>
        <w:bCs/>
        <w:color w:val="808080" w:themeColor="background1" w:themeShade="80"/>
        <w:sz w:val="14"/>
        <w:szCs w:val="14"/>
        <w:u w:color="525252"/>
        <w:lang w:val="hu-HU"/>
      </w:rPr>
    </w:pPr>
    <w:r w:rsidRPr="00A62F0F">
      <w:rPr>
        <w:rFonts w:ascii="Century Gothic" w:hAnsi="Century Gothic"/>
        <w:b/>
        <w:bCs/>
        <w:color w:val="808080" w:themeColor="background1" w:themeShade="80"/>
        <w:sz w:val="14"/>
        <w:szCs w:val="14"/>
        <w:u w:color="525252"/>
        <w:lang w:val="hu-HU"/>
      </w:rPr>
      <w:t>ÉPÍTŐMŰVÉSZ ALAPKÉPZÉSI SZAK</w:t>
    </w:r>
  </w:p>
  <w:p w14:paraId="5BD99DA4" w14:textId="77777777" w:rsidR="00A62F0F" w:rsidRPr="00A62F0F" w:rsidRDefault="00A62F0F" w:rsidP="00A62F0F">
    <w:pPr>
      <w:pStyle w:val="lfej"/>
      <w:rPr>
        <w:rFonts w:ascii="Century Gothic" w:hAnsi="Century Gothic"/>
        <w:b/>
        <w:bCs/>
        <w:color w:val="808080" w:themeColor="background1" w:themeShade="80"/>
        <w:sz w:val="14"/>
        <w:szCs w:val="14"/>
        <w:u w:color="525252"/>
        <w:lang w:val="hu-HU"/>
      </w:rPr>
    </w:pPr>
    <w:r w:rsidRPr="00A62F0F">
      <w:rPr>
        <w:rFonts w:ascii="Century Gothic" w:hAnsi="Century Gothic"/>
        <w:b/>
        <w:bCs/>
        <w:color w:val="808080" w:themeColor="background1" w:themeShade="80"/>
        <w:sz w:val="14"/>
        <w:szCs w:val="14"/>
        <w:u w:color="525252"/>
        <w:lang w:val="hu-HU"/>
      </w:rPr>
      <w:t>Portfólió</w:t>
    </w:r>
    <w:r w:rsidRPr="00A62F0F">
      <w:rPr>
        <w:rFonts w:ascii="Century Gothic" w:hAnsi="Century Gothic"/>
        <w:b/>
        <w:bCs/>
        <w:color w:val="808080" w:themeColor="background1" w:themeShade="80"/>
        <w:sz w:val="14"/>
        <w:szCs w:val="14"/>
        <w:u w:color="525252"/>
        <w:lang w:val="hu-HU"/>
      </w:rPr>
      <w:tab/>
    </w:r>
    <w:r w:rsidRPr="00A62F0F">
      <w:rPr>
        <w:rFonts w:ascii="Century Gothic" w:hAnsi="Century Gothic"/>
        <w:b/>
        <w:bCs/>
        <w:color w:val="808080" w:themeColor="background1" w:themeShade="80"/>
        <w:sz w:val="14"/>
        <w:szCs w:val="14"/>
        <w:u w:color="525252"/>
        <w:lang w:val="hu-HU"/>
      </w:rPr>
      <w:tab/>
      <w:t>tantárgyi tematika</w:t>
    </w:r>
  </w:p>
  <w:p w14:paraId="46818268" w14:textId="77777777" w:rsidR="00A62F0F" w:rsidRPr="00A62F0F" w:rsidRDefault="00A62F0F" w:rsidP="00A62F0F">
    <w:pPr>
      <w:pStyle w:val="lfej"/>
      <w:rPr>
        <w:rFonts w:ascii="Century Gothic" w:hAnsi="Century Gothic"/>
        <w:b/>
        <w:bCs/>
        <w:color w:val="808080" w:themeColor="background1" w:themeShade="80"/>
        <w:sz w:val="14"/>
        <w:szCs w:val="14"/>
        <w:u w:color="525252"/>
        <w:lang w:val="hu-HU"/>
      </w:rPr>
    </w:pPr>
    <w:r w:rsidRPr="00A62F0F">
      <w:rPr>
        <w:rFonts w:ascii="Century Gothic" w:hAnsi="Century Gothic"/>
        <w:b/>
        <w:bCs/>
        <w:color w:val="808080" w:themeColor="background1" w:themeShade="80"/>
        <w:sz w:val="14"/>
        <w:szCs w:val="14"/>
        <w:u w:color="525252"/>
        <w:lang w:val="hu-HU"/>
      </w:rPr>
      <w:t>tantárgy-kód: EPB500MN</w:t>
    </w:r>
    <w:r w:rsidRPr="00A62F0F">
      <w:rPr>
        <w:rFonts w:ascii="Century Gothic" w:hAnsi="Century Gothic"/>
        <w:b/>
        <w:bCs/>
        <w:color w:val="808080" w:themeColor="background1" w:themeShade="80"/>
        <w:sz w:val="14"/>
        <w:szCs w:val="14"/>
        <w:u w:color="525252"/>
        <w:lang w:val="hu-HU"/>
      </w:rPr>
      <w:tab/>
    </w:r>
    <w:r w:rsidRPr="00A62F0F">
      <w:rPr>
        <w:rFonts w:ascii="Century Gothic" w:hAnsi="Century Gothic"/>
        <w:b/>
        <w:bCs/>
        <w:color w:val="808080" w:themeColor="background1" w:themeShade="80"/>
        <w:sz w:val="14"/>
        <w:szCs w:val="14"/>
        <w:u w:color="525252"/>
        <w:lang w:val="hu-HU"/>
      </w:rPr>
      <w:tab/>
      <w:t>hétfő-csütörtök</w:t>
    </w:r>
  </w:p>
  <w:p w14:paraId="6B45AC5D" w14:textId="5F6EFD4F" w:rsidR="00E46E33" w:rsidRPr="00A62F0F" w:rsidRDefault="00A62F0F" w:rsidP="00A62F0F">
    <w:pPr>
      <w:pStyle w:val="lfej"/>
    </w:pPr>
    <w:r w:rsidRPr="00A62F0F">
      <w:rPr>
        <w:rFonts w:ascii="Century Gothic" w:hAnsi="Century Gothic"/>
        <w:b/>
        <w:bCs/>
        <w:color w:val="808080" w:themeColor="background1" w:themeShade="80"/>
        <w:sz w:val="14"/>
        <w:szCs w:val="14"/>
        <w:u w:color="525252"/>
        <w:lang w:val="hu-HU"/>
      </w:rPr>
      <w:t>Szemeszter: tavasz</w:t>
    </w:r>
    <w:r w:rsidRPr="00A62F0F">
      <w:rPr>
        <w:rFonts w:ascii="Century Gothic" w:hAnsi="Century Gothic"/>
        <w:b/>
        <w:bCs/>
        <w:color w:val="808080" w:themeColor="background1" w:themeShade="80"/>
        <w:sz w:val="14"/>
        <w:szCs w:val="14"/>
        <w:u w:color="525252"/>
        <w:lang w:val="hu-HU"/>
      </w:rPr>
      <w:tab/>
    </w:r>
    <w:r w:rsidRPr="00A62F0F">
      <w:rPr>
        <w:rFonts w:ascii="Century Gothic" w:hAnsi="Century Gothic"/>
        <w:b/>
        <w:bCs/>
        <w:color w:val="808080" w:themeColor="background1" w:themeShade="80"/>
        <w:sz w:val="14"/>
        <w:szCs w:val="14"/>
        <w:u w:color="525252"/>
        <w:lang w:val="hu-HU"/>
      </w:rPr>
      <w:tab/>
      <w:t xml:space="preserve">Helyszín: PTE MIK, </w:t>
    </w:r>
    <w:r w:rsidR="00596BF0">
      <w:rPr>
        <w:rFonts w:ascii="Century Gothic" w:hAnsi="Century Gothic"/>
        <w:b/>
        <w:bCs/>
        <w:color w:val="808080" w:themeColor="background1" w:themeShade="80"/>
        <w:sz w:val="14"/>
        <w:szCs w:val="14"/>
        <w:u w:color="525252"/>
        <w:lang w:val="hu-HU"/>
      </w:rPr>
      <w:t>A218,A219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85B"/>
    <w:multiLevelType w:val="hybridMultilevel"/>
    <w:tmpl w:val="8490039A"/>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6A142EB"/>
    <w:multiLevelType w:val="hybridMultilevel"/>
    <w:tmpl w:val="68C00F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DAF01E1"/>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A7343E8"/>
    <w:multiLevelType w:val="hybridMultilevel"/>
    <w:tmpl w:val="9BBAB384"/>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31750988"/>
    <w:multiLevelType w:val="hybridMultilevel"/>
    <w:tmpl w:val="05EA1CB2"/>
    <w:lvl w:ilvl="0" w:tplc="CEB4566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522223E"/>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23"/>
  </w:num>
  <w:num w:numId="2" w16cid:durableId="2053311362">
    <w:abstractNumId w:val="18"/>
  </w:num>
  <w:num w:numId="3" w16cid:durableId="2063477007">
    <w:abstractNumId w:val="21"/>
  </w:num>
  <w:num w:numId="4" w16cid:durableId="841358547">
    <w:abstractNumId w:val="22"/>
  </w:num>
  <w:num w:numId="5" w16cid:durableId="1017539401">
    <w:abstractNumId w:val="4"/>
  </w:num>
  <w:num w:numId="6" w16cid:durableId="1593466857">
    <w:abstractNumId w:val="2"/>
  </w:num>
  <w:num w:numId="7" w16cid:durableId="703944785">
    <w:abstractNumId w:val="12"/>
  </w:num>
  <w:num w:numId="8" w16cid:durableId="457651518">
    <w:abstractNumId w:val="19"/>
  </w:num>
  <w:num w:numId="9" w16cid:durableId="189606335">
    <w:abstractNumId w:val="29"/>
  </w:num>
  <w:num w:numId="10" w16cid:durableId="473179155">
    <w:abstractNumId w:val="25"/>
  </w:num>
  <w:num w:numId="11" w16cid:durableId="2000187575">
    <w:abstractNumId w:val="5"/>
  </w:num>
  <w:num w:numId="12" w16cid:durableId="1731221371">
    <w:abstractNumId w:val="8"/>
  </w:num>
  <w:num w:numId="13" w16cid:durableId="1910722359">
    <w:abstractNumId w:val="27"/>
  </w:num>
  <w:num w:numId="14" w16cid:durableId="85468623">
    <w:abstractNumId w:val="15"/>
  </w:num>
  <w:num w:numId="15" w16cid:durableId="317613096">
    <w:abstractNumId w:val="30"/>
  </w:num>
  <w:num w:numId="16" w16cid:durableId="516038234">
    <w:abstractNumId w:val="14"/>
  </w:num>
  <w:num w:numId="17" w16cid:durableId="2045985189">
    <w:abstractNumId w:val="28"/>
  </w:num>
  <w:num w:numId="18" w16cid:durableId="170686865">
    <w:abstractNumId w:val="20"/>
  </w:num>
  <w:num w:numId="19" w16cid:durableId="347800045">
    <w:abstractNumId w:val="17"/>
  </w:num>
  <w:num w:numId="20" w16cid:durableId="955142882">
    <w:abstractNumId w:val="13"/>
  </w:num>
  <w:num w:numId="21" w16cid:durableId="1775130785">
    <w:abstractNumId w:val="11"/>
  </w:num>
  <w:num w:numId="22" w16cid:durableId="1118794335">
    <w:abstractNumId w:val="16"/>
  </w:num>
  <w:num w:numId="23" w16cid:durableId="899830645">
    <w:abstractNumId w:val="7"/>
  </w:num>
  <w:num w:numId="24" w16cid:durableId="1889414779">
    <w:abstractNumId w:val="26"/>
  </w:num>
  <w:num w:numId="25" w16cid:durableId="123230439">
    <w:abstractNumId w:val="24"/>
  </w:num>
  <w:num w:numId="26" w16cid:durableId="1817842800">
    <w:abstractNumId w:val="1"/>
  </w:num>
  <w:num w:numId="27" w16cid:durableId="1157722175">
    <w:abstractNumId w:val="3"/>
  </w:num>
  <w:num w:numId="28" w16cid:durableId="2120681458">
    <w:abstractNumId w:val="10"/>
  </w:num>
  <w:num w:numId="29" w16cid:durableId="1748109552">
    <w:abstractNumId w:val="9"/>
  </w:num>
  <w:num w:numId="30" w16cid:durableId="1440685367">
    <w:abstractNumId w:val="0"/>
  </w:num>
  <w:num w:numId="31" w16cid:durableId="76481819">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04C2F"/>
    <w:rsid w:val="000074A7"/>
    <w:rsid w:val="000114BC"/>
    <w:rsid w:val="000114CD"/>
    <w:rsid w:val="00030AAF"/>
    <w:rsid w:val="00034EEB"/>
    <w:rsid w:val="000427E4"/>
    <w:rsid w:val="000441C0"/>
    <w:rsid w:val="000460B2"/>
    <w:rsid w:val="000477E2"/>
    <w:rsid w:val="000528A3"/>
    <w:rsid w:val="0005293B"/>
    <w:rsid w:val="0006120B"/>
    <w:rsid w:val="00063A5C"/>
    <w:rsid w:val="000655C8"/>
    <w:rsid w:val="00066270"/>
    <w:rsid w:val="000662E4"/>
    <w:rsid w:val="000733BC"/>
    <w:rsid w:val="0007344D"/>
    <w:rsid w:val="00081828"/>
    <w:rsid w:val="00082E37"/>
    <w:rsid w:val="000853DC"/>
    <w:rsid w:val="00096F13"/>
    <w:rsid w:val="000A0B9C"/>
    <w:rsid w:val="000A27BA"/>
    <w:rsid w:val="000A4304"/>
    <w:rsid w:val="000A44B5"/>
    <w:rsid w:val="000B0196"/>
    <w:rsid w:val="000B5569"/>
    <w:rsid w:val="000B66FB"/>
    <w:rsid w:val="000C75CB"/>
    <w:rsid w:val="000D23F6"/>
    <w:rsid w:val="000D279A"/>
    <w:rsid w:val="000E3296"/>
    <w:rsid w:val="000E7763"/>
    <w:rsid w:val="000F51CB"/>
    <w:rsid w:val="000F5671"/>
    <w:rsid w:val="000F780F"/>
    <w:rsid w:val="00110FE1"/>
    <w:rsid w:val="00115360"/>
    <w:rsid w:val="00116A4D"/>
    <w:rsid w:val="00121762"/>
    <w:rsid w:val="001304C5"/>
    <w:rsid w:val="001340C3"/>
    <w:rsid w:val="00134333"/>
    <w:rsid w:val="00142083"/>
    <w:rsid w:val="00150DFC"/>
    <w:rsid w:val="0015166F"/>
    <w:rsid w:val="00152AEC"/>
    <w:rsid w:val="001565FD"/>
    <w:rsid w:val="00156833"/>
    <w:rsid w:val="00163C02"/>
    <w:rsid w:val="00171C3D"/>
    <w:rsid w:val="0017287D"/>
    <w:rsid w:val="00174FCA"/>
    <w:rsid w:val="0017525D"/>
    <w:rsid w:val="00190DEC"/>
    <w:rsid w:val="00191218"/>
    <w:rsid w:val="00195457"/>
    <w:rsid w:val="001961AF"/>
    <w:rsid w:val="001A090D"/>
    <w:rsid w:val="001A35B3"/>
    <w:rsid w:val="001A51D4"/>
    <w:rsid w:val="001A5217"/>
    <w:rsid w:val="001A5AA5"/>
    <w:rsid w:val="001A5EFA"/>
    <w:rsid w:val="001A65E0"/>
    <w:rsid w:val="001B310E"/>
    <w:rsid w:val="001C3420"/>
    <w:rsid w:val="001C4011"/>
    <w:rsid w:val="001C77FE"/>
    <w:rsid w:val="001D2C9B"/>
    <w:rsid w:val="001D435B"/>
    <w:rsid w:val="001D4A58"/>
    <w:rsid w:val="001D51A2"/>
    <w:rsid w:val="001D5C45"/>
    <w:rsid w:val="001F0189"/>
    <w:rsid w:val="001F685A"/>
    <w:rsid w:val="0021173D"/>
    <w:rsid w:val="00221675"/>
    <w:rsid w:val="00223135"/>
    <w:rsid w:val="0022417D"/>
    <w:rsid w:val="002341EF"/>
    <w:rsid w:val="0024327F"/>
    <w:rsid w:val="0024631E"/>
    <w:rsid w:val="00257AEB"/>
    <w:rsid w:val="00266237"/>
    <w:rsid w:val="002667F9"/>
    <w:rsid w:val="0027665A"/>
    <w:rsid w:val="00285937"/>
    <w:rsid w:val="002B21AA"/>
    <w:rsid w:val="002B3B18"/>
    <w:rsid w:val="002C0DCE"/>
    <w:rsid w:val="002C62E3"/>
    <w:rsid w:val="002D5D32"/>
    <w:rsid w:val="002E6C97"/>
    <w:rsid w:val="003031E0"/>
    <w:rsid w:val="00310616"/>
    <w:rsid w:val="00321902"/>
    <w:rsid w:val="00321A04"/>
    <w:rsid w:val="003230A8"/>
    <w:rsid w:val="00324D89"/>
    <w:rsid w:val="00326363"/>
    <w:rsid w:val="00326ED0"/>
    <w:rsid w:val="00333243"/>
    <w:rsid w:val="0033777B"/>
    <w:rsid w:val="00343C9B"/>
    <w:rsid w:val="0034588E"/>
    <w:rsid w:val="00345963"/>
    <w:rsid w:val="003465FF"/>
    <w:rsid w:val="0035084F"/>
    <w:rsid w:val="0035229B"/>
    <w:rsid w:val="00355DE4"/>
    <w:rsid w:val="00363382"/>
    <w:rsid w:val="00364195"/>
    <w:rsid w:val="00365F3C"/>
    <w:rsid w:val="00366158"/>
    <w:rsid w:val="00370474"/>
    <w:rsid w:val="0037780F"/>
    <w:rsid w:val="00380251"/>
    <w:rsid w:val="0038204A"/>
    <w:rsid w:val="00386225"/>
    <w:rsid w:val="00392F7B"/>
    <w:rsid w:val="003950BE"/>
    <w:rsid w:val="00396E27"/>
    <w:rsid w:val="003A1B11"/>
    <w:rsid w:val="003A5239"/>
    <w:rsid w:val="003A67F7"/>
    <w:rsid w:val="003A6B4C"/>
    <w:rsid w:val="003C1CF1"/>
    <w:rsid w:val="003C2033"/>
    <w:rsid w:val="003D0B60"/>
    <w:rsid w:val="003D1F86"/>
    <w:rsid w:val="003D33E7"/>
    <w:rsid w:val="003D493E"/>
    <w:rsid w:val="003E0454"/>
    <w:rsid w:val="003E4AA8"/>
    <w:rsid w:val="003E5514"/>
    <w:rsid w:val="003E63A6"/>
    <w:rsid w:val="003E74AC"/>
    <w:rsid w:val="003F6F9D"/>
    <w:rsid w:val="004019F6"/>
    <w:rsid w:val="00407A4A"/>
    <w:rsid w:val="00415726"/>
    <w:rsid w:val="00417E9C"/>
    <w:rsid w:val="00425DB0"/>
    <w:rsid w:val="004318F3"/>
    <w:rsid w:val="00432A55"/>
    <w:rsid w:val="00436C98"/>
    <w:rsid w:val="004405AF"/>
    <w:rsid w:val="00444E24"/>
    <w:rsid w:val="00446226"/>
    <w:rsid w:val="00450170"/>
    <w:rsid w:val="0045049E"/>
    <w:rsid w:val="00454641"/>
    <w:rsid w:val="0045542B"/>
    <w:rsid w:val="00456EE8"/>
    <w:rsid w:val="00463547"/>
    <w:rsid w:val="00465E10"/>
    <w:rsid w:val="00470DC6"/>
    <w:rsid w:val="00483866"/>
    <w:rsid w:val="004847CE"/>
    <w:rsid w:val="00490902"/>
    <w:rsid w:val="00492E09"/>
    <w:rsid w:val="00493E36"/>
    <w:rsid w:val="0049660B"/>
    <w:rsid w:val="004A41CE"/>
    <w:rsid w:val="004A4403"/>
    <w:rsid w:val="004A57D3"/>
    <w:rsid w:val="004A614D"/>
    <w:rsid w:val="004A6971"/>
    <w:rsid w:val="004B4863"/>
    <w:rsid w:val="004B4EE4"/>
    <w:rsid w:val="004B5669"/>
    <w:rsid w:val="004B5B1A"/>
    <w:rsid w:val="004B70F3"/>
    <w:rsid w:val="004C4995"/>
    <w:rsid w:val="004C6491"/>
    <w:rsid w:val="004D5A67"/>
    <w:rsid w:val="004D67B3"/>
    <w:rsid w:val="004F2B85"/>
    <w:rsid w:val="004F4AC2"/>
    <w:rsid w:val="004F5CA9"/>
    <w:rsid w:val="00502524"/>
    <w:rsid w:val="005077BE"/>
    <w:rsid w:val="00510EB0"/>
    <w:rsid w:val="0052244F"/>
    <w:rsid w:val="00527AF1"/>
    <w:rsid w:val="005440F1"/>
    <w:rsid w:val="0055140E"/>
    <w:rsid w:val="00553C09"/>
    <w:rsid w:val="00563381"/>
    <w:rsid w:val="00564DEE"/>
    <w:rsid w:val="00572C4B"/>
    <w:rsid w:val="005736C3"/>
    <w:rsid w:val="0058666F"/>
    <w:rsid w:val="00596BF0"/>
    <w:rsid w:val="00597DDB"/>
    <w:rsid w:val="005A40ED"/>
    <w:rsid w:val="005B0E08"/>
    <w:rsid w:val="005B32BB"/>
    <w:rsid w:val="005B5900"/>
    <w:rsid w:val="005B5F9A"/>
    <w:rsid w:val="005C1716"/>
    <w:rsid w:val="005E0018"/>
    <w:rsid w:val="005E259C"/>
    <w:rsid w:val="005E54E0"/>
    <w:rsid w:val="005E76CA"/>
    <w:rsid w:val="005F1E62"/>
    <w:rsid w:val="005F3DD3"/>
    <w:rsid w:val="005F4B3D"/>
    <w:rsid w:val="006004C9"/>
    <w:rsid w:val="0060363E"/>
    <w:rsid w:val="0060601D"/>
    <w:rsid w:val="00613580"/>
    <w:rsid w:val="00620BE2"/>
    <w:rsid w:val="00623CD9"/>
    <w:rsid w:val="006342D7"/>
    <w:rsid w:val="0063539D"/>
    <w:rsid w:val="006462D4"/>
    <w:rsid w:val="006470E2"/>
    <w:rsid w:val="00654022"/>
    <w:rsid w:val="00662B45"/>
    <w:rsid w:val="0066620B"/>
    <w:rsid w:val="006741ED"/>
    <w:rsid w:val="00682196"/>
    <w:rsid w:val="006829FA"/>
    <w:rsid w:val="0068510C"/>
    <w:rsid w:val="00687BE2"/>
    <w:rsid w:val="0069585D"/>
    <w:rsid w:val="006967BB"/>
    <w:rsid w:val="006B1C1A"/>
    <w:rsid w:val="006B33F9"/>
    <w:rsid w:val="006B56AC"/>
    <w:rsid w:val="006B72F7"/>
    <w:rsid w:val="006C4A36"/>
    <w:rsid w:val="006D256B"/>
    <w:rsid w:val="006E21E8"/>
    <w:rsid w:val="006E30BC"/>
    <w:rsid w:val="006F1E2D"/>
    <w:rsid w:val="006F6382"/>
    <w:rsid w:val="006F7562"/>
    <w:rsid w:val="007016E9"/>
    <w:rsid w:val="00703839"/>
    <w:rsid w:val="00705DF3"/>
    <w:rsid w:val="007069EB"/>
    <w:rsid w:val="00714872"/>
    <w:rsid w:val="007274F7"/>
    <w:rsid w:val="00730940"/>
    <w:rsid w:val="00735A0F"/>
    <w:rsid w:val="00742CBB"/>
    <w:rsid w:val="00743684"/>
    <w:rsid w:val="007530C6"/>
    <w:rsid w:val="00754E56"/>
    <w:rsid w:val="00761C39"/>
    <w:rsid w:val="0076284E"/>
    <w:rsid w:val="007730A5"/>
    <w:rsid w:val="00775481"/>
    <w:rsid w:val="00775954"/>
    <w:rsid w:val="0077643E"/>
    <w:rsid w:val="0078165C"/>
    <w:rsid w:val="00785CBE"/>
    <w:rsid w:val="00786B94"/>
    <w:rsid w:val="00791F28"/>
    <w:rsid w:val="00792502"/>
    <w:rsid w:val="00793325"/>
    <w:rsid w:val="00793B9D"/>
    <w:rsid w:val="007A7A5D"/>
    <w:rsid w:val="007B0284"/>
    <w:rsid w:val="007B7C12"/>
    <w:rsid w:val="007C1107"/>
    <w:rsid w:val="007C44CE"/>
    <w:rsid w:val="007C6062"/>
    <w:rsid w:val="007C6FDB"/>
    <w:rsid w:val="007C7FC9"/>
    <w:rsid w:val="007D2264"/>
    <w:rsid w:val="007E15AF"/>
    <w:rsid w:val="007E1B12"/>
    <w:rsid w:val="007E74BB"/>
    <w:rsid w:val="007E7728"/>
    <w:rsid w:val="007F0169"/>
    <w:rsid w:val="007F3F62"/>
    <w:rsid w:val="007F4387"/>
    <w:rsid w:val="007F7253"/>
    <w:rsid w:val="00812440"/>
    <w:rsid w:val="00816DC4"/>
    <w:rsid w:val="00824840"/>
    <w:rsid w:val="00826533"/>
    <w:rsid w:val="00827D12"/>
    <w:rsid w:val="00835ADF"/>
    <w:rsid w:val="0083615E"/>
    <w:rsid w:val="00836C3C"/>
    <w:rsid w:val="00844E63"/>
    <w:rsid w:val="00852DF3"/>
    <w:rsid w:val="00852F3D"/>
    <w:rsid w:val="00853E6F"/>
    <w:rsid w:val="00862B15"/>
    <w:rsid w:val="0086555D"/>
    <w:rsid w:val="0087241D"/>
    <w:rsid w:val="0087450B"/>
    <w:rsid w:val="00876DDC"/>
    <w:rsid w:val="00883F6E"/>
    <w:rsid w:val="0089034F"/>
    <w:rsid w:val="008A66F0"/>
    <w:rsid w:val="008A7AD0"/>
    <w:rsid w:val="008B1D8F"/>
    <w:rsid w:val="008B2C38"/>
    <w:rsid w:val="008C3AD2"/>
    <w:rsid w:val="008C4CB2"/>
    <w:rsid w:val="008D6CCC"/>
    <w:rsid w:val="008E3D0A"/>
    <w:rsid w:val="008F00EB"/>
    <w:rsid w:val="008F2D27"/>
    <w:rsid w:val="008F3233"/>
    <w:rsid w:val="008F43B9"/>
    <w:rsid w:val="008F5499"/>
    <w:rsid w:val="00904639"/>
    <w:rsid w:val="009063FE"/>
    <w:rsid w:val="0091316E"/>
    <w:rsid w:val="00915432"/>
    <w:rsid w:val="00921EC4"/>
    <w:rsid w:val="00923CFE"/>
    <w:rsid w:val="00924D63"/>
    <w:rsid w:val="0093698C"/>
    <w:rsid w:val="00941098"/>
    <w:rsid w:val="00945CB7"/>
    <w:rsid w:val="00951201"/>
    <w:rsid w:val="00954C1E"/>
    <w:rsid w:val="00957AB0"/>
    <w:rsid w:val="00960EF5"/>
    <w:rsid w:val="00963A46"/>
    <w:rsid w:val="00973723"/>
    <w:rsid w:val="00980EA9"/>
    <w:rsid w:val="00985C59"/>
    <w:rsid w:val="00986B0B"/>
    <w:rsid w:val="00996035"/>
    <w:rsid w:val="009A7FD9"/>
    <w:rsid w:val="009B72E1"/>
    <w:rsid w:val="009C00C2"/>
    <w:rsid w:val="009C0439"/>
    <w:rsid w:val="009C0D0A"/>
    <w:rsid w:val="009C2E79"/>
    <w:rsid w:val="009C40A3"/>
    <w:rsid w:val="009D1E2D"/>
    <w:rsid w:val="009D70A1"/>
    <w:rsid w:val="009E1850"/>
    <w:rsid w:val="009E229B"/>
    <w:rsid w:val="009E429D"/>
    <w:rsid w:val="009E6122"/>
    <w:rsid w:val="009E6CBC"/>
    <w:rsid w:val="009F0AF5"/>
    <w:rsid w:val="009F2A21"/>
    <w:rsid w:val="009F4701"/>
    <w:rsid w:val="009F5C4C"/>
    <w:rsid w:val="009F7379"/>
    <w:rsid w:val="00A03680"/>
    <w:rsid w:val="00A04758"/>
    <w:rsid w:val="00A06131"/>
    <w:rsid w:val="00A1058C"/>
    <w:rsid w:val="00A10E47"/>
    <w:rsid w:val="00A22B13"/>
    <w:rsid w:val="00A23327"/>
    <w:rsid w:val="00A2500E"/>
    <w:rsid w:val="00A25B66"/>
    <w:rsid w:val="00A27523"/>
    <w:rsid w:val="00A30510"/>
    <w:rsid w:val="00A33D45"/>
    <w:rsid w:val="00A35705"/>
    <w:rsid w:val="00A37BED"/>
    <w:rsid w:val="00A447AA"/>
    <w:rsid w:val="00A453B8"/>
    <w:rsid w:val="00A50698"/>
    <w:rsid w:val="00A537F5"/>
    <w:rsid w:val="00A601E6"/>
    <w:rsid w:val="00A60C9B"/>
    <w:rsid w:val="00A62F0F"/>
    <w:rsid w:val="00A658A5"/>
    <w:rsid w:val="00A8047B"/>
    <w:rsid w:val="00A9421B"/>
    <w:rsid w:val="00AA30EB"/>
    <w:rsid w:val="00AA60BE"/>
    <w:rsid w:val="00AA6616"/>
    <w:rsid w:val="00AA6624"/>
    <w:rsid w:val="00AA7EC0"/>
    <w:rsid w:val="00AB5D6E"/>
    <w:rsid w:val="00AC0873"/>
    <w:rsid w:val="00AC4630"/>
    <w:rsid w:val="00AD323F"/>
    <w:rsid w:val="00AD57AB"/>
    <w:rsid w:val="00B01ADA"/>
    <w:rsid w:val="00B06AFB"/>
    <w:rsid w:val="00B06EFF"/>
    <w:rsid w:val="00B109C8"/>
    <w:rsid w:val="00B1305B"/>
    <w:rsid w:val="00B14D53"/>
    <w:rsid w:val="00B15F5B"/>
    <w:rsid w:val="00B22F76"/>
    <w:rsid w:val="00B274E1"/>
    <w:rsid w:val="00B308E1"/>
    <w:rsid w:val="00B30B28"/>
    <w:rsid w:val="00B43024"/>
    <w:rsid w:val="00B462E8"/>
    <w:rsid w:val="00B50A49"/>
    <w:rsid w:val="00B51660"/>
    <w:rsid w:val="00B51ED2"/>
    <w:rsid w:val="00B55307"/>
    <w:rsid w:val="00B60F83"/>
    <w:rsid w:val="00B644A4"/>
    <w:rsid w:val="00B65526"/>
    <w:rsid w:val="00B94C52"/>
    <w:rsid w:val="00BA2492"/>
    <w:rsid w:val="00BA2D5A"/>
    <w:rsid w:val="00BA3AA1"/>
    <w:rsid w:val="00BA5D9D"/>
    <w:rsid w:val="00BA609A"/>
    <w:rsid w:val="00BA7D85"/>
    <w:rsid w:val="00BB3E12"/>
    <w:rsid w:val="00BB443D"/>
    <w:rsid w:val="00BC7764"/>
    <w:rsid w:val="00BD6FA1"/>
    <w:rsid w:val="00BE7FB6"/>
    <w:rsid w:val="00BF3098"/>
    <w:rsid w:val="00BF3EFC"/>
    <w:rsid w:val="00BF4675"/>
    <w:rsid w:val="00BF5027"/>
    <w:rsid w:val="00C006A4"/>
    <w:rsid w:val="00C05312"/>
    <w:rsid w:val="00C20CEB"/>
    <w:rsid w:val="00C213EE"/>
    <w:rsid w:val="00C21612"/>
    <w:rsid w:val="00C26163"/>
    <w:rsid w:val="00C27752"/>
    <w:rsid w:val="00C27EBC"/>
    <w:rsid w:val="00C31795"/>
    <w:rsid w:val="00C42F31"/>
    <w:rsid w:val="00C505B7"/>
    <w:rsid w:val="00C61002"/>
    <w:rsid w:val="00C7177F"/>
    <w:rsid w:val="00C726F9"/>
    <w:rsid w:val="00C727FE"/>
    <w:rsid w:val="00C8298A"/>
    <w:rsid w:val="00C83691"/>
    <w:rsid w:val="00C8406F"/>
    <w:rsid w:val="00C84367"/>
    <w:rsid w:val="00C90F99"/>
    <w:rsid w:val="00C913C3"/>
    <w:rsid w:val="00CA0A47"/>
    <w:rsid w:val="00CA725F"/>
    <w:rsid w:val="00CB2DEC"/>
    <w:rsid w:val="00CB3B71"/>
    <w:rsid w:val="00CC1D3A"/>
    <w:rsid w:val="00CC28EA"/>
    <w:rsid w:val="00CC2F46"/>
    <w:rsid w:val="00CC7463"/>
    <w:rsid w:val="00CD2805"/>
    <w:rsid w:val="00CD7077"/>
    <w:rsid w:val="00CF11AD"/>
    <w:rsid w:val="00CF2F2C"/>
    <w:rsid w:val="00CF320E"/>
    <w:rsid w:val="00CF44F2"/>
    <w:rsid w:val="00CF6A1F"/>
    <w:rsid w:val="00CF70B4"/>
    <w:rsid w:val="00D005D5"/>
    <w:rsid w:val="00D00908"/>
    <w:rsid w:val="00D0093D"/>
    <w:rsid w:val="00D06E7C"/>
    <w:rsid w:val="00D078E8"/>
    <w:rsid w:val="00D12C66"/>
    <w:rsid w:val="00D3570F"/>
    <w:rsid w:val="00D46181"/>
    <w:rsid w:val="00D4741A"/>
    <w:rsid w:val="00D513B1"/>
    <w:rsid w:val="00D54F17"/>
    <w:rsid w:val="00D55C3C"/>
    <w:rsid w:val="00D643F2"/>
    <w:rsid w:val="00D7508A"/>
    <w:rsid w:val="00D80C78"/>
    <w:rsid w:val="00D83CDE"/>
    <w:rsid w:val="00D85FD9"/>
    <w:rsid w:val="00D91D07"/>
    <w:rsid w:val="00DA28D7"/>
    <w:rsid w:val="00DA3B81"/>
    <w:rsid w:val="00DB3BB6"/>
    <w:rsid w:val="00DB4337"/>
    <w:rsid w:val="00DC2A31"/>
    <w:rsid w:val="00DC3719"/>
    <w:rsid w:val="00DC66BA"/>
    <w:rsid w:val="00DC7DB0"/>
    <w:rsid w:val="00DD3D41"/>
    <w:rsid w:val="00DD6ACD"/>
    <w:rsid w:val="00DD760F"/>
    <w:rsid w:val="00DE17D0"/>
    <w:rsid w:val="00DE395B"/>
    <w:rsid w:val="00DE7E74"/>
    <w:rsid w:val="00DF2025"/>
    <w:rsid w:val="00E04FE8"/>
    <w:rsid w:val="00E05664"/>
    <w:rsid w:val="00E11E8C"/>
    <w:rsid w:val="00E13BE4"/>
    <w:rsid w:val="00E14C5E"/>
    <w:rsid w:val="00E16CC1"/>
    <w:rsid w:val="00E2162D"/>
    <w:rsid w:val="00E2295A"/>
    <w:rsid w:val="00E23D9D"/>
    <w:rsid w:val="00E25C35"/>
    <w:rsid w:val="00E27D74"/>
    <w:rsid w:val="00E313BD"/>
    <w:rsid w:val="00E35ED5"/>
    <w:rsid w:val="00E3677D"/>
    <w:rsid w:val="00E44ED1"/>
    <w:rsid w:val="00E46E33"/>
    <w:rsid w:val="00E5354C"/>
    <w:rsid w:val="00E62CFB"/>
    <w:rsid w:val="00E62D9A"/>
    <w:rsid w:val="00E656D3"/>
    <w:rsid w:val="00E702C1"/>
    <w:rsid w:val="00E70A97"/>
    <w:rsid w:val="00E77215"/>
    <w:rsid w:val="00E77599"/>
    <w:rsid w:val="00E8115E"/>
    <w:rsid w:val="00E869A3"/>
    <w:rsid w:val="00E95163"/>
    <w:rsid w:val="00EA07E1"/>
    <w:rsid w:val="00EA4143"/>
    <w:rsid w:val="00EA649A"/>
    <w:rsid w:val="00EB4FFB"/>
    <w:rsid w:val="00EB69D1"/>
    <w:rsid w:val="00EB6F2F"/>
    <w:rsid w:val="00EC19F2"/>
    <w:rsid w:val="00EC3BF9"/>
    <w:rsid w:val="00EC5E51"/>
    <w:rsid w:val="00ED17D0"/>
    <w:rsid w:val="00ED214D"/>
    <w:rsid w:val="00ED4BB9"/>
    <w:rsid w:val="00ED658D"/>
    <w:rsid w:val="00ED78DD"/>
    <w:rsid w:val="00EE0B29"/>
    <w:rsid w:val="00EE54D3"/>
    <w:rsid w:val="00EF01D1"/>
    <w:rsid w:val="00EF0A1F"/>
    <w:rsid w:val="00EF1689"/>
    <w:rsid w:val="00EF42D1"/>
    <w:rsid w:val="00EF78AB"/>
    <w:rsid w:val="00F07CEC"/>
    <w:rsid w:val="00F1372C"/>
    <w:rsid w:val="00F14581"/>
    <w:rsid w:val="00F209D9"/>
    <w:rsid w:val="00F21B2D"/>
    <w:rsid w:val="00F23143"/>
    <w:rsid w:val="00F27E46"/>
    <w:rsid w:val="00F32B58"/>
    <w:rsid w:val="00F33E37"/>
    <w:rsid w:val="00F508D5"/>
    <w:rsid w:val="00F5291F"/>
    <w:rsid w:val="00F54481"/>
    <w:rsid w:val="00F552CF"/>
    <w:rsid w:val="00F5731D"/>
    <w:rsid w:val="00F60012"/>
    <w:rsid w:val="00F62A18"/>
    <w:rsid w:val="00F6601E"/>
    <w:rsid w:val="00F673FA"/>
    <w:rsid w:val="00F74422"/>
    <w:rsid w:val="00F74E52"/>
    <w:rsid w:val="00F75995"/>
    <w:rsid w:val="00F762A7"/>
    <w:rsid w:val="00F809D7"/>
    <w:rsid w:val="00F8516B"/>
    <w:rsid w:val="00F92F3C"/>
    <w:rsid w:val="00F93540"/>
    <w:rsid w:val="00F96F64"/>
    <w:rsid w:val="00FA449A"/>
    <w:rsid w:val="00FA7369"/>
    <w:rsid w:val="00FC44C0"/>
    <w:rsid w:val="00FD0E6C"/>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C913C3"/>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csostblzat1">
    <w:name w:val="Rácsos táblázat1"/>
    <w:basedOn w:val="Normltblzat"/>
    <w:next w:val="Rcsostblzat"/>
    <w:uiPriority w:val="39"/>
    <w:rsid w:val="001C77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303075010">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joom.ag/DLhb"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joom.ag/WYhb"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joom.ag/mLhb" TargetMode="External"/><Relationship Id="rId5" Type="http://schemas.openxmlformats.org/officeDocument/2006/relationships/numbering" Target="numbering.xml"/><Relationship Id="rId15" Type="http://schemas.openxmlformats.org/officeDocument/2006/relationships/hyperlink" Target="https://smallpdf.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df2go.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0B8D7-3BCA-4168-A246-50125DFC1F6C}"/>
</file>

<file path=customXml/itemProps2.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3.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73182A-E9CB-4029-B350-102966D0C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11</Pages>
  <Words>3666</Words>
  <Characters>25301</Characters>
  <Application>Microsoft Office Word</Application>
  <DocSecurity>0</DocSecurity>
  <Lines>210</Lines>
  <Paragraphs>57</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28910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Rétfalvi Donát</cp:lastModifiedBy>
  <cp:revision>89</cp:revision>
  <cp:lastPrinted>2019-01-24T10:00:00Z</cp:lastPrinted>
  <dcterms:created xsi:type="dcterms:W3CDTF">2023-01-22T13:45:00Z</dcterms:created>
  <dcterms:modified xsi:type="dcterms:W3CDTF">2024-02-01T20:45:00Z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