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7B14" w14:textId="00A4AB49" w:rsidR="00E30CE4" w:rsidRPr="00A85160" w:rsidRDefault="00E30CE4" w:rsidP="00E30CE4">
      <w:pPr>
        <w:jc w:val="right"/>
        <w:rPr>
          <w:b/>
          <w:bCs/>
          <w:i/>
          <w:iCs/>
          <w:lang w:val="en-GB"/>
        </w:rPr>
      </w:pPr>
    </w:p>
    <w:p w14:paraId="1B01C61C" w14:textId="4EE916DC"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CE30B7" w:rsidRPr="00CE30B7">
        <w:rPr>
          <w:b/>
          <w:bCs/>
          <w:lang w:val="en-GB"/>
        </w:rPr>
        <w:t>ARCHITECTURAL THEORY</w:t>
      </w:r>
      <w:r w:rsidR="00E34CFC" w:rsidRPr="00A85160">
        <w:rPr>
          <w:lang w:val="en-GB"/>
        </w:rPr>
        <w:br/>
      </w:r>
      <w:r w:rsidR="00CE30B7">
        <w:rPr>
          <w:lang w:val="en-GB"/>
        </w:rPr>
        <w:t>202</w:t>
      </w:r>
      <w:r w:rsidR="00CF469B">
        <w:rPr>
          <w:lang w:val="en-GB"/>
        </w:rPr>
        <w:t>3</w:t>
      </w:r>
      <w:r w:rsidR="00CE30B7">
        <w:rPr>
          <w:lang w:val="en-GB"/>
        </w:rPr>
        <w:t>-202</w:t>
      </w:r>
      <w:r w:rsidR="00CF469B">
        <w:rPr>
          <w:lang w:val="en-GB"/>
        </w:rPr>
        <w:t>4</w:t>
      </w:r>
      <w:r w:rsidR="00A85160">
        <w:rPr>
          <w:lang w:val="en-GB"/>
        </w:rPr>
        <w:t xml:space="preserve"> </w:t>
      </w:r>
      <w:r w:rsidR="00CE30B7">
        <w:rPr>
          <w:lang w:val="en-GB"/>
        </w:rPr>
        <w:t xml:space="preserve">/ II. </w:t>
      </w:r>
      <w:r>
        <w:rPr>
          <w:lang w:val="en-GB"/>
        </w:rPr>
        <w:t>semester</w:t>
      </w:r>
      <w:r w:rsidR="00A85160">
        <w:rPr>
          <w:lang w:val="en-GB"/>
        </w:rPr>
        <w:t xml:space="preserve"> </w:t>
      </w:r>
    </w:p>
    <w:tbl>
      <w:tblPr>
        <w:tblStyle w:val="Tblzatrcsos7tarka1"/>
        <w:tblW w:w="4861" w:type="pct"/>
        <w:tblInd w:w="5" w:type="dxa"/>
        <w:tblLook w:val="01E0" w:firstRow="1" w:lastRow="1" w:firstColumn="1" w:lastColumn="1" w:noHBand="0" w:noVBand="0"/>
      </w:tblPr>
      <w:tblGrid>
        <w:gridCol w:w="3629"/>
        <w:gridCol w:w="6536"/>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Default="00CE30B7" w:rsidP="00B40C80">
            <w:pPr>
              <w:rPr>
                <w:rFonts w:asciiTheme="majorHAnsi" w:hAnsiTheme="majorHAnsi"/>
                <w:b w:val="0"/>
                <w:bCs w:val="0"/>
                <w:i w:val="0"/>
                <w:iCs w:val="0"/>
                <w:color w:val="auto"/>
                <w:lang w:val="en-GB"/>
              </w:rPr>
            </w:pPr>
          </w:p>
          <w:p w14:paraId="1B01C61D" w14:textId="63E6CFF4" w:rsidR="00AD4BC7" w:rsidRPr="00AD6174" w:rsidRDefault="00A85160" w:rsidP="00B40C80">
            <w:pPr>
              <w:rPr>
                <w:rFonts w:asciiTheme="majorHAnsi" w:hAnsiTheme="majorHAnsi"/>
                <w:b w:val="0"/>
                <w:bCs w:val="0"/>
                <w:color w:val="auto"/>
                <w:lang w:val="en-GB"/>
              </w:rPr>
            </w:pPr>
            <w:r w:rsidRPr="00AD6174">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Default="00CE30B7" w:rsidP="00B40C80">
            <w:pPr>
              <w:rPr>
                <w:i w:val="0"/>
                <w:iCs w:val="0"/>
                <w:lang w:val="en-GB"/>
              </w:rPr>
            </w:pPr>
          </w:p>
          <w:p w14:paraId="0A348527" w14:textId="77777777" w:rsidR="00AD4BC7" w:rsidRDefault="00CE30B7" w:rsidP="00B40C80">
            <w:pPr>
              <w:rPr>
                <w:b w:val="0"/>
                <w:bCs w:val="0"/>
                <w:i w:val="0"/>
                <w:iCs w:val="0"/>
                <w:sz w:val="32"/>
                <w:szCs w:val="32"/>
                <w:lang w:val="en-GB"/>
              </w:rPr>
            </w:pPr>
            <w:r w:rsidRPr="00CE30B7">
              <w:rPr>
                <w:sz w:val="32"/>
                <w:szCs w:val="32"/>
                <w:lang w:val="en-GB"/>
              </w:rPr>
              <w:t>ARCHITECTURAL THEORY</w:t>
            </w:r>
          </w:p>
          <w:p w14:paraId="1B01C61E" w14:textId="26F46E34" w:rsidR="00CE30B7" w:rsidRPr="00CE30B7" w:rsidRDefault="00CE30B7" w:rsidP="00B40C80">
            <w:pPr>
              <w:rPr>
                <w:rFonts w:asciiTheme="majorHAnsi" w:hAnsiTheme="majorHAnsi"/>
                <w:color w:val="auto"/>
                <w:sz w:val="32"/>
                <w:szCs w:val="32"/>
                <w:lang w:val="en-GB"/>
              </w:rPr>
            </w:pP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D6174" w:rsidRDefault="00A85160" w:rsidP="00B40C80">
            <w:pPr>
              <w:rPr>
                <w:rFonts w:asciiTheme="majorHAnsi" w:hAnsiTheme="majorHAnsi"/>
                <w:bCs/>
                <w:color w:val="auto"/>
                <w:lang w:val="en-GB"/>
              </w:rPr>
            </w:pPr>
            <w:r w:rsidRPr="00AD6174">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32E5641" w:rsidR="00AD4BC7" w:rsidRPr="00AD6174" w:rsidRDefault="00CE30B7" w:rsidP="00B40C80">
            <w:pPr>
              <w:rPr>
                <w:rFonts w:asciiTheme="majorHAnsi" w:hAnsiTheme="majorHAnsi"/>
                <w:b/>
                <w:iCs w:val="0"/>
                <w:color w:val="auto"/>
                <w:lang w:val="en-GB"/>
              </w:rPr>
            </w:pPr>
            <w:r w:rsidRPr="00AD6174">
              <w:rPr>
                <w:rFonts w:asciiTheme="majorHAnsi" w:hAnsiTheme="majorHAnsi"/>
                <w:b/>
                <w:iCs w:val="0"/>
                <w:color w:val="auto"/>
                <w:lang w:val="en-GB"/>
              </w:rPr>
              <w:t>EPE068AN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2/0/0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52F964C"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6</w:t>
            </w:r>
            <w:r w:rsidRPr="00AD6174">
              <w:rPr>
                <w:rFonts w:asciiTheme="majorHAnsi" w:hAnsiTheme="majorHAnsi"/>
                <w:b/>
                <w:iCs w:val="0"/>
                <w:color w:val="auto"/>
                <w:vertAlign w:val="superscript"/>
                <w:lang w:val="en-GB"/>
              </w:rPr>
              <w:t>th</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 lectures or consultation/week</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examination</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3066F37"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20</w:t>
            </w:r>
            <w:r w:rsidR="00CF469B">
              <w:rPr>
                <w:rFonts w:asciiTheme="majorHAnsi" w:hAnsiTheme="majorHAnsi"/>
                <w:b/>
                <w:iCs w:val="0"/>
                <w:color w:val="auto"/>
                <w:lang w:val="en-GB"/>
              </w:rPr>
              <w:t>23</w:t>
            </w:r>
            <w:r w:rsidRPr="00AD6174">
              <w:rPr>
                <w:rFonts w:asciiTheme="majorHAnsi" w:hAnsiTheme="majorHAnsi"/>
                <w:b/>
                <w:iCs w:val="0"/>
                <w:color w:val="auto"/>
                <w:lang w:val="en-GB"/>
              </w:rPr>
              <w:t>-20</w:t>
            </w:r>
            <w:r w:rsidR="00CF469B">
              <w:rPr>
                <w:rFonts w:asciiTheme="majorHAnsi" w:hAnsiTheme="majorHAnsi"/>
                <w:b/>
                <w:iCs w:val="0"/>
                <w:color w:val="auto"/>
                <w:lang w:val="en-GB"/>
              </w:rPr>
              <w:t>24</w:t>
            </w:r>
            <w:r w:rsidRPr="00AD6174">
              <w:rPr>
                <w:rFonts w:asciiTheme="majorHAnsi" w:hAnsiTheme="majorHAnsi"/>
                <w:b/>
                <w:iCs w:val="0"/>
                <w:color w:val="auto"/>
                <w:lang w:val="en-GB"/>
              </w:rPr>
              <w:t xml:space="preserve"> II. semester</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none</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AD6174" w:rsidRDefault="00A85160" w:rsidP="00A85160">
            <w:pPr>
              <w:rPr>
                <w:rFonts w:asciiTheme="majorHAnsi" w:hAnsiTheme="majorHAnsi"/>
                <w:bCs/>
                <w:lang w:val="en-GB"/>
              </w:rPr>
            </w:pPr>
            <w:r w:rsidRPr="00AD6174">
              <w:rPr>
                <w:rFonts w:asciiTheme="majorHAnsi" w:hAnsiTheme="majorHAnsi"/>
                <w:bCs/>
                <w:lang w:val="en-GB"/>
              </w:rPr>
              <w:t>Department(s)</w:t>
            </w:r>
          </w:p>
          <w:p w14:paraId="1B01C638" w14:textId="5A2C0ED7"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Department of Architectural and Urban Planning</w:t>
            </w:r>
          </w:p>
          <w:p w14:paraId="1B01C639" w14:textId="4E250AEB" w:rsidR="00AD6174"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w:t>
            </w:r>
            <w:proofErr w:type="spellStart"/>
            <w:r w:rsidRPr="00AD6174">
              <w:rPr>
                <w:rFonts w:asciiTheme="majorHAnsi" w:hAnsiTheme="majorHAnsi"/>
                <w:b/>
                <w:iCs w:val="0"/>
                <w:color w:val="auto"/>
                <w:lang w:val="en-GB"/>
              </w:rPr>
              <w:t>Mária</w:t>
            </w:r>
            <w:proofErr w:type="spellEnd"/>
            <w:r w:rsidRPr="00AD6174">
              <w:rPr>
                <w:rFonts w:asciiTheme="majorHAnsi" w:hAnsiTheme="majorHAnsi"/>
                <w:b/>
                <w:iCs w:val="0"/>
                <w:color w:val="auto"/>
                <w:lang w:val="en-GB"/>
              </w:rPr>
              <w:t xml:space="preserve"> </w:t>
            </w:r>
            <w:proofErr w:type="spellStart"/>
            <w:r w:rsidRPr="00AD6174">
              <w:rPr>
                <w:rFonts w:asciiTheme="majorHAnsi" w:hAnsiTheme="majorHAnsi"/>
                <w:b/>
                <w:iCs w:val="0"/>
                <w:color w:val="auto"/>
                <w:lang w:val="en-GB"/>
              </w:rPr>
              <w:t>Tamás</w:t>
            </w:r>
            <w:proofErr w:type="spellEnd"/>
            <w:r w:rsidRPr="00AD6174">
              <w:rPr>
                <w:rFonts w:asciiTheme="majorHAnsi" w:hAnsiTheme="majorHAnsi"/>
                <w:b/>
                <w:iCs w:val="0"/>
                <w:color w:val="auto"/>
                <w:lang w:val="en-GB"/>
              </w:rPr>
              <w:t>, dr.</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w:t>
            </w:r>
            <w:proofErr w:type="spellStart"/>
            <w:r w:rsidRPr="00AD6174">
              <w:rPr>
                <w:rFonts w:asciiTheme="majorHAnsi" w:hAnsiTheme="majorHAnsi"/>
                <w:b/>
                <w:iCs w:val="0"/>
                <w:color w:val="auto"/>
                <w:lang w:val="en-GB"/>
              </w:rPr>
              <w:t>Mária</w:t>
            </w:r>
            <w:proofErr w:type="spellEnd"/>
            <w:r w:rsidRPr="00AD6174">
              <w:rPr>
                <w:rFonts w:asciiTheme="majorHAnsi" w:hAnsiTheme="majorHAnsi"/>
                <w:b/>
                <w:iCs w:val="0"/>
                <w:color w:val="auto"/>
                <w:lang w:val="en-GB"/>
              </w:rPr>
              <w:t xml:space="preserve"> </w:t>
            </w:r>
            <w:proofErr w:type="spellStart"/>
            <w:r w:rsidRPr="00AD6174">
              <w:rPr>
                <w:rFonts w:asciiTheme="majorHAnsi" w:hAnsiTheme="majorHAnsi"/>
                <w:b/>
                <w:iCs w:val="0"/>
                <w:color w:val="auto"/>
                <w:lang w:val="en-GB"/>
              </w:rPr>
              <w:t>Tamás</w:t>
            </w:r>
            <w:proofErr w:type="spellEnd"/>
            <w:r w:rsidRPr="00AD6174">
              <w:rPr>
                <w:rFonts w:asciiTheme="majorHAnsi" w:hAnsiTheme="majorHAnsi"/>
                <w:b/>
                <w:iCs w:val="0"/>
                <w:color w:val="auto"/>
                <w:lang w:val="en-GB"/>
              </w:rPr>
              <w:t>, dr.</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DA4A35B" w:rsidR="009B4F16" w:rsidRPr="00A85160" w:rsidRDefault="00D2132E" w:rsidP="00CE73E0">
      <w:pPr>
        <w:pStyle w:val="Cmsor1"/>
        <w:shd w:val="clear" w:color="auto" w:fill="C7C7C7" w:themeFill="accent1" w:themeFillShade="E6"/>
        <w:rPr>
          <w:rFonts w:ascii="Times New Roman" w:hAnsi="Times New Roman"/>
          <w:sz w:val="20"/>
          <w:lang w:val="en-GB"/>
        </w:rPr>
      </w:pPr>
      <w:r>
        <w:rPr>
          <w:lang w:val="en-GB"/>
        </w:rPr>
        <w:t>C</w:t>
      </w:r>
      <w:r w:rsidR="00531994">
        <w:rPr>
          <w:lang w:val="en-GB"/>
        </w:rPr>
        <w:t>ourse description</w:t>
      </w:r>
    </w:p>
    <w:p w14:paraId="7CAF4753" w14:textId="1EDE1A38" w:rsidR="00BE0BC5" w:rsidRDefault="00BE0BC5" w:rsidP="00850C07">
      <w:pPr>
        <w:suppressAutoHyphens/>
        <w:rPr>
          <w:i/>
          <w:iCs/>
          <w:lang w:val="en-GB"/>
        </w:rPr>
      </w:pPr>
    </w:p>
    <w:p w14:paraId="66D0B573" w14:textId="6D5D5142"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primary aim of the course is to introduce architectural theory as a discipline, architectural theories and design theory, thus providing students with a foundation for critical architectural thinking. The course will provide students with a broad range of knowledge beyond the traditional engineering curriculum, enabling them to become architects with a broad outlook, highly literate in the social and cultural spheres, and able to respond flexibly and creatively to future challenges.</w:t>
      </w:r>
    </w:p>
    <w:p w14:paraId="300353F4" w14:textId="71521404"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principles that stimulate the personal formulation of answers to the fundamental questions of architectural design are presented according to the following broad themes: the importance of architectural theory as a science, its role in contemporary society and culture, its interactions. The concept of architectural concept. The role of architecture and architects in society. Solidarity architecture. Environmental psychology.</w:t>
      </w:r>
    </w:p>
    <w:p w14:paraId="73CA1DEE" w14:textId="190BBC94" w:rsidR="008A4BC0" w:rsidRPr="00AD6174" w:rsidRDefault="00AD6174" w:rsidP="00AD6174">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course also aims to provide students with knowledge and experience in professional research methodology. The main aim of the course is to enable students to analyse a topic proposed by the supervisor, but chosen by them personally, at a high level, and to process it as a TDK thesis at undergraduate level and as a doctoral dissertation at postgraduate level.</w:t>
      </w:r>
    </w:p>
    <w:p w14:paraId="6CAD1299" w14:textId="44477D65" w:rsidR="00023F6C" w:rsidRPr="00A85160" w:rsidRDefault="000F0372" w:rsidP="00207007">
      <w:pPr>
        <w:pStyle w:val="Cmsor1"/>
        <w:shd w:val="clear" w:color="auto" w:fill="C7C7C7" w:themeFill="accent1" w:themeFillShade="E6"/>
        <w:rPr>
          <w:lang w:val="en-GB"/>
        </w:rPr>
      </w:pPr>
      <w:r w:rsidRPr="008A4BC0">
        <w:rPr>
          <w:lang w:val="en-GB"/>
        </w:rPr>
        <w:t>syllabus</w:t>
      </w:r>
    </w:p>
    <w:p w14:paraId="221079E9" w14:textId="22C119B2" w:rsidR="00D2132E" w:rsidRPr="00D2132E" w:rsidRDefault="00531994" w:rsidP="00D2132E">
      <w:pPr>
        <w:pStyle w:val="Cmsor2"/>
        <w:numPr>
          <w:ilvl w:val="0"/>
          <w:numId w:val="25"/>
        </w:numPr>
        <w:rPr>
          <w:b/>
          <w:bCs/>
          <w:lang w:val="en-GB"/>
        </w:rPr>
      </w:pPr>
      <w:r>
        <w:rPr>
          <w:b/>
          <w:bCs/>
          <w:lang w:val="en-GB"/>
        </w:rPr>
        <w:t>goals and objectives</w:t>
      </w:r>
    </w:p>
    <w:p w14:paraId="3E8B619D" w14:textId="1FD6EC38" w:rsidR="00D2132E" w:rsidRDefault="00D2132E" w:rsidP="00D2132E">
      <w:pPr>
        <w:ind w:firstLine="360"/>
        <w:rPr>
          <w:rFonts w:asciiTheme="majorHAnsi" w:hAnsiTheme="majorHAnsi" w:cstheme="majorHAnsi"/>
          <w:i/>
          <w:iCs/>
          <w:lang w:val="en-GB"/>
        </w:rPr>
      </w:pPr>
      <w:r w:rsidRPr="00D2132E">
        <w:rPr>
          <w:rFonts w:asciiTheme="majorHAnsi" w:hAnsiTheme="majorHAnsi" w:cstheme="majorHAnsi"/>
          <w:i/>
          <w:iCs/>
          <w:lang w:val="en-GB"/>
        </w:rPr>
        <w:t>The aim of the course is to encourage students to understand and contextualise all aspects of architecture through interactive lectures and creative research exercises. In the future, they will become architects who carry out their professional activities with a sense of responsibility and an awareness of their impact on the built and natural environment, society and culture.</w:t>
      </w:r>
    </w:p>
    <w:p w14:paraId="1330EB5A" w14:textId="77777777" w:rsidR="002010FB" w:rsidRPr="00D2132E" w:rsidRDefault="002010FB" w:rsidP="00D2132E">
      <w:pPr>
        <w:ind w:firstLine="360"/>
        <w:rPr>
          <w:rFonts w:asciiTheme="majorHAnsi" w:hAnsiTheme="majorHAnsi" w:cstheme="majorHAnsi"/>
          <w:i/>
          <w:iCs/>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305E6F12" w14:textId="77777777" w:rsidR="00B20BFF" w:rsidRPr="00A85160" w:rsidRDefault="00B20BFF"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3D06771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1. The concept of architectural theory</w:t>
            </w:r>
          </w:p>
          <w:p w14:paraId="3C13FA2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2. Architectural space, its dimensions and meaning</w:t>
            </w:r>
          </w:p>
          <w:p w14:paraId="656FD47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3. Genius loci, regionalism, vernacular architecture</w:t>
            </w:r>
          </w:p>
          <w:p w14:paraId="0E36216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4. Historical overview of architectural theory</w:t>
            </w:r>
          </w:p>
          <w:p w14:paraId="4DAC869F"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5. The importance of the architectural concept</w:t>
            </w:r>
          </w:p>
          <w:p w14:paraId="43FDFBFB" w14:textId="01B8A8CD"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 xml:space="preserve">6. </w:t>
            </w:r>
            <w:r>
              <w:rPr>
                <w:rFonts w:ascii="Calibri" w:eastAsia="Times New Roman" w:hAnsi="Calibri" w:cs="Times New Roman"/>
                <w:i/>
                <w:iCs/>
                <w:color w:val="969696"/>
                <w:lang w:val="en-GB"/>
              </w:rPr>
              <w:t>Solidarity in architecture</w:t>
            </w:r>
          </w:p>
          <w:p w14:paraId="6F08A38A" w14:textId="77777777" w:rsidR="00531994"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7. Environmental psychology</w:t>
            </w:r>
          </w:p>
          <w:p w14:paraId="2B452320" w14:textId="24306112"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14:paraId="03AC85F8" w14:textId="32911087" w:rsidR="00531994" w:rsidRPr="00D2132E" w:rsidRDefault="00D2132E"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Pr>
                <w:rFonts w:ascii="Calibri" w:eastAsia="Times New Roman" w:hAnsi="Calibri" w:cs="Times New Roman"/>
                <w:i/>
                <w:iCs/>
                <w:color w:val="969696"/>
                <w:lang w:val="en-GB"/>
              </w:rPr>
              <w:t>c</w:t>
            </w:r>
            <w:r w:rsidRPr="00D2132E">
              <w:rPr>
                <w:rFonts w:ascii="Calibri" w:eastAsia="Times New Roman" w:hAnsi="Calibri" w:cs="Times New Roman"/>
                <w:i/>
                <w:iCs/>
                <w:color w:val="969696"/>
                <w:lang w:val="en-GB"/>
              </w:rPr>
              <w:t>urrent advertised research topics and their consultation</w:t>
            </w: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A85160"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A85160"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3FD93F7E" w:rsidR="00576376" w:rsidRDefault="00576376" w:rsidP="00576376">
      <w:pPr>
        <w:rPr>
          <w:lang w:val="en-GB"/>
        </w:rPr>
      </w:pPr>
    </w:p>
    <w:p w14:paraId="0C65ADE7" w14:textId="77777777" w:rsidR="002010FB" w:rsidRPr="00A85160"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109"/>
        <w:gridCol w:w="1984"/>
        <w:gridCol w:w="1843"/>
        <w:gridCol w:w="1703"/>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4109"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4" w:type="dxa"/>
          </w:tcPr>
          <w:p w14:paraId="7D72CD70" w14:textId="7C510FC5" w:rsidR="00AB72CD" w:rsidRPr="00A85160" w:rsidRDefault="00531994" w:rsidP="00AB72CD">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Compulsory reading; </w:t>
            </w:r>
          </w:p>
          <w:p w14:paraId="530A1A02" w14:textId="1445B89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p>
        </w:tc>
        <w:tc>
          <w:tcPr>
            <w:tcW w:w="1843" w:type="dxa"/>
          </w:tcPr>
          <w:p w14:paraId="4594975E" w14:textId="4CD6E67C"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Required tasks </w:t>
            </w:r>
          </w:p>
        </w:tc>
        <w:tc>
          <w:tcPr>
            <w:tcW w:w="1703"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4109" w:type="dxa"/>
          </w:tcPr>
          <w:p w14:paraId="409C9E1E" w14:textId="10FCF286" w:rsidR="00EC5287" w:rsidRPr="00A033BA" w:rsidRDefault="00A033BA"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Description of the subject and the scheduled of the semester</w:t>
            </w:r>
          </w:p>
        </w:tc>
        <w:tc>
          <w:tcPr>
            <w:tcW w:w="1984" w:type="dxa"/>
          </w:tcPr>
          <w:p w14:paraId="536ACA80" w14:textId="0C5CCEC7" w:rsidR="00EC5287"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w:t>
            </w:r>
          </w:p>
        </w:tc>
        <w:tc>
          <w:tcPr>
            <w:tcW w:w="1843" w:type="dxa"/>
          </w:tcPr>
          <w:p w14:paraId="42E77607" w14:textId="4D10BB16"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A7C91A" w14:textId="3791975A"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1D29159A"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A85160" w:rsidRDefault="002010FB" w:rsidP="002010FB">
            <w:pPr>
              <w:rPr>
                <w:lang w:val="en-GB"/>
              </w:rPr>
            </w:pPr>
            <w:r w:rsidRPr="00A85160">
              <w:rPr>
                <w:lang w:val="en-GB"/>
              </w:rPr>
              <w:t>2.</w:t>
            </w:r>
          </w:p>
        </w:tc>
        <w:tc>
          <w:tcPr>
            <w:tcW w:w="4109" w:type="dxa"/>
          </w:tcPr>
          <w:p w14:paraId="036E5E4B" w14:textId="4B65DFC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concept of architectural theory, the role and importance of architectural theories</w:t>
            </w:r>
          </w:p>
        </w:tc>
        <w:tc>
          <w:tcPr>
            <w:tcW w:w="1984" w:type="dxa"/>
          </w:tcPr>
          <w:p w14:paraId="3C2410F4" w14:textId="5F756B6D"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4EAB32D6" w14:textId="5DE02E3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8CA1F8D" w14:textId="7C59B81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0C0DAD6E"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A85160" w:rsidRDefault="002010FB" w:rsidP="002010FB">
            <w:pPr>
              <w:rPr>
                <w:lang w:val="en-GB"/>
              </w:rPr>
            </w:pPr>
            <w:r w:rsidRPr="00A85160">
              <w:rPr>
                <w:lang w:val="en-GB"/>
              </w:rPr>
              <w:t>3.</w:t>
            </w:r>
          </w:p>
        </w:tc>
        <w:tc>
          <w:tcPr>
            <w:tcW w:w="4109" w:type="dxa"/>
          </w:tcPr>
          <w:p w14:paraId="70525767" w14:textId="77777777" w:rsidR="002010FB" w:rsidRDefault="002010FB" w:rsidP="002010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sidRPr="00A033BA">
              <w:rPr>
                <w:rFonts w:asciiTheme="majorHAnsi" w:hAnsiTheme="majorHAnsi" w:cstheme="majorHAnsi"/>
                <w:color w:val="auto"/>
                <w:lang w:val="en-GB"/>
              </w:rPr>
              <w:t>Detailed description of semester tasks</w:t>
            </w:r>
          </w:p>
          <w:p w14:paraId="63769095" w14:textId="354ED480" w:rsidR="00CF469B" w:rsidRPr="00A033BA" w:rsidRDefault="00CF469B" w:rsidP="002010F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5695884F" w14:textId="67ED90BF"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419B12EB" w14:textId="228A048E"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7531A180" w14:textId="23DD8D43"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6144977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2010FB" w:rsidRPr="00A85160" w:rsidRDefault="002010FB" w:rsidP="002010FB">
            <w:pPr>
              <w:rPr>
                <w:lang w:val="en-GB"/>
              </w:rPr>
            </w:pPr>
            <w:r w:rsidRPr="00A85160">
              <w:rPr>
                <w:lang w:val="en-GB"/>
              </w:rPr>
              <w:t>4.</w:t>
            </w:r>
          </w:p>
        </w:tc>
        <w:tc>
          <w:tcPr>
            <w:tcW w:w="4109" w:type="dxa"/>
          </w:tcPr>
          <w:p w14:paraId="26BF9C8B" w14:textId="04239B04"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r w:rsidRPr="00A033BA">
              <w:rPr>
                <w:rFonts w:asciiTheme="majorHAnsi" w:hAnsiTheme="majorHAnsi" w:cstheme="majorHAnsi"/>
                <w:color w:val="auto"/>
                <w:lang w:val="en-GB"/>
              </w:rPr>
              <w:t>The dimensions of architectural space</w:t>
            </w:r>
          </w:p>
          <w:p w14:paraId="74EA28E9" w14:textId="151B7D5F"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Place, genius loci, regionalism, vernacular architecture</w:t>
            </w:r>
          </w:p>
        </w:tc>
        <w:tc>
          <w:tcPr>
            <w:tcW w:w="1984" w:type="dxa"/>
          </w:tcPr>
          <w:p w14:paraId="56307731" w14:textId="36A72B36"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C597915" w14:textId="379527B3"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2F86CBC8" w14:textId="7020DBE9"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CF469B" w:rsidRPr="00A85160" w14:paraId="25A3C11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CF469B" w:rsidRPr="00A85160" w:rsidRDefault="00CF469B" w:rsidP="00CF469B">
            <w:pPr>
              <w:rPr>
                <w:lang w:val="en-GB"/>
              </w:rPr>
            </w:pPr>
            <w:r w:rsidRPr="00A85160">
              <w:rPr>
                <w:lang w:val="en-GB"/>
              </w:rPr>
              <w:t>5.</w:t>
            </w:r>
          </w:p>
        </w:tc>
        <w:tc>
          <w:tcPr>
            <w:tcW w:w="4109" w:type="dxa"/>
          </w:tcPr>
          <w:p w14:paraId="08DC57AD" w14:textId="18480D3C"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importance of architectural concept</w:t>
            </w:r>
          </w:p>
        </w:tc>
        <w:tc>
          <w:tcPr>
            <w:tcW w:w="1984" w:type="dxa"/>
          </w:tcPr>
          <w:p w14:paraId="081C3D20" w14:textId="2346A49E"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3E61ADB9" w14:textId="37A16A56"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52556B" w14:textId="46794646"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41B2608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CF469B" w:rsidRPr="00A85160" w:rsidRDefault="00CF469B" w:rsidP="00CF469B">
            <w:pPr>
              <w:rPr>
                <w:lang w:val="en-GB"/>
              </w:rPr>
            </w:pPr>
            <w:r w:rsidRPr="00A85160">
              <w:rPr>
                <w:lang w:val="en-GB"/>
              </w:rPr>
              <w:t>6.</w:t>
            </w:r>
          </w:p>
        </w:tc>
        <w:tc>
          <w:tcPr>
            <w:tcW w:w="4109" w:type="dxa"/>
          </w:tcPr>
          <w:p w14:paraId="379FC107" w14:textId="1363C4B9"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history of architectural theory</w:t>
            </w:r>
          </w:p>
        </w:tc>
        <w:tc>
          <w:tcPr>
            <w:tcW w:w="1984" w:type="dxa"/>
          </w:tcPr>
          <w:p w14:paraId="06BCFEF7" w14:textId="1637A7A1"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B8DFFE8" w14:textId="3589CDE3"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319F2745" w14:textId="02AC4ADF"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CF469B" w:rsidRPr="00A85160" w14:paraId="7730199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CF469B" w:rsidRPr="00A85160" w:rsidRDefault="00CF469B" w:rsidP="00CF469B">
            <w:pPr>
              <w:rPr>
                <w:lang w:val="en-GB"/>
              </w:rPr>
            </w:pPr>
            <w:r w:rsidRPr="00A85160">
              <w:rPr>
                <w:lang w:val="en-GB"/>
              </w:rPr>
              <w:t>7.</w:t>
            </w:r>
          </w:p>
        </w:tc>
        <w:tc>
          <w:tcPr>
            <w:tcW w:w="4109" w:type="dxa"/>
          </w:tcPr>
          <w:p w14:paraId="185B080B" w14:textId="0FCA9C71"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Environmental psychology</w:t>
            </w:r>
          </w:p>
        </w:tc>
        <w:tc>
          <w:tcPr>
            <w:tcW w:w="1984" w:type="dxa"/>
          </w:tcPr>
          <w:p w14:paraId="775052B4" w14:textId="3956EC8B"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5F81B2E2" w14:textId="582BAA2E"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0DB86CBC" w14:textId="1E2C8EF0"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22D1569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CF469B" w:rsidRPr="00A85160" w:rsidRDefault="00CF469B" w:rsidP="00CF469B">
            <w:pPr>
              <w:rPr>
                <w:lang w:val="en-GB"/>
              </w:rPr>
            </w:pPr>
            <w:r w:rsidRPr="00A85160">
              <w:rPr>
                <w:lang w:val="en-GB"/>
              </w:rPr>
              <w:t>8.</w:t>
            </w:r>
          </w:p>
        </w:tc>
        <w:tc>
          <w:tcPr>
            <w:tcW w:w="4109" w:type="dxa"/>
          </w:tcPr>
          <w:p w14:paraId="5A143ADC" w14:textId="2E5802EA"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Pr>
                <w:rFonts w:asciiTheme="majorHAnsi" w:hAnsiTheme="majorHAnsi" w:cstheme="majorHAnsi"/>
                <w:color w:val="auto"/>
                <w:lang w:val="en-GB"/>
              </w:rPr>
              <w:t>Solidarity in architecture</w:t>
            </w:r>
          </w:p>
        </w:tc>
        <w:tc>
          <w:tcPr>
            <w:tcW w:w="1984" w:type="dxa"/>
          </w:tcPr>
          <w:p w14:paraId="5522E3D6" w14:textId="73D668D3"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368B6162" w14:textId="2E745A11"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C23C1DF" w14:textId="40AFFF97"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CF469B" w:rsidRPr="00A85160" w14:paraId="6DC517B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CF469B" w:rsidRPr="00A85160" w:rsidRDefault="00CF469B" w:rsidP="00CF469B">
            <w:pPr>
              <w:rPr>
                <w:lang w:val="en-GB"/>
              </w:rPr>
            </w:pPr>
            <w:r w:rsidRPr="00A85160">
              <w:rPr>
                <w:lang w:val="en-GB"/>
              </w:rPr>
              <w:t>9.</w:t>
            </w:r>
          </w:p>
        </w:tc>
        <w:tc>
          <w:tcPr>
            <w:tcW w:w="4109" w:type="dxa"/>
          </w:tcPr>
          <w:p w14:paraId="4B36D04E" w14:textId="77777777" w:rsidR="00CF469B" w:rsidRDefault="00CF469B" w:rsidP="00CF46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Pr>
                <w:rFonts w:asciiTheme="majorHAnsi" w:hAnsiTheme="majorHAnsi" w:cstheme="majorHAnsi"/>
                <w:color w:val="auto"/>
                <w:lang w:val="en-GB"/>
              </w:rPr>
              <w:t>Spring Break</w:t>
            </w:r>
          </w:p>
          <w:p w14:paraId="2E20334A" w14:textId="3DFE0071"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245C6511" w14:textId="5463B987"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c>
          <w:tcPr>
            <w:tcW w:w="1843" w:type="dxa"/>
          </w:tcPr>
          <w:p w14:paraId="079E0616" w14:textId="3AED0D49"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545C235A" w14:textId="332383A9"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48CD2F40"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CF469B" w:rsidRPr="00A85160" w:rsidRDefault="00CF469B" w:rsidP="00CF469B">
            <w:pPr>
              <w:rPr>
                <w:lang w:val="en-GB"/>
              </w:rPr>
            </w:pPr>
            <w:r w:rsidRPr="00A85160">
              <w:rPr>
                <w:lang w:val="en-GB"/>
              </w:rPr>
              <w:t>10.</w:t>
            </w:r>
          </w:p>
        </w:tc>
        <w:tc>
          <w:tcPr>
            <w:tcW w:w="4109" w:type="dxa"/>
          </w:tcPr>
          <w:p w14:paraId="50E7F400" w14:textId="4A11EF25"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Pr>
                <w:rFonts w:asciiTheme="majorHAnsi" w:hAnsiTheme="majorHAnsi" w:cstheme="majorHAnsi"/>
                <w:color w:val="auto"/>
                <w:lang w:val="en-GB"/>
              </w:rPr>
              <w:t>TEST</w:t>
            </w:r>
          </w:p>
        </w:tc>
        <w:tc>
          <w:tcPr>
            <w:tcW w:w="1984" w:type="dxa"/>
          </w:tcPr>
          <w:p w14:paraId="6D887465" w14:textId="171A234F"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26E64313" w14:textId="7E1B96B1"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6AA7F775" w14:textId="0AF86EAA"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08.04.2024.</w:t>
            </w:r>
          </w:p>
        </w:tc>
      </w:tr>
      <w:tr w:rsidR="00CF469B" w:rsidRPr="00A85160" w14:paraId="0F2E2D9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CF469B" w:rsidRPr="00A85160" w:rsidRDefault="00CF469B" w:rsidP="00CF469B">
            <w:pPr>
              <w:rPr>
                <w:lang w:val="en-GB"/>
              </w:rPr>
            </w:pPr>
            <w:r w:rsidRPr="00A85160">
              <w:rPr>
                <w:lang w:val="en-GB"/>
              </w:rPr>
              <w:t>11.</w:t>
            </w:r>
          </w:p>
        </w:tc>
        <w:tc>
          <w:tcPr>
            <w:tcW w:w="4109" w:type="dxa"/>
          </w:tcPr>
          <w:p w14:paraId="6AF85C7E" w14:textId="2F2F2257"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r>
              <w:rPr>
                <w:rFonts w:asciiTheme="majorHAnsi" w:hAnsiTheme="majorHAnsi" w:cstheme="majorHAnsi"/>
                <w:color w:val="auto"/>
                <w:lang w:val="en-GB"/>
              </w:rPr>
              <w:t>Pollack EXPO</w:t>
            </w:r>
          </w:p>
        </w:tc>
        <w:tc>
          <w:tcPr>
            <w:tcW w:w="1984" w:type="dxa"/>
          </w:tcPr>
          <w:p w14:paraId="550148E1" w14:textId="13E12F33"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c>
          <w:tcPr>
            <w:tcW w:w="1843" w:type="dxa"/>
          </w:tcPr>
          <w:p w14:paraId="2D55CA5D" w14:textId="1E45C2F6"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F411778" w14:textId="75552524"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72607422"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CF469B" w:rsidRPr="00A85160" w:rsidRDefault="00CF469B" w:rsidP="00CF469B">
            <w:pPr>
              <w:rPr>
                <w:lang w:val="en-GB"/>
              </w:rPr>
            </w:pPr>
            <w:r w:rsidRPr="00A85160">
              <w:rPr>
                <w:lang w:val="en-GB"/>
              </w:rPr>
              <w:t>12.</w:t>
            </w:r>
          </w:p>
        </w:tc>
        <w:tc>
          <w:tcPr>
            <w:tcW w:w="4109" w:type="dxa"/>
          </w:tcPr>
          <w:p w14:paraId="3A7993CE" w14:textId="18DDF260"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sidRPr="00695D08">
              <w:rPr>
                <w:rFonts w:asciiTheme="majorHAnsi" w:hAnsiTheme="majorHAnsi" w:cstheme="majorHAnsi"/>
                <w:color w:val="auto"/>
                <w:lang w:val="en-GB"/>
              </w:rPr>
              <w:t>Consultation of the semester task</w:t>
            </w:r>
          </w:p>
        </w:tc>
        <w:tc>
          <w:tcPr>
            <w:tcW w:w="1984" w:type="dxa"/>
          </w:tcPr>
          <w:p w14:paraId="652808D2" w14:textId="652D6722"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c>
          <w:tcPr>
            <w:tcW w:w="1843" w:type="dxa"/>
          </w:tcPr>
          <w:p w14:paraId="4BE748F7" w14:textId="4D7871D1"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sidRPr="00695D08">
              <w:rPr>
                <w:rFonts w:asciiTheme="majorHAnsi" w:hAnsiTheme="majorHAnsi" w:cstheme="majorHAnsi"/>
                <w:color w:val="auto"/>
                <w:lang w:val="en-GB"/>
              </w:rPr>
              <w:t>Consultation of the semester task</w:t>
            </w:r>
          </w:p>
        </w:tc>
        <w:tc>
          <w:tcPr>
            <w:tcW w:w="1703" w:type="dxa"/>
          </w:tcPr>
          <w:p w14:paraId="02E6FC0F" w14:textId="1A1C2045"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sidRPr="00695D08">
              <w:rPr>
                <w:rFonts w:asciiTheme="majorHAnsi" w:hAnsiTheme="majorHAnsi" w:cstheme="majorHAnsi"/>
                <w:color w:val="auto"/>
                <w:lang w:val="en-GB"/>
              </w:rPr>
              <w:t>Consultation of the semester task</w:t>
            </w:r>
          </w:p>
        </w:tc>
      </w:tr>
      <w:tr w:rsidR="00CF469B" w:rsidRPr="00A85160" w14:paraId="57E11D24"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CF469B" w:rsidRPr="00A85160" w:rsidRDefault="00CF469B" w:rsidP="00CF469B">
            <w:pPr>
              <w:rPr>
                <w:lang w:val="en-GB"/>
              </w:rPr>
            </w:pPr>
            <w:r w:rsidRPr="00A85160">
              <w:rPr>
                <w:lang w:val="en-GB"/>
              </w:rPr>
              <w:t>13.</w:t>
            </w:r>
          </w:p>
        </w:tc>
        <w:tc>
          <w:tcPr>
            <w:tcW w:w="4109" w:type="dxa"/>
          </w:tcPr>
          <w:p w14:paraId="69B74CA7" w14:textId="77777777" w:rsidR="00CF469B" w:rsidRDefault="00CF469B" w:rsidP="00CF46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Pr>
                <w:rFonts w:asciiTheme="majorHAnsi" w:hAnsiTheme="majorHAnsi" w:cstheme="majorHAnsi"/>
                <w:color w:val="auto"/>
                <w:lang w:val="en-GB"/>
              </w:rPr>
              <w:t>Submission of the semester task</w:t>
            </w:r>
          </w:p>
          <w:p w14:paraId="575DCB79" w14:textId="72E482AE"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4453BF11" w14:textId="3AC159E5"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5BD5CE69" w14:textId="26FC08DD"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345C66D1" w14:textId="1190DF00"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29.04.2024.</w:t>
            </w:r>
          </w:p>
        </w:tc>
      </w:tr>
      <w:tr w:rsidR="00CF469B" w:rsidRPr="00A85160" w14:paraId="69CB3FB3"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CF469B" w:rsidRPr="00A85160" w:rsidRDefault="00CF469B" w:rsidP="00CF469B">
            <w:pPr>
              <w:rPr>
                <w:lang w:val="en-GB"/>
              </w:rPr>
            </w:pPr>
            <w:r w:rsidRPr="00A85160">
              <w:rPr>
                <w:lang w:val="en-GB"/>
              </w:rPr>
              <w:t>14.</w:t>
            </w:r>
          </w:p>
        </w:tc>
        <w:tc>
          <w:tcPr>
            <w:tcW w:w="4109" w:type="dxa"/>
          </w:tcPr>
          <w:p w14:paraId="5EC6856E" w14:textId="3246E78A" w:rsidR="00CF469B" w:rsidRPr="00A033BA" w:rsidRDefault="00CF469B" w:rsidP="00CF469B">
            <w:pPr>
              <w:jc w:val="left"/>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Additional</w:t>
            </w:r>
            <w:r>
              <w:rPr>
                <w:rFonts w:asciiTheme="majorHAnsi" w:hAnsiTheme="majorHAnsi" w:cstheme="majorHAnsi"/>
                <w:color w:val="auto"/>
                <w:lang w:val="en-GB"/>
              </w:rPr>
              <w:t xml:space="preserve"> </w:t>
            </w:r>
            <w:r w:rsidRPr="00A033BA">
              <w:rPr>
                <w:rFonts w:asciiTheme="majorHAnsi" w:hAnsiTheme="majorHAnsi" w:cstheme="majorHAnsi"/>
                <w:color w:val="auto"/>
                <w:lang w:val="en-GB"/>
              </w:rPr>
              <w:t>submission</w:t>
            </w:r>
            <w:r>
              <w:rPr>
                <w:rFonts w:asciiTheme="majorHAnsi" w:hAnsiTheme="majorHAnsi" w:cstheme="majorHAnsi"/>
                <w:color w:val="auto"/>
                <w:lang w:val="en-GB"/>
              </w:rPr>
              <w:t>s:</w:t>
            </w:r>
            <w:r>
              <w:rPr>
                <w:rFonts w:asciiTheme="majorHAnsi" w:hAnsiTheme="majorHAnsi" w:cstheme="majorHAnsi"/>
                <w:color w:val="auto"/>
                <w:lang w:val="en-GB"/>
              </w:rPr>
              <w:br/>
            </w:r>
            <w:r>
              <w:rPr>
                <w:color w:val="auto"/>
                <w:lang w:val="en-GB"/>
              </w:rPr>
              <w:t>TEST and semester task</w:t>
            </w:r>
          </w:p>
        </w:tc>
        <w:tc>
          <w:tcPr>
            <w:tcW w:w="1984" w:type="dxa"/>
          </w:tcPr>
          <w:p w14:paraId="00F9AC33" w14:textId="26A283C7"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054FCED6" w14:textId="6B831D73"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semester task submission and presentation</w:t>
            </w:r>
          </w:p>
        </w:tc>
        <w:tc>
          <w:tcPr>
            <w:tcW w:w="1703" w:type="dxa"/>
          </w:tcPr>
          <w:p w14:paraId="12243BA2" w14:textId="77777777" w:rsidR="00CF469B"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p>
          <w:p w14:paraId="61BEA4F5" w14:textId="0420206B"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06.05.2024.</w:t>
            </w:r>
          </w:p>
        </w:tc>
      </w:tr>
    </w:tbl>
    <w:p w14:paraId="10F2D226" w14:textId="5861C898" w:rsidR="00EC5287" w:rsidRDefault="00EC5287" w:rsidP="005C08F1">
      <w:pPr>
        <w:rPr>
          <w:b/>
          <w:bCs/>
          <w:lang w:val="en-GB"/>
        </w:rPr>
      </w:pPr>
    </w:p>
    <w:p w14:paraId="3A59514D" w14:textId="1126D733" w:rsidR="00B73F8B" w:rsidRPr="00B73F8B" w:rsidRDefault="00B73F8B" w:rsidP="005C08F1">
      <w:pPr>
        <w:rPr>
          <w:rFonts w:asciiTheme="majorHAnsi" w:hAnsiTheme="majorHAnsi" w:cstheme="majorHAnsi"/>
          <w:b/>
          <w:bCs/>
          <w:i/>
          <w:iCs/>
          <w:lang w:val="en-GB"/>
        </w:rPr>
      </w:pPr>
      <w:r w:rsidRPr="00B73F8B">
        <w:rPr>
          <w:rFonts w:asciiTheme="majorHAnsi" w:hAnsiTheme="majorHAnsi" w:cstheme="majorHAnsi"/>
          <w:b/>
          <w:bCs/>
          <w:i/>
          <w:iCs/>
          <w:lang w:val="en-GB"/>
        </w:rPr>
        <w:t>The current research tasks for the semester can be found in separate documents, which are an integral part of the course description.</w:t>
      </w: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25BF4D55" w14:textId="77777777" w:rsidR="00B73F8B" w:rsidRPr="00B73F8B" w:rsidRDefault="00B73F8B" w:rsidP="00B73F8B">
      <w:pPr>
        <w:ind w:firstLine="360"/>
        <w:rPr>
          <w:rFonts w:asciiTheme="majorHAnsi" w:hAnsiTheme="majorHAnsi" w:cstheme="majorHAnsi"/>
          <w:i/>
          <w:iCs/>
          <w:lang w:val="en-GB"/>
        </w:rPr>
      </w:pPr>
      <w:r w:rsidRPr="00B73F8B">
        <w:rPr>
          <w:rFonts w:asciiTheme="majorHAnsi" w:hAnsiTheme="majorHAnsi" w:cstheme="majorHAnsi"/>
          <w:i/>
          <w:iCs/>
          <w:lang w:val="en-GB"/>
        </w:rPr>
        <w:t>The course ends with an exam.  Verified attendance at lectures is based on a signed attendance sheet.</w:t>
      </w:r>
    </w:p>
    <w:p w14:paraId="1F925394" w14:textId="37067784" w:rsidR="00744428" w:rsidRDefault="00B73F8B" w:rsidP="00B73F8B">
      <w:pPr>
        <w:rPr>
          <w:rFonts w:asciiTheme="majorHAnsi" w:hAnsiTheme="majorHAnsi" w:cstheme="majorHAnsi"/>
          <w:i/>
          <w:iCs/>
          <w:lang w:val="en-GB"/>
        </w:rPr>
      </w:pPr>
      <w:r w:rsidRPr="00B73F8B">
        <w:rPr>
          <w:rFonts w:asciiTheme="majorHAnsi" w:hAnsiTheme="majorHAnsi" w:cstheme="majorHAnsi"/>
          <w:i/>
          <w:iCs/>
          <w:lang w:val="en-GB"/>
        </w:rPr>
        <w:t>The exam mark consists of 60% of the theoretical knowledge and 40% of the results of the mid-term assignment. In both cases, a minimum of 24 points out of 60 in the examination and 16 points out of 40 in the mid-term examination are required for successful completion of the course.</w:t>
      </w:r>
    </w:p>
    <w:p w14:paraId="46EBDFAB" w14:textId="77777777" w:rsidR="009C1316" w:rsidRPr="00B73F8B" w:rsidRDefault="009C1316" w:rsidP="00B73F8B">
      <w:pPr>
        <w:rPr>
          <w:rFonts w:asciiTheme="majorHAnsi" w:hAnsiTheme="majorHAnsi" w:cstheme="majorHAnsi"/>
          <w:i/>
          <w:iCs/>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046CFC7" w14:textId="00217F9F" w:rsidR="00E15443" w:rsidRPr="009C1316" w:rsidRDefault="000F0372" w:rsidP="00B73F8B">
      <w:pPr>
        <w:widowControl w:val="0"/>
        <w:spacing w:after="120"/>
        <w:rPr>
          <w:rFonts w:asciiTheme="majorHAnsi" w:hAnsiTheme="majorHAnsi" w:cstheme="majorHAnsi"/>
          <w:i/>
          <w:lang w:val="en-GB"/>
        </w:rPr>
      </w:pPr>
      <w:r w:rsidRPr="009C1316">
        <w:rPr>
          <w:rFonts w:asciiTheme="majorHAnsi" w:hAnsiTheme="majorHAnsi" w:cstheme="majorHAnsi"/>
          <w:i/>
          <w:lang w:val="en-GB"/>
        </w:rPr>
        <w:t xml:space="preserve">In accordance with the Code of Studies and Examinations of the University of Pécs, Article 45 (2) and Annex 9. (Article 3) </w:t>
      </w:r>
      <w:r w:rsidR="00203048" w:rsidRPr="009C1316">
        <w:rPr>
          <w:rFonts w:asciiTheme="majorHAnsi" w:hAnsiTheme="majorHAnsi" w:cstheme="majorHAnsi"/>
          <w:i/>
          <w:lang w:val="en-GB"/>
        </w:rPr>
        <w:t>a</w:t>
      </w:r>
      <w:r w:rsidRPr="009C1316">
        <w:rPr>
          <w:rFonts w:asciiTheme="majorHAnsi" w:hAnsiTheme="majorHAnsi" w:cstheme="majorHAnsi"/>
          <w:i/>
          <w:lang w:val="en-GB"/>
        </w:rPr>
        <w:t xml:space="preserve"> student may be refused a grade or qualification in the given full-time course if the </w:t>
      </w:r>
      <w:r w:rsidR="00203048" w:rsidRPr="009C1316">
        <w:rPr>
          <w:rFonts w:asciiTheme="majorHAnsi" w:hAnsiTheme="majorHAnsi" w:cstheme="majorHAnsi"/>
          <w:i/>
          <w:lang w:val="en-GB"/>
        </w:rPr>
        <w:t xml:space="preserve">number of class </w:t>
      </w:r>
      <w:r w:rsidRPr="009C1316">
        <w:rPr>
          <w:rFonts w:asciiTheme="majorHAnsi" w:hAnsiTheme="majorHAnsi" w:cstheme="majorHAnsi"/>
          <w:i/>
          <w:lang w:val="en-GB"/>
        </w:rPr>
        <w:t>absence</w:t>
      </w:r>
      <w:r w:rsidR="00203048" w:rsidRPr="009C1316">
        <w:rPr>
          <w:rFonts w:asciiTheme="majorHAnsi" w:hAnsiTheme="majorHAnsi" w:cstheme="majorHAnsi"/>
          <w:i/>
          <w:lang w:val="en-GB"/>
        </w:rPr>
        <w:t xml:space="preserve">s </w:t>
      </w:r>
      <w:r w:rsidRPr="009C1316">
        <w:rPr>
          <w:rFonts w:asciiTheme="majorHAnsi" w:hAnsiTheme="majorHAnsi" w:cstheme="majorHAnsi"/>
          <w:i/>
          <w:lang w:val="en-GB"/>
        </w:rPr>
        <w:t>exceeds 30% of the contact hours stipulated in the course description.</w:t>
      </w:r>
    </w:p>
    <w:p w14:paraId="09A453A3" w14:textId="3A5D0406" w:rsidR="00E15443" w:rsidRPr="009C1316" w:rsidRDefault="009B1CFA" w:rsidP="00B73F8B">
      <w:pPr>
        <w:rPr>
          <w:rFonts w:asciiTheme="majorHAnsi" w:hAnsiTheme="majorHAnsi" w:cstheme="majorHAnsi"/>
          <w:b/>
          <w:bCs/>
          <w:i/>
          <w:iCs/>
          <w:lang w:val="en-GB"/>
        </w:rPr>
      </w:pPr>
      <w:r w:rsidRPr="009C1316">
        <w:rPr>
          <w:rFonts w:asciiTheme="majorHAnsi" w:hAnsiTheme="majorHAnsi" w:cstheme="majorHAnsi"/>
          <w:b/>
          <w:bCs/>
          <w:i/>
          <w:iCs/>
          <w:lang w:val="en-GB"/>
        </w:rPr>
        <w:t>Method for monitoring attendance</w:t>
      </w:r>
      <w:r w:rsidR="009321B4" w:rsidRPr="009C1316">
        <w:rPr>
          <w:rFonts w:asciiTheme="majorHAnsi" w:hAnsiTheme="majorHAnsi" w:cstheme="majorHAnsi"/>
          <w:b/>
          <w:bCs/>
          <w:i/>
          <w:iCs/>
          <w:lang w:val="en-GB"/>
        </w:rPr>
        <w:t xml:space="preserve"> </w:t>
      </w:r>
    </w:p>
    <w:p w14:paraId="31CBE634" w14:textId="764B30DA" w:rsidR="00B73F8B" w:rsidRPr="009C1316" w:rsidRDefault="00B73F8B" w:rsidP="00B73F8B">
      <w:pPr>
        <w:rPr>
          <w:rFonts w:asciiTheme="majorHAnsi" w:hAnsiTheme="majorHAnsi" w:cstheme="majorHAnsi"/>
          <w:i/>
          <w:iCs/>
          <w:lang w:val="en-GB"/>
        </w:rPr>
      </w:pPr>
      <w:r w:rsidRPr="009C1316">
        <w:rPr>
          <w:rFonts w:asciiTheme="majorHAnsi" w:hAnsiTheme="majorHAnsi" w:cstheme="majorHAnsi"/>
          <w:i/>
          <w:iCs/>
          <w:lang w:val="en-GB"/>
        </w:rPr>
        <w:t>By presenting the current mid-term assignment or by signing the attendance sheet</w:t>
      </w:r>
    </w:p>
    <w:p w14:paraId="5998C86C" w14:textId="71F6EA57" w:rsidR="002010FB" w:rsidRDefault="002010FB" w:rsidP="00891215">
      <w:pPr>
        <w:pStyle w:val="Cmsor5"/>
        <w:keepNext/>
        <w:rPr>
          <w:b/>
          <w:bCs/>
          <w:color w:val="auto"/>
          <w:u w:val="single"/>
          <w:lang w:val="en-GB"/>
        </w:rPr>
      </w:pPr>
    </w:p>
    <w:p w14:paraId="5FF760D6" w14:textId="77777777" w:rsidR="002010FB" w:rsidRDefault="002010FB" w:rsidP="00891215">
      <w:pPr>
        <w:pStyle w:val="Cmsor5"/>
        <w:keepNext/>
        <w:rPr>
          <w:b/>
          <w:bCs/>
          <w:color w:val="auto"/>
          <w:u w:val="single"/>
          <w:lang w:val="en-GB"/>
        </w:rPr>
      </w:pPr>
    </w:p>
    <w:p w14:paraId="3EC9BEC5" w14:textId="33CD2453"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4D960302" w14:textId="1C9194D8" w:rsidR="00E15443" w:rsidRPr="00A85160" w:rsidRDefault="00E15443" w:rsidP="00E15443">
      <w:pPr>
        <w:rPr>
          <w:rStyle w:val="Finomkiemels"/>
          <w:i w:val="0"/>
          <w:iCs w:val="0"/>
          <w:lang w:val="en-GB"/>
        </w:rPr>
      </w:pPr>
    </w:p>
    <w:p w14:paraId="452D71FD" w14:textId="050A108B" w:rsidR="004A4EA6" w:rsidRPr="00A85160" w:rsidRDefault="00F14336" w:rsidP="00B73F8B">
      <w:pPr>
        <w:pStyle w:val="Kiemeltidzet"/>
        <w:ind w:left="0"/>
        <w:rPr>
          <w:sz w:val="22"/>
          <w:szCs w:val="22"/>
          <w:lang w:val="en-GB"/>
        </w:rPr>
      </w:pPr>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3FA9523E" w14:textId="77777777" w:rsidR="00DC3D3E" w:rsidRPr="00A85160" w:rsidRDefault="00DC3D3E" w:rsidP="006B1184">
      <w:pPr>
        <w:ind w:left="1559" w:hanging="851"/>
        <w:rPr>
          <w:rStyle w:val="Finomkiemels"/>
          <w:b/>
          <w:bCs/>
          <w:lang w:val="en-GB"/>
        </w:rPr>
      </w:pP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14:paraId="0755EF92" w14:textId="3FB84190" w:rsidR="004A4EA6" w:rsidRPr="00A85160" w:rsidRDefault="004A4EA6" w:rsidP="006B1184">
      <w:pPr>
        <w:ind w:left="1559" w:hanging="851"/>
        <w:rPr>
          <w:rStyle w:val="Finomkiemels"/>
          <w:sz w:val="16"/>
          <w:szCs w:val="16"/>
          <w:lang w:val="en-GB"/>
        </w:rPr>
      </w:pPr>
    </w:p>
    <w:p w14:paraId="43695747" w14:textId="77777777" w:rsidR="00F14336" w:rsidRPr="00A85160"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05AEE825" w:rsidR="00F14336" w:rsidRPr="00A85160" w:rsidRDefault="009C1316" w:rsidP="00F14336">
            <w:pPr>
              <w:pStyle w:val="Listaszerbekezds"/>
              <w:numPr>
                <w:ilvl w:val="0"/>
                <w:numId w:val="12"/>
              </w:numPr>
              <w:ind w:left="315" w:hanging="270"/>
              <w:rPr>
                <w:i/>
                <w:iCs/>
                <w:color w:val="808080" w:themeColor="accent4"/>
                <w:lang w:val="en-GB"/>
              </w:rPr>
            </w:pPr>
            <w:r>
              <w:rPr>
                <w:i/>
                <w:iCs/>
                <w:color w:val="808080" w:themeColor="accent4"/>
                <w:lang w:val="en-GB"/>
              </w:rPr>
              <w:t>Semester task (</w:t>
            </w:r>
            <w:proofErr w:type="spellStart"/>
            <w:r>
              <w:rPr>
                <w:i/>
                <w:iCs/>
                <w:color w:val="808080" w:themeColor="accent4"/>
                <w:lang w:val="en-GB"/>
              </w:rPr>
              <w:t>A</w:t>
            </w:r>
            <w:proofErr w:type="spellEnd"/>
            <w:r>
              <w:rPr>
                <w:i/>
                <w:iCs/>
                <w:color w:val="808080" w:themeColor="accent4"/>
                <w:lang w:val="en-GB"/>
              </w:rPr>
              <w:t xml:space="preserve"> essay or B poster)</w:t>
            </w:r>
          </w:p>
        </w:tc>
        <w:tc>
          <w:tcPr>
            <w:tcW w:w="1648" w:type="dxa"/>
            <w:shd w:val="clear" w:color="auto" w:fill="DFDFDF" w:themeFill="background2" w:themeFillShade="E6"/>
          </w:tcPr>
          <w:p w14:paraId="0659CFDF" w14:textId="749C6532"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9C1316">
              <w:rPr>
                <w:i/>
                <w:iCs/>
                <w:color w:val="808080" w:themeColor="accent4"/>
                <w:lang w:val="en-GB"/>
              </w:rPr>
              <w:t>4</w:t>
            </w:r>
            <w:r w:rsidRPr="00A85160">
              <w:rPr>
                <w:i/>
                <w:iCs/>
                <w:color w:val="808080" w:themeColor="accent4"/>
                <w:lang w:val="en-GB"/>
              </w:rPr>
              <w:t>0 points</w:t>
            </w:r>
          </w:p>
        </w:tc>
        <w:tc>
          <w:tcPr>
            <w:tcW w:w="1983" w:type="dxa"/>
            <w:shd w:val="clear" w:color="auto" w:fill="DFDFDF" w:themeFill="background2" w:themeFillShade="E6"/>
          </w:tcPr>
          <w:p w14:paraId="3E885ED3" w14:textId="5BC284B9" w:rsidR="00F14336" w:rsidRPr="00A85160" w:rsidRDefault="009C1316" w:rsidP="009C1316">
            <w:pPr>
              <w:ind w:left="851" w:hanging="851"/>
              <w:jc w:val="center"/>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A85160">
              <w:rPr>
                <w:i/>
                <w:iCs/>
                <w:color w:val="808080" w:themeColor="accent4"/>
                <w:lang w:val="en-GB"/>
              </w:rPr>
              <w:t>0 %</w:t>
            </w: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10355267" w:rsidR="00F14336" w:rsidRPr="00A85160" w:rsidRDefault="009C1316" w:rsidP="00F14336">
            <w:pPr>
              <w:pStyle w:val="Listaszerbekezds"/>
              <w:numPr>
                <w:ilvl w:val="0"/>
                <w:numId w:val="12"/>
              </w:numPr>
              <w:ind w:left="315" w:hanging="315"/>
              <w:rPr>
                <w:i/>
                <w:iCs/>
                <w:color w:val="808080" w:themeColor="accent4"/>
                <w:lang w:val="en-GB"/>
              </w:rPr>
            </w:pPr>
            <w:r>
              <w:rPr>
                <w:i/>
                <w:iCs/>
                <w:color w:val="808080" w:themeColor="accent4"/>
                <w:lang w:val="en-GB"/>
              </w:rPr>
              <w:t>TEST</w:t>
            </w:r>
          </w:p>
        </w:tc>
        <w:tc>
          <w:tcPr>
            <w:tcW w:w="1648" w:type="dxa"/>
            <w:shd w:val="clear" w:color="auto" w:fill="DFDFDF" w:themeFill="background2" w:themeFillShade="E6"/>
          </w:tcPr>
          <w:p w14:paraId="5F973F22" w14:textId="23B732EB"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9C1316">
              <w:rPr>
                <w:i/>
                <w:iCs/>
                <w:color w:val="808080" w:themeColor="accent4"/>
                <w:lang w:val="en-GB"/>
              </w:rPr>
              <w:t>6</w:t>
            </w:r>
            <w:r w:rsidRPr="00A85160">
              <w:rPr>
                <w:i/>
                <w:iCs/>
                <w:color w:val="808080" w:themeColor="accent4"/>
                <w:lang w:val="en-GB"/>
              </w:rPr>
              <w:t>0 points</w:t>
            </w:r>
          </w:p>
        </w:tc>
        <w:tc>
          <w:tcPr>
            <w:tcW w:w="1983" w:type="dxa"/>
            <w:shd w:val="clear" w:color="auto" w:fill="DFDFDF" w:themeFill="background2" w:themeFillShade="E6"/>
          </w:tcPr>
          <w:p w14:paraId="485DE094" w14:textId="34A0D182" w:rsidR="00F14336" w:rsidRPr="00A85160" w:rsidRDefault="009C1316" w:rsidP="009C1316">
            <w:pPr>
              <w:ind w:left="851" w:hanging="851"/>
              <w:jc w:val="center"/>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6</w:t>
            </w:r>
            <w:r w:rsidR="00F14336" w:rsidRPr="00A85160">
              <w:rPr>
                <w:i/>
                <w:iCs/>
                <w:color w:val="808080" w:themeColor="accent4"/>
                <w:lang w:val="en-GB"/>
              </w:rPr>
              <w:t>0 %</w:t>
            </w:r>
          </w:p>
        </w:tc>
      </w:tr>
    </w:tbl>
    <w:p w14:paraId="79CF64D0" w14:textId="77777777" w:rsidR="00C026C1" w:rsidRPr="00A85160" w:rsidRDefault="00C026C1" w:rsidP="006B1184">
      <w:pPr>
        <w:ind w:left="426"/>
        <w:rPr>
          <w:rStyle w:val="Finomkiemels"/>
          <w:b/>
          <w:bCs/>
          <w:lang w:val="en-GB"/>
        </w:rPr>
      </w:pPr>
    </w:p>
    <w:p w14:paraId="20C0EBA5" w14:textId="77777777" w:rsidR="00DF17C7" w:rsidRDefault="00AF619A" w:rsidP="00DF17C7">
      <w:pPr>
        <w:rPr>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087456D7" w14:textId="77777777" w:rsidR="00DF17C7" w:rsidRDefault="00DF17C7" w:rsidP="00DF17C7">
      <w:pPr>
        <w:rPr>
          <w:lang w:val="en-GB"/>
        </w:rPr>
      </w:pPr>
    </w:p>
    <w:p w14:paraId="4373F1D5" w14:textId="20A22BBB" w:rsidR="00554040" w:rsidRPr="00DF17C7" w:rsidRDefault="00DF17C7" w:rsidP="00DF17C7">
      <w:pPr>
        <w:rPr>
          <w:rStyle w:val="Finomkiemels"/>
          <w:i w:val="0"/>
          <w:iCs w:val="0"/>
          <w:lang w:val="en-GB"/>
        </w:rPr>
      </w:pPr>
      <w:bookmarkStart w:id="0" w:name="_GoBack"/>
      <w:bookmarkEnd w:id="0"/>
      <w:r w:rsidRPr="00DF17C7">
        <w:rPr>
          <w:rStyle w:val="Finomkiemels"/>
          <w:rFonts w:asciiTheme="majorHAnsi" w:hAnsiTheme="majorHAnsi" w:cstheme="majorHAnsi"/>
          <w:lang w:val="en-GB"/>
        </w:rPr>
        <w:t>In order to obtain the signature, the student must submit the semester task by the deadline, 29.04.2023., and achieve the minimum score of 16 points, which is 40% and scored at least 24 points (40%) in the test.</w:t>
      </w:r>
    </w:p>
    <w:p w14:paraId="0C468A29" w14:textId="77777777" w:rsidR="00DF17C7" w:rsidRPr="00554040" w:rsidRDefault="00DF17C7" w:rsidP="00554040">
      <w:pPr>
        <w:ind w:firstLine="708"/>
        <w:rPr>
          <w:rStyle w:val="Finomkiemels"/>
          <w:rFonts w:asciiTheme="majorHAnsi" w:hAnsiTheme="majorHAnsi" w:cstheme="majorHAnsi"/>
          <w:lang w:val="en-GB"/>
        </w:rPr>
      </w:pPr>
    </w:p>
    <w:p w14:paraId="5F99CD20" w14:textId="0C516B88" w:rsidR="00E415B4" w:rsidRDefault="00DB5942" w:rsidP="003E6E3D">
      <w:pPr>
        <w:rPr>
          <w:sz w:val="16"/>
          <w:szCs w:val="16"/>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 xml:space="preserve">signature  </w:t>
      </w:r>
      <w:r w:rsidR="000C00CA" w:rsidRPr="00A85160">
        <w:rPr>
          <w:sz w:val="16"/>
          <w:szCs w:val="16"/>
          <w:lang w:val="en-GB"/>
        </w:rPr>
        <w:t>(</w:t>
      </w:r>
      <w:proofErr w:type="gramEnd"/>
      <w:r w:rsidR="000C00CA" w:rsidRPr="00A85160">
        <w:rPr>
          <w:sz w:val="16"/>
          <w:szCs w:val="16"/>
          <w:lang w:val="en-GB"/>
        </w:rPr>
        <w:t xml:space="preserve">PTE </w:t>
      </w:r>
      <w:proofErr w:type="spellStart"/>
      <w:r w:rsidR="000C00CA" w:rsidRPr="00A85160">
        <w:rPr>
          <w:sz w:val="16"/>
          <w:szCs w:val="16"/>
          <w:lang w:val="en-GB"/>
        </w:rPr>
        <w:t>TVSz</w:t>
      </w:r>
      <w:proofErr w:type="spellEnd"/>
      <w:r w:rsidR="000C00CA" w:rsidRPr="00A85160">
        <w:rPr>
          <w:sz w:val="16"/>
          <w:szCs w:val="16"/>
          <w:lang w:val="en-GB"/>
        </w:rPr>
        <w:t xml:space="preserve"> 50§(2))</w:t>
      </w:r>
    </w:p>
    <w:p w14:paraId="2A96F4B5" w14:textId="77777777" w:rsidR="002010FB" w:rsidRPr="00A85160" w:rsidRDefault="002010FB" w:rsidP="003E6E3D">
      <w:pPr>
        <w:rPr>
          <w:lang w:val="en-GB"/>
        </w:rPr>
      </w:pPr>
    </w:p>
    <w:p w14:paraId="36E136BC" w14:textId="5BD5BC45" w:rsidR="00554040" w:rsidRPr="00640000" w:rsidRDefault="00554040" w:rsidP="002010FB">
      <w:pPr>
        <w:rPr>
          <w:rFonts w:asciiTheme="majorHAnsi" w:hAnsiTheme="majorHAnsi" w:cstheme="majorHAnsi"/>
          <w:i/>
          <w:iCs/>
          <w:lang w:val="en-GB"/>
        </w:rPr>
      </w:pPr>
      <w:r w:rsidRPr="002010FB">
        <w:rPr>
          <w:rFonts w:asciiTheme="majorHAnsi" w:hAnsiTheme="majorHAnsi" w:cstheme="majorHAnsi"/>
          <w:i/>
          <w:iCs/>
          <w:lang w:val="en-GB"/>
        </w:rPr>
        <w:t xml:space="preserve">The mid-term assignment will be </w:t>
      </w:r>
      <w:r w:rsidR="002010FB" w:rsidRPr="002010FB">
        <w:rPr>
          <w:rFonts w:asciiTheme="majorHAnsi" w:hAnsiTheme="majorHAnsi" w:cstheme="majorHAnsi"/>
          <w:i/>
          <w:iCs/>
          <w:lang w:val="en-GB"/>
        </w:rPr>
        <w:t>resubmitted</w:t>
      </w:r>
      <w:r w:rsidRPr="002010FB">
        <w:rPr>
          <w:rFonts w:asciiTheme="majorHAnsi" w:hAnsiTheme="majorHAnsi" w:cstheme="majorHAnsi"/>
          <w:i/>
          <w:iCs/>
          <w:lang w:val="en-GB"/>
        </w:rPr>
        <w:t xml:space="preserve"> on </w:t>
      </w:r>
      <w:r w:rsidR="009C1316">
        <w:rPr>
          <w:rFonts w:asciiTheme="majorHAnsi" w:hAnsiTheme="majorHAnsi" w:cstheme="majorHAnsi"/>
          <w:i/>
          <w:iCs/>
          <w:lang w:val="en-GB"/>
        </w:rPr>
        <w:t>06</w:t>
      </w:r>
      <w:r w:rsidRPr="002010FB">
        <w:rPr>
          <w:rFonts w:asciiTheme="majorHAnsi" w:hAnsiTheme="majorHAnsi" w:cstheme="majorHAnsi"/>
          <w:i/>
          <w:iCs/>
          <w:lang w:val="en-GB"/>
        </w:rPr>
        <w:t>.05.202</w:t>
      </w:r>
      <w:r w:rsidR="009C1316">
        <w:rPr>
          <w:rFonts w:asciiTheme="majorHAnsi" w:hAnsiTheme="majorHAnsi" w:cstheme="majorHAnsi"/>
          <w:i/>
          <w:iCs/>
          <w:lang w:val="en-GB"/>
        </w:rPr>
        <w:t>4</w:t>
      </w:r>
      <w:r w:rsidRPr="002010FB">
        <w:rPr>
          <w:rFonts w:asciiTheme="majorHAnsi" w:hAnsiTheme="majorHAnsi" w:cstheme="majorHAnsi"/>
          <w:i/>
          <w:iCs/>
          <w:lang w:val="en-GB"/>
        </w:rPr>
        <w:t>.</w:t>
      </w:r>
    </w:p>
    <w:p w14:paraId="1D940584" w14:textId="65C11139" w:rsidR="00C026C1" w:rsidRDefault="00554040" w:rsidP="002010FB">
      <w:pPr>
        <w:rPr>
          <w:rFonts w:asciiTheme="majorHAnsi" w:hAnsiTheme="majorHAnsi" w:cstheme="majorHAnsi"/>
          <w:i/>
          <w:iCs/>
          <w:lang w:val="en-GB"/>
        </w:rPr>
      </w:pPr>
      <w:r w:rsidRPr="002010FB">
        <w:rPr>
          <w:rFonts w:asciiTheme="majorHAnsi" w:hAnsiTheme="majorHAnsi" w:cstheme="majorHAnsi"/>
          <w:i/>
          <w:iCs/>
          <w:lang w:val="en-GB"/>
        </w:rPr>
        <w:t>If the student has not managed to obtain the signature during the semester, it can be made up in week 16, on 2</w:t>
      </w:r>
      <w:r w:rsidR="00093344">
        <w:rPr>
          <w:rFonts w:asciiTheme="majorHAnsi" w:hAnsiTheme="majorHAnsi" w:cstheme="majorHAnsi"/>
          <w:i/>
          <w:iCs/>
          <w:lang w:val="en-GB"/>
        </w:rPr>
        <w:t>0</w:t>
      </w:r>
      <w:r w:rsidRPr="002010FB">
        <w:rPr>
          <w:rFonts w:asciiTheme="majorHAnsi" w:hAnsiTheme="majorHAnsi" w:cstheme="majorHAnsi"/>
          <w:i/>
          <w:iCs/>
          <w:lang w:val="en-GB"/>
        </w:rPr>
        <w:t>.05.2023.</w:t>
      </w:r>
    </w:p>
    <w:p w14:paraId="07DA9945" w14:textId="77777777" w:rsidR="002010FB" w:rsidRPr="002010FB" w:rsidRDefault="002010FB" w:rsidP="002010FB">
      <w:pPr>
        <w:rPr>
          <w:rFonts w:asciiTheme="majorHAnsi" w:hAnsiTheme="majorHAnsi" w:cstheme="majorHAnsi"/>
          <w:i/>
          <w:iCs/>
          <w:lang w:val="en-GB"/>
        </w:rPr>
      </w:pPr>
    </w:p>
    <w:p w14:paraId="53C3763C" w14:textId="77777777" w:rsidR="00640000" w:rsidRDefault="00A203C7" w:rsidP="00640000">
      <w:pPr>
        <w:rPr>
          <w:b/>
          <w:bCs/>
          <w:i/>
          <w:iCs/>
          <w:lang w:val="en-GB"/>
        </w:rPr>
      </w:pPr>
      <w:r w:rsidRPr="00A85160">
        <w:rPr>
          <w:b/>
          <w:bCs/>
          <w:i/>
          <w:iCs/>
          <w:lang w:val="en-GB"/>
        </w:rPr>
        <w:t>Type of examination</w:t>
      </w:r>
      <w:r w:rsidR="00554040">
        <w:rPr>
          <w:b/>
          <w:bCs/>
          <w:i/>
          <w:iCs/>
          <w:lang w:val="en-GB"/>
        </w:rPr>
        <w:t xml:space="preserve">: </w:t>
      </w:r>
      <w:r w:rsidR="00640000">
        <w:rPr>
          <w:b/>
          <w:bCs/>
          <w:i/>
          <w:iCs/>
          <w:lang w:val="en-GB"/>
        </w:rPr>
        <w:t>written</w:t>
      </w:r>
    </w:p>
    <w:p w14:paraId="4DBC1291" w14:textId="77777777" w:rsidR="00640000" w:rsidRDefault="00640000" w:rsidP="00640000">
      <w:pPr>
        <w:rPr>
          <w:b/>
          <w:bCs/>
          <w:i/>
          <w:iCs/>
          <w:lang w:val="en-GB"/>
        </w:rPr>
      </w:pPr>
    </w:p>
    <w:p w14:paraId="4BF8E4FA" w14:textId="0C9BBD5B" w:rsidR="00640000" w:rsidRPr="00640000" w:rsidRDefault="00640000" w:rsidP="00640000">
      <w:pPr>
        <w:rPr>
          <w:b/>
          <w:bCs/>
          <w:i/>
          <w:iCs/>
          <w:lang w:val="en-GB"/>
        </w:rPr>
      </w:pPr>
      <w:r w:rsidRPr="00640000">
        <w:rPr>
          <w:b/>
          <w:bCs/>
          <w:i/>
          <w:iCs/>
          <w:lang w:val="en-GB"/>
        </w:rPr>
        <w:t>Students will be offered a grade based on their semester performance (semester assignment + TEST).</w:t>
      </w:r>
    </w:p>
    <w:p w14:paraId="381C3377" w14:textId="2675343F" w:rsidR="000948A6" w:rsidRPr="00A85160" w:rsidRDefault="00640000" w:rsidP="00640000">
      <w:pPr>
        <w:rPr>
          <w:i/>
          <w:iCs/>
          <w:shd w:val="clear" w:color="auto" w:fill="FFFF00"/>
          <w:lang w:val="en-GB"/>
        </w:rPr>
      </w:pPr>
      <w:r w:rsidRPr="00640000">
        <w:rPr>
          <w:b/>
          <w:bCs/>
          <w:i/>
          <w:iCs/>
          <w:lang w:val="en-GB"/>
        </w:rPr>
        <w:t>If this is not accepted, they will have the opportunity to improve it in the exam.</w:t>
      </w:r>
    </w:p>
    <w:p w14:paraId="2CFF8C38" w14:textId="77777777" w:rsidR="003E6E3D" w:rsidRPr="00A85160" w:rsidRDefault="003E6E3D" w:rsidP="003E6E3D">
      <w:pPr>
        <w:rPr>
          <w:lang w:val="en-GB"/>
        </w:rPr>
      </w:pPr>
    </w:p>
    <w:p w14:paraId="5A6B4F70" w14:textId="6E01097F" w:rsidR="00430B31" w:rsidRPr="00A85160" w:rsidRDefault="00E23F2D" w:rsidP="003E6E3D">
      <w:pPr>
        <w:rPr>
          <w:i/>
          <w:iCs/>
          <w:lang w:val="en-GB"/>
        </w:rPr>
      </w:pPr>
      <w:r w:rsidRPr="00A85160">
        <w:rPr>
          <w:b/>
          <w:bCs/>
          <w:i/>
          <w:iCs/>
          <w:lang w:val="en-GB"/>
        </w:rPr>
        <w:t>The exam is successful if the result is minimum</w:t>
      </w:r>
      <w:r w:rsidR="00554040">
        <w:rPr>
          <w:b/>
          <w:bCs/>
          <w:i/>
          <w:iCs/>
          <w:lang w:val="en-GB"/>
        </w:rPr>
        <w:t xml:space="preserve"> 40</w:t>
      </w:r>
      <w:r w:rsidR="00430B31" w:rsidRPr="00A85160">
        <w:rPr>
          <w:b/>
          <w:bCs/>
          <w:i/>
          <w:iCs/>
          <w:lang w:val="en-GB"/>
        </w:rPr>
        <w:t xml:space="preserve">%. </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w:t>
      </w:r>
      <w:proofErr w:type="spellStart"/>
      <w:r w:rsidR="008305B9" w:rsidRPr="00A85160">
        <w:rPr>
          <w:rStyle w:val="Finomkiemels"/>
          <w:sz w:val="16"/>
          <w:szCs w:val="16"/>
          <w:lang w:val="en-GB"/>
        </w:rPr>
        <w:t>TVSz</w:t>
      </w:r>
      <w:proofErr w:type="spellEnd"/>
      <w:r w:rsidR="008305B9" w:rsidRPr="00A85160">
        <w:rPr>
          <w:rStyle w:val="Finomkiemels"/>
          <w:sz w:val="16"/>
          <w:szCs w:val="16"/>
          <w:lang w:val="en-GB"/>
        </w:rPr>
        <w:t xml:space="preserve"> 47§ (3))</w:t>
      </w:r>
    </w:p>
    <w:p w14:paraId="65F3DE74" w14:textId="6631DDD0" w:rsidR="008305B9" w:rsidRPr="002010FB" w:rsidRDefault="001C31C0" w:rsidP="002010FB">
      <w:pPr>
        <w:rPr>
          <w:rFonts w:asciiTheme="majorHAnsi" w:hAnsiTheme="majorHAnsi" w:cstheme="majorHAnsi"/>
          <w:i/>
          <w:iCs/>
          <w:lang w:val="en-GB"/>
        </w:rPr>
      </w:pPr>
      <w:r w:rsidRPr="002010FB">
        <w:rPr>
          <w:rFonts w:asciiTheme="majorHAnsi" w:hAnsiTheme="majorHAnsi" w:cstheme="majorHAnsi"/>
          <w:i/>
          <w:iCs/>
          <w:lang w:val="en-GB"/>
        </w:rPr>
        <w:t>The mid-term performance accounts for</w:t>
      </w:r>
      <w:r w:rsidR="00554040" w:rsidRPr="002010FB">
        <w:rPr>
          <w:rFonts w:asciiTheme="majorHAnsi" w:hAnsiTheme="majorHAnsi" w:cstheme="majorHAnsi"/>
          <w:i/>
          <w:iCs/>
          <w:lang w:val="en-GB"/>
        </w:rPr>
        <w:t xml:space="preserve"> 40</w:t>
      </w:r>
      <w:r w:rsidRPr="002010FB">
        <w:rPr>
          <w:rFonts w:asciiTheme="majorHAnsi" w:hAnsiTheme="majorHAnsi" w:cstheme="majorHAnsi"/>
          <w:i/>
          <w:iCs/>
          <w:lang w:val="en-GB"/>
        </w:rPr>
        <w:t>%, the performance at the exam accounts for</w:t>
      </w:r>
      <w:r w:rsidR="00554040" w:rsidRPr="002010FB">
        <w:rPr>
          <w:rFonts w:asciiTheme="majorHAnsi" w:hAnsiTheme="majorHAnsi" w:cstheme="majorHAnsi"/>
          <w:i/>
          <w:iCs/>
          <w:lang w:val="en-GB"/>
        </w:rPr>
        <w:t xml:space="preserve"> 60</w:t>
      </w:r>
      <w:r w:rsidRPr="002010FB">
        <w:rPr>
          <w:rFonts w:asciiTheme="majorHAnsi" w:hAnsiTheme="majorHAnsi" w:cstheme="majorHAnsi"/>
          <w:i/>
          <w:iCs/>
          <w:lang w:val="en-GB"/>
        </w:rPr>
        <w:t xml:space="preserve"> </w:t>
      </w:r>
      <w:r w:rsidR="008305B9" w:rsidRPr="002010FB">
        <w:rPr>
          <w:rFonts w:asciiTheme="majorHAnsi" w:hAnsiTheme="majorHAnsi" w:cstheme="majorHAnsi"/>
          <w:i/>
          <w:iCs/>
          <w:lang w:val="en-GB"/>
        </w:rPr>
        <w:t>%</w:t>
      </w:r>
      <w:r w:rsidRPr="002010FB">
        <w:rPr>
          <w:rFonts w:asciiTheme="majorHAnsi" w:hAnsiTheme="majorHAnsi" w:cstheme="majorHAnsi"/>
          <w:i/>
          <w:iCs/>
          <w:lang w:val="en-GB"/>
        </w:rPr>
        <w:t xml:space="preserve"> in the calculation of the final grade</w:t>
      </w:r>
      <w:r w:rsidR="008305B9" w:rsidRPr="002010FB">
        <w:rPr>
          <w:rFonts w:asciiTheme="majorHAnsi" w:hAnsiTheme="majorHAnsi" w:cstheme="majorHAnsi"/>
          <w:i/>
          <w:iCs/>
          <w:lang w:val="en-GB"/>
        </w:rPr>
        <w:t>.</w:t>
      </w:r>
    </w:p>
    <w:p w14:paraId="1F2B7183" w14:textId="77777777" w:rsidR="008305B9" w:rsidRPr="00A85160" w:rsidRDefault="008305B9" w:rsidP="006B1184">
      <w:pPr>
        <w:ind w:left="1559" w:hanging="851"/>
        <w:rPr>
          <w:rStyle w:val="Finomkiemels"/>
          <w:b/>
          <w:bCs/>
          <w:lang w:val="en-GB"/>
        </w:rPr>
      </w:pPr>
    </w:p>
    <w:p w14:paraId="47EE41BF" w14:textId="201609AE"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A85160" w14:paraId="17A474C9" w14:textId="77777777" w:rsidTr="002010FB">
        <w:tc>
          <w:tcPr>
            <w:tcW w:w="2830"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2010FB">
        <w:tc>
          <w:tcPr>
            <w:tcW w:w="2830"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3FC61490" w:rsidR="00A046F0" w:rsidRPr="00A85160" w:rsidRDefault="00A046F0" w:rsidP="00A046F0">
            <w:pPr>
              <w:ind w:left="851" w:hanging="851"/>
              <w:rPr>
                <w:lang w:val="en-GB"/>
              </w:rPr>
            </w:pPr>
            <w:r w:rsidRPr="00A85160">
              <w:rPr>
                <w:lang w:val="en-GB"/>
              </w:rPr>
              <w:t>85 % …</w:t>
            </w:r>
            <w:r w:rsidR="008A54E6">
              <w:rPr>
                <w:lang w:val="en-GB"/>
              </w:rPr>
              <w:t>100%</w:t>
            </w:r>
          </w:p>
        </w:tc>
      </w:tr>
      <w:tr w:rsidR="00A046F0" w:rsidRPr="00A85160" w14:paraId="0A7812CF" w14:textId="77777777" w:rsidTr="002010FB">
        <w:tc>
          <w:tcPr>
            <w:tcW w:w="2830"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2010FB">
        <w:tc>
          <w:tcPr>
            <w:tcW w:w="2830"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2010FB">
        <w:tc>
          <w:tcPr>
            <w:tcW w:w="2830"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2010FB">
        <w:tc>
          <w:tcPr>
            <w:tcW w:w="2830"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278670CE" w14:textId="0A1ED4C8" w:rsidR="00EE747E" w:rsidRDefault="00A046F0" w:rsidP="00DF6D4B">
      <w:pPr>
        <w:rPr>
          <w:rFonts w:asciiTheme="majorHAnsi" w:hAnsiTheme="majorHAnsi" w:cstheme="majorHAnsi"/>
          <w:i/>
          <w:iCs/>
          <w:lang w:val="en-GB"/>
        </w:rPr>
      </w:pPr>
      <w:r w:rsidRPr="002010FB">
        <w:rPr>
          <w:rFonts w:asciiTheme="majorHAnsi" w:hAnsiTheme="majorHAnsi" w:cstheme="majorHAnsi"/>
          <w:i/>
          <w:iCs/>
          <w:lang w:val="en-GB"/>
        </w:rPr>
        <w:t>The lower limit given at each grade belongs to that grade.</w:t>
      </w:r>
    </w:p>
    <w:p w14:paraId="0F91F3DC" w14:textId="77777777" w:rsidR="00640000" w:rsidRPr="00640000" w:rsidRDefault="00640000" w:rsidP="00DF6D4B">
      <w:pPr>
        <w:rPr>
          <w:rFonts w:asciiTheme="majorHAnsi" w:hAnsiTheme="majorHAnsi" w:cstheme="majorHAnsi"/>
          <w:i/>
          <w:iCs/>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0A7DAC9E" w14:textId="77777777" w:rsidR="004D7132" w:rsidRPr="004D7132" w:rsidRDefault="004D7132" w:rsidP="004D7132">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CRYSLER, C.G., Cairns, S., and Heynen, H., eds. (2012) The SAGE Handbook of Architectural Theory. SAGE.</w:t>
      </w:r>
      <w:r w:rsidRPr="004D7132">
        <w:rPr>
          <w:rStyle w:val="eop"/>
          <w:rFonts w:asciiTheme="majorHAnsi" w:hAnsiTheme="majorHAnsi" w:cstheme="majorHAnsi"/>
          <w:i/>
          <w:iCs/>
          <w:sz w:val="20"/>
          <w:szCs w:val="20"/>
        </w:rPr>
        <w:t> </w:t>
      </w:r>
    </w:p>
    <w:p w14:paraId="70FF639D" w14:textId="77777777" w:rsidR="00B17FC9" w:rsidRPr="00A85160" w:rsidRDefault="00B17FC9" w:rsidP="004C1211">
      <w:pPr>
        <w:pStyle w:val="Cmsor5"/>
        <w:rPr>
          <w:rStyle w:val="Finomkiemels"/>
          <w:b/>
          <w:bCs/>
          <w:lang w:val="en-GB"/>
        </w:rPr>
      </w:pPr>
    </w:p>
    <w:p w14:paraId="460030F6" w14:textId="73FA2ED1" w:rsidR="004D7132" w:rsidRPr="004D7132" w:rsidRDefault="00A046F0" w:rsidP="004D7132">
      <w:pPr>
        <w:pStyle w:val="Cmsor5"/>
        <w:rPr>
          <w:b/>
          <w:bCs/>
          <w:color w:val="auto"/>
          <w:u w:val="single"/>
          <w:lang w:val="en-GB"/>
        </w:rPr>
      </w:pPr>
      <w:r w:rsidRPr="00A85160">
        <w:rPr>
          <w:b/>
          <w:bCs/>
          <w:color w:val="auto"/>
          <w:u w:val="single"/>
          <w:lang w:val="en-GB"/>
        </w:rPr>
        <w:t xml:space="preserve">recommended literature and availability </w:t>
      </w:r>
    </w:p>
    <w:p w14:paraId="7074E008" w14:textId="7EF341B8" w:rsidR="00143611" w:rsidRPr="002010FB" w:rsidRDefault="004D7132" w:rsidP="002010FB">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 xml:space="preserve">FRAMPTON, K. (1980) Modern Architecture: </w:t>
      </w:r>
      <w:proofErr w:type="gramStart"/>
      <w:r w:rsidRPr="004D7132">
        <w:rPr>
          <w:rStyle w:val="normaltextrun"/>
          <w:rFonts w:asciiTheme="majorHAnsi" w:hAnsiTheme="majorHAnsi" w:cstheme="majorHAnsi"/>
          <w:i/>
          <w:iCs/>
          <w:sz w:val="20"/>
          <w:szCs w:val="20"/>
          <w:lang w:val="en-US"/>
        </w:rPr>
        <w:t>a</w:t>
      </w:r>
      <w:proofErr w:type="gramEnd"/>
      <w:r w:rsidRPr="004D7132">
        <w:rPr>
          <w:rStyle w:val="normaltextrun"/>
          <w:rFonts w:asciiTheme="majorHAnsi" w:hAnsiTheme="majorHAnsi" w:cstheme="majorHAnsi"/>
          <w:i/>
          <w:iCs/>
          <w:sz w:val="20"/>
          <w:szCs w:val="20"/>
          <w:lang w:val="en-US"/>
        </w:rPr>
        <w:t xml:space="preserve"> Critical History. Oxford University Press.</w:t>
      </w:r>
      <w:r w:rsidRPr="004D7132">
        <w:rPr>
          <w:rStyle w:val="eop"/>
          <w:rFonts w:asciiTheme="majorHAnsi" w:hAnsiTheme="majorHAnsi" w:cstheme="majorHAnsi"/>
          <w:i/>
          <w:iCs/>
          <w:sz w:val="20"/>
          <w:szCs w:val="20"/>
        </w:rPr>
        <w:t> </w:t>
      </w:r>
    </w:p>
    <w:p w14:paraId="7DC66BA4" w14:textId="682C64AB" w:rsidR="00143611" w:rsidRDefault="00143611" w:rsidP="004348FE">
      <w:pPr>
        <w:spacing w:before="200"/>
        <w:rPr>
          <w:lang w:val="en-GB"/>
        </w:rPr>
      </w:pPr>
      <w:r>
        <w:rPr>
          <w:lang w:val="en-GB"/>
        </w:rPr>
        <w:t>26.01.202</w:t>
      </w:r>
      <w:r w:rsidR="00640000">
        <w:rPr>
          <w:lang w:val="en-GB"/>
        </w:rPr>
        <w:t>4</w:t>
      </w:r>
      <w:r>
        <w:rPr>
          <w:lang w:val="en-GB"/>
        </w:rPr>
        <w:t>.</w:t>
      </w:r>
    </w:p>
    <w:p w14:paraId="1C444D3C" w14:textId="3478C65C" w:rsidR="00143611" w:rsidRPr="00143611" w:rsidRDefault="00143611" w:rsidP="00143611">
      <w:pPr>
        <w:rPr>
          <w:b/>
          <w:bCs/>
          <w:lang w:val="en-GB"/>
        </w:rPr>
      </w:pPr>
      <w:r w:rsidRPr="00143611">
        <w:rPr>
          <w:b/>
          <w:bCs/>
          <w:lang w:val="en-GB"/>
        </w:rPr>
        <w:t xml:space="preserve">Anna </w:t>
      </w:r>
      <w:proofErr w:type="spellStart"/>
      <w:r w:rsidRPr="00143611">
        <w:rPr>
          <w:b/>
          <w:bCs/>
          <w:lang w:val="en-GB"/>
        </w:rPr>
        <w:t>Mária</w:t>
      </w:r>
      <w:proofErr w:type="spellEnd"/>
      <w:r w:rsidRPr="00143611">
        <w:rPr>
          <w:b/>
          <w:bCs/>
          <w:lang w:val="en-GB"/>
        </w:rPr>
        <w:t xml:space="preserve"> </w:t>
      </w:r>
      <w:proofErr w:type="spellStart"/>
      <w:r w:rsidRPr="00143611">
        <w:rPr>
          <w:b/>
          <w:bCs/>
          <w:lang w:val="en-GB"/>
        </w:rPr>
        <w:t>Tamás</w:t>
      </w:r>
      <w:proofErr w:type="spellEnd"/>
      <w:r w:rsidRPr="00143611">
        <w:rPr>
          <w:b/>
          <w:bCs/>
          <w:lang w:val="en-GB"/>
        </w:rPr>
        <w:t>, dr.</w:t>
      </w:r>
    </w:p>
    <w:p w14:paraId="185E75D7" w14:textId="4A1F591B" w:rsidR="00143611" w:rsidRDefault="00143611" w:rsidP="00143611">
      <w:pPr>
        <w:rPr>
          <w:lang w:val="en-GB"/>
        </w:rPr>
      </w:pPr>
      <w:r>
        <w:rPr>
          <w:lang w:val="en-GB"/>
        </w:rPr>
        <w:t>course director</w:t>
      </w:r>
    </w:p>
    <w:p w14:paraId="176E277D" w14:textId="552D25B4" w:rsidR="00143611" w:rsidRPr="00A85160" w:rsidRDefault="00143611" w:rsidP="002010FB">
      <w:pPr>
        <w:rPr>
          <w:lang w:val="en-GB"/>
        </w:rPr>
      </w:pPr>
      <w:r>
        <w:rPr>
          <w:lang w:val="en-GB"/>
        </w:rPr>
        <w:t>architect, associate professor</w:t>
      </w:r>
    </w:p>
    <w:sectPr w:rsidR="00143611" w:rsidRPr="00A85160" w:rsidSect="00BA52E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AC3F" w14:textId="77777777" w:rsidR="00BA52E7" w:rsidRDefault="00BA52E7" w:rsidP="00AD4BC7">
      <w:r>
        <w:separator/>
      </w:r>
    </w:p>
  </w:endnote>
  <w:endnote w:type="continuationSeparator" w:id="0">
    <w:p w14:paraId="11109A13" w14:textId="77777777" w:rsidR="00BA52E7" w:rsidRDefault="00BA52E7"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7833DC1B" w:rsidR="005F7E4B" w:rsidRDefault="005F7E4B">
        <w:pPr>
          <w:pStyle w:val="llb"/>
          <w:jc w:val="center"/>
        </w:pPr>
        <w:r>
          <w:fldChar w:fldCharType="begin"/>
        </w:r>
        <w:r>
          <w:instrText>PAGE   \* MERGEFORMAT</w:instrText>
        </w:r>
        <w:r>
          <w:fldChar w:fldCharType="separate"/>
        </w:r>
        <w:r w:rsidR="00DF17C7">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A752" w14:textId="77777777" w:rsidR="00BA52E7" w:rsidRDefault="00BA52E7" w:rsidP="00AD4BC7">
      <w:r>
        <w:separator/>
      </w:r>
    </w:p>
  </w:footnote>
  <w:footnote w:type="continuationSeparator" w:id="0">
    <w:p w14:paraId="422A9B81" w14:textId="77777777" w:rsidR="00BA52E7" w:rsidRDefault="00BA52E7" w:rsidP="00AD4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7"/>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5"/>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3344"/>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923FF"/>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2A69"/>
    <w:rsid w:val="003563A3"/>
    <w:rsid w:val="00370B59"/>
    <w:rsid w:val="00380510"/>
    <w:rsid w:val="00396EB7"/>
    <w:rsid w:val="003A2338"/>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0000"/>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836EE"/>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13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2CD"/>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2E7"/>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2B21"/>
    <w:rsid w:val="00C17094"/>
    <w:rsid w:val="00C36859"/>
    <w:rsid w:val="00C43463"/>
    <w:rsid w:val="00C6291B"/>
    <w:rsid w:val="00C65520"/>
    <w:rsid w:val="00C6726F"/>
    <w:rsid w:val="00C76A5B"/>
    <w:rsid w:val="00C912C1"/>
    <w:rsid w:val="00CA3DFB"/>
    <w:rsid w:val="00CC5E54"/>
    <w:rsid w:val="00CD3E11"/>
    <w:rsid w:val="00CD698D"/>
    <w:rsid w:val="00CE0526"/>
    <w:rsid w:val="00CE30B7"/>
    <w:rsid w:val="00CE73E0"/>
    <w:rsid w:val="00CF469B"/>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367B"/>
    <w:rsid w:val="00DA41C0"/>
    <w:rsid w:val="00DA4DD7"/>
    <w:rsid w:val="00DA4FE7"/>
    <w:rsid w:val="00DB0A4B"/>
    <w:rsid w:val="00DB2291"/>
    <w:rsid w:val="00DB5942"/>
    <w:rsid w:val="00DC3D3E"/>
    <w:rsid w:val="00DF0D69"/>
    <w:rsid w:val="00DF17C7"/>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4EC29-16AD-4758-90D0-DD96DAFE295F}">
  <ds:schemaRefs>
    <ds:schemaRef ds:uri="http://schemas.openxmlformats.org/officeDocument/2006/bibliography"/>
  </ds:schemaRefs>
</ds:datastoreItem>
</file>

<file path=customXml/itemProps2.xml><?xml version="1.0" encoding="utf-8"?>
<ds:datastoreItem xmlns:ds="http://schemas.openxmlformats.org/officeDocument/2006/customXml" ds:itemID="{1856E2E7-FB9E-424B-B2B5-2BD1679DB1B2}"/>
</file>

<file path=customXml/itemProps3.xml><?xml version="1.0" encoding="utf-8"?>
<ds:datastoreItem xmlns:ds="http://schemas.openxmlformats.org/officeDocument/2006/customXml" ds:itemID="{92DD3C9F-7523-44CD-9331-7AF093A68ABA}"/>
</file>

<file path=customXml/itemProps4.xml><?xml version="1.0" encoding="utf-8"?>
<ds:datastoreItem xmlns:ds="http://schemas.openxmlformats.org/officeDocument/2006/customXml" ds:itemID="{26E3B2FF-AB83-4E84-9463-E6FD4465FF2C}"/>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5808</Characters>
  <Application>Microsoft Office Word</Application>
  <DocSecurity>0</DocSecurity>
  <Lines>48</Lines>
  <Paragraphs>13</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
      <vt:lpstr>course syllabus and course requirements ARCHITECTURAL THEORY 2023-2024 / II. sem</vt:lpstr>
      <vt:lpstr>Course description</vt:lpstr>
      <vt:lpstr>syllabus</vt:lpstr>
      <vt:lpstr>    goals and objectives</vt:lpstr>
      <vt:lpstr>    course content</vt:lpstr>
      <vt:lpstr>        DETAILED SYLLABUS AND COURSE SCHEDULE</vt:lpstr>
      <vt:lpstr>        academic holidays included</vt:lpstr>
      <vt:lpstr>    assessment and evaluation</vt:lpstr>
      <vt:lpstr>    Specified literature</vt:lpstr>
    </vt:vector>
  </TitlesOfParts>
  <Company>PTE PMMK</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Aplus</cp:lastModifiedBy>
  <cp:revision>3</cp:revision>
  <dcterms:created xsi:type="dcterms:W3CDTF">2024-01-28T19:37:00Z</dcterms:created>
  <dcterms:modified xsi:type="dcterms:W3CDTF">2024-01-29T06:34:00Z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