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D12C" w14:textId="77777777" w:rsidR="00B9149D" w:rsidRPr="0034059A" w:rsidRDefault="00B9149D" w:rsidP="00B9149D">
      <w:pPr>
        <w:pStyle w:val="Cmsor1"/>
        <w:pBdr>
          <w:bottom w:val="single" w:sz="24" w:space="16" w:color="4F81BD" w:themeColor="accent1"/>
        </w:pBdr>
        <w:spacing w:before="0"/>
        <w:jc w:val="both"/>
      </w:pPr>
    </w:p>
    <w:p w14:paraId="42CB7822" w14:textId="2659D3F5" w:rsidR="009F751F" w:rsidRPr="0034059A" w:rsidRDefault="003A23E0" w:rsidP="00B9149D">
      <w:pPr>
        <w:pStyle w:val="Cmsor1"/>
        <w:pBdr>
          <w:bottom w:val="single" w:sz="24" w:space="16" w:color="4F81BD" w:themeColor="accent1"/>
        </w:pBdr>
        <w:spacing w:before="0"/>
        <w:jc w:val="both"/>
      </w:pPr>
      <w:r w:rsidRPr="0034059A">
        <w:t>Tantárgy</w:t>
      </w:r>
      <w:r w:rsidR="009132BE" w:rsidRPr="0034059A">
        <w:t>i</w:t>
      </w:r>
      <w:r w:rsidRPr="0034059A">
        <w:t xml:space="preserve"> tematika é</w:t>
      </w:r>
      <w:r w:rsidR="00B9149D" w:rsidRPr="0034059A">
        <w:t>S</w:t>
      </w:r>
      <w:r w:rsidRPr="0034059A">
        <w:t xml:space="preserve"> teljesítés</w:t>
      </w:r>
      <w:r w:rsidR="00BF0F08" w:rsidRPr="0034059A">
        <w:t>i</w:t>
      </w:r>
      <w:r w:rsidRPr="0034059A">
        <w:t xml:space="preserve"> követelménye</w:t>
      </w:r>
      <w:r w:rsidR="00BF0F08" w:rsidRPr="0034059A">
        <w:t>k</w:t>
      </w:r>
      <w:r w:rsidR="002F61F2" w:rsidRPr="0034059A">
        <w:t xml:space="preserve"> </w:t>
      </w:r>
      <w:r w:rsidR="005563B3" w:rsidRPr="0034059A">
        <w:t xml:space="preserve">              </w:t>
      </w:r>
      <w:r w:rsidR="00647A74" w:rsidRPr="0034059A">
        <w:t>20</w:t>
      </w:r>
      <w:r w:rsidR="0018713A" w:rsidRPr="0034059A">
        <w:t>2</w:t>
      </w:r>
      <w:r w:rsidR="002F3DF7">
        <w:t>3</w:t>
      </w:r>
      <w:r w:rsidR="00647A74" w:rsidRPr="0034059A">
        <w:t>/202</w:t>
      </w:r>
      <w:r w:rsidR="002F3DF7">
        <w:t>4</w:t>
      </w:r>
      <w:r w:rsidR="002F2095" w:rsidRPr="0034059A">
        <w:t xml:space="preserve">. </w:t>
      </w:r>
      <w:r w:rsidR="00404A93">
        <w:t>II</w:t>
      </w:r>
      <w:r w:rsidRPr="0034059A">
        <w:t>. félév</w:t>
      </w:r>
    </w:p>
    <w:tbl>
      <w:tblPr>
        <w:tblStyle w:val="Tblzatrcsos7tarka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5856"/>
      </w:tblGrid>
      <w:tr w:rsidR="008600DC" w:rsidRPr="0034059A" w14:paraId="33A38DAB" w14:textId="77777777" w:rsidTr="009F751F">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769" w:type="pct"/>
            <w:tcBorders>
              <w:top w:val="none" w:sz="0" w:space="0" w:color="auto"/>
              <w:left w:val="none" w:sz="0" w:space="0" w:color="auto"/>
              <w:bottom w:val="none" w:sz="0" w:space="0" w:color="auto"/>
              <w:right w:val="none" w:sz="0" w:space="0" w:color="auto"/>
            </w:tcBorders>
          </w:tcPr>
          <w:p w14:paraId="05A2D6F8" w14:textId="29F406E9" w:rsidR="008600DC" w:rsidRPr="0034059A" w:rsidRDefault="008600DC" w:rsidP="007A1F5F">
            <w:pPr>
              <w:spacing w:before="120"/>
              <w:rPr>
                <w:i w:val="0"/>
              </w:rPr>
            </w:pPr>
            <w:r w:rsidRPr="0034059A">
              <w:rPr>
                <w:i w:val="0"/>
              </w:rPr>
              <w:t>Szak(ok)/ típus</w:t>
            </w:r>
          </w:p>
        </w:tc>
        <w:tc>
          <w:tcPr>
            <w:cnfStyle w:val="000100001000" w:firstRow="0" w:lastRow="0" w:firstColumn="0" w:lastColumn="1" w:oddVBand="0" w:evenVBand="0" w:oddHBand="0" w:evenHBand="0" w:firstRowFirstColumn="0" w:firstRowLastColumn="1" w:lastRowFirstColumn="0" w:lastRowLastColumn="0"/>
            <w:tcW w:w="3231" w:type="pct"/>
            <w:tcBorders>
              <w:top w:val="none" w:sz="0" w:space="0" w:color="auto"/>
              <w:left w:val="none" w:sz="0" w:space="0" w:color="auto"/>
              <w:bottom w:val="none" w:sz="0" w:space="0" w:color="auto"/>
              <w:right w:val="none" w:sz="0" w:space="0" w:color="auto"/>
            </w:tcBorders>
          </w:tcPr>
          <w:p w14:paraId="11B9DC62" w14:textId="514DA855" w:rsidR="008600DC" w:rsidRPr="0034059A" w:rsidRDefault="008600DC" w:rsidP="007A1F5F">
            <w:pPr>
              <w:spacing w:before="120"/>
              <w:rPr>
                <w:i w:val="0"/>
                <w:color w:val="0070C0"/>
                <w:sz w:val="24"/>
              </w:rPr>
            </w:pPr>
            <w:r w:rsidRPr="0034059A">
              <w:rPr>
                <w:i w:val="0"/>
                <w:color w:val="0070C0"/>
                <w:sz w:val="24"/>
              </w:rPr>
              <w:t>Történeti épületdiagnosztikai és rehabilitáció</w:t>
            </w:r>
            <w:r w:rsidR="00B9149D" w:rsidRPr="0034059A">
              <w:rPr>
                <w:i w:val="0"/>
                <w:color w:val="0070C0"/>
                <w:sz w:val="24"/>
              </w:rPr>
              <w:t>s</w:t>
            </w:r>
          </w:p>
          <w:p w14:paraId="395EF93E" w14:textId="4BD66E45" w:rsidR="00C8793C" w:rsidRPr="0034059A" w:rsidRDefault="008600DC" w:rsidP="007A1F5F">
            <w:pPr>
              <w:spacing w:before="0"/>
              <w:rPr>
                <w:i w:val="0"/>
                <w:color w:val="0070C0"/>
                <w:sz w:val="22"/>
              </w:rPr>
            </w:pPr>
            <w:r w:rsidRPr="0034059A">
              <w:rPr>
                <w:i w:val="0"/>
                <w:color w:val="0070C0"/>
                <w:sz w:val="22"/>
              </w:rPr>
              <w:t>szakmérnök</w:t>
            </w:r>
            <w:r w:rsidR="00C8793C" w:rsidRPr="0034059A">
              <w:rPr>
                <w:i w:val="0"/>
                <w:color w:val="0070C0"/>
                <w:sz w:val="22"/>
              </w:rPr>
              <w:t xml:space="preserve"> </w:t>
            </w:r>
            <w:r w:rsidR="00767A70" w:rsidRPr="0034059A">
              <w:rPr>
                <w:i w:val="0"/>
                <w:color w:val="0070C0"/>
                <w:sz w:val="22"/>
              </w:rPr>
              <w:t>(TERSLF191)</w:t>
            </w:r>
            <w:r w:rsidR="00C8793C" w:rsidRPr="0034059A">
              <w:rPr>
                <w:i w:val="0"/>
                <w:color w:val="0070C0"/>
                <w:sz w:val="22"/>
              </w:rPr>
              <w:t xml:space="preserve"> </w:t>
            </w:r>
            <w:r w:rsidRPr="0034059A">
              <w:rPr>
                <w:i w:val="0"/>
                <w:color w:val="0070C0"/>
                <w:sz w:val="22"/>
              </w:rPr>
              <w:t>–</w:t>
            </w:r>
            <w:r w:rsidR="00C8793C" w:rsidRPr="0034059A">
              <w:rPr>
                <w:i w:val="0"/>
                <w:color w:val="0070C0"/>
                <w:sz w:val="22"/>
              </w:rPr>
              <w:t xml:space="preserve"> </w:t>
            </w:r>
            <w:r w:rsidRPr="0034059A">
              <w:rPr>
                <w:i w:val="0"/>
                <w:color w:val="0070C0"/>
                <w:sz w:val="22"/>
              </w:rPr>
              <w:t xml:space="preserve">szakember </w:t>
            </w:r>
            <w:r w:rsidR="00767A70" w:rsidRPr="0034059A">
              <w:rPr>
                <w:i w:val="0"/>
                <w:color w:val="0070C0"/>
                <w:sz w:val="22"/>
              </w:rPr>
              <w:t>(TERSLF192)</w:t>
            </w:r>
          </w:p>
          <w:p w14:paraId="531DA72F" w14:textId="7BC11567" w:rsidR="008600DC" w:rsidRPr="0034059A" w:rsidRDefault="008600DC" w:rsidP="009F751F">
            <w:pPr>
              <w:spacing w:before="0" w:after="120"/>
              <w:rPr>
                <w:b w:val="0"/>
                <w:i w:val="0"/>
                <w:sz w:val="24"/>
              </w:rPr>
            </w:pPr>
            <w:r w:rsidRPr="0034059A">
              <w:rPr>
                <w:i w:val="0"/>
                <w:color w:val="0070C0"/>
                <w:sz w:val="22"/>
              </w:rPr>
              <w:t>(szakirányú továbbképzés)</w:t>
            </w:r>
          </w:p>
        </w:tc>
      </w:tr>
      <w:tr w:rsidR="008600DC" w:rsidRPr="0034059A" w14:paraId="4A65CE3F" w14:textId="77777777" w:rsidTr="009F751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43822B7B" w14:textId="1DB9B80C" w:rsidR="008600DC" w:rsidRPr="0034059A" w:rsidRDefault="008600DC" w:rsidP="009F751F">
            <w:pPr>
              <w:spacing w:before="60" w:after="60"/>
              <w:rPr>
                <w:b/>
                <w:i w:val="0"/>
              </w:rPr>
            </w:pPr>
            <w:r w:rsidRPr="0034059A">
              <w:rPr>
                <w:b/>
                <w:i w:val="0"/>
              </w:rPr>
              <w:t>Tagozat</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73CAE951" w14:textId="78D655BC" w:rsidR="008600DC" w:rsidRPr="0034059A" w:rsidRDefault="008600DC" w:rsidP="009F751F">
            <w:pPr>
              <w:spacing w:before="60" w:after="60"/>
              <w:rPr>
                <w:b/>
                <w:i w:val="0"/>
              </w:rPr>
            </w:pPr>
            <w:r w:rsidRPr="0034059A">
              <w:rPr>
                <w:i w:val="0"/>
              </w:rPr>
              <w:t>Levelező</w:t>
            </w:r>
          </w:p>
        </w:tc>
      </w:tr>
      <w:tr w:rsidR="008600DC" w:rsidRPr="0034059A" w14:paraId="1B01C61F" w14:textId="77777777" w:rsidTr="009F751F">
        <w:trPr>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1B01C61D" w14:textId="6F5C6E86" w:rsidR="008600DC" w:rsidRPr="0034059A" w:rsidRDefault="008600DC" w:rsidP="009F751F">
            <w:pPr>
              <w:spacing w:before="60" w:after="60"/>
              <w:rPr>
                <w:b/>
                <w:i w:val="0"/>
              </w:rPr>
            </w:pPr>
            <w:r w:rsidRPr="0034059A">
              <w:rPr>
                <w:b/>
                <w:i w:val="0"/>
              </w:rPr>
              <w:t>Tárgy kódja</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1B01C61E" w14:textId="06636111" w:rsidR="008600DC" w:rsidRPr="004D289D" w:rsidRDefault="004D289D" w:rsidP="00B63FF0">
            <w:pPr>
              <w:spacing w:before="60" w:after="60"/>
              <w:rPr>
                <w:i w:val="0"/>
                <w:iCs w:val="0"/>
                <w:color w:val="0070C0"/>
                <w:sz w:val="22"/>
              </w:rPr>
            </w:pPr>
            <w:r w:rsidRPr="004D289D">
              <w:rPr>
                <w:rFonts w:ascii="Arial Narrow" w:hAnsi="Arial Narrow"/>
                <w:i w:val="0"/>
                <w:iCs w:val="0"/>
              </w:rPr>
              <w:t>EPS031MLTO</w:t>
            </w:r>
          </w:p>
        </w:tc>
      </w:tr>
      <w:tr w:rsidR="008600DC" w:rsidRPr="0034059A" w14:paraId="1B01C622" w14:textId="77777777" w:rsidTr="009F751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1B01C620" w14:textId="5AF1ACC1" w:rsidR="008600DC" w:rsidRPr="0034059A" w:rsidRDefault="008600DC" w:rsidP="00B63FF0">
            <w:pPr>
              <w:spacing w:before="240"/>
              <w:rPr>
                <w:b/>
                <w:i w:val="0"/>
              </w:rPr>
            </w:pPr>
            <w:r w:rsidRPr="0034059A">
              <w:rPr>
                <w:b/>
                <w:i w:val="0"/>
              </w:rPr>
              <w:t>Tárgy neve</w:t>
            </w:r>
            <w:r w:rsidR="00767A70" w:rsidRPr="0034059A">
              <w:rPr>
                <w:b/>
                <w:i w:val="0"/>
              </w:rPr>
              <w:t xml:space="preserve"> (magyar, angol)</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1B01C621" w14:textId="56966CD1" w:rsidR="00767A70" w:rsidRPr="0034059A" w:rsidRDefault="004D289D" w:rsidP="0018713A">
            <w:pPr>
              <w:spacing w:before="240" w:after="240"/>
              <w:rPr>
                <w:i w:val="0"/>
              </w:rPr>
            </w:pPr>
            <w:r>
              <w:rPr>
                <w:i w:val="0"/>
              </w:rPr>
              <w:t>Romemlékek bemutatásának speciális kérdései</w:t>
            </w:r>
          </w:p>
        </w:tc>
      </w:tr>
      <w:tr w:rsidR="008600DC" w:rsidRPr="0034059A" w14:paraId="1B01C625" w14:textId="77777777" w:rsidTr="009F751F">
        <w:trPr>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1B01C623" w14:textId="14E4C507" w:rsidR="008600DC" w:rsidRPr="0034059A" w:rsidRDefault="008600DC" w:rsidP="009F751F">
            <w:pPr>
              <w:spacing w:before="60" w:after="60"/>
              <w:rPr>
                <w:b/>
                <w:i w:val="0"/>
              </w:rPr>
            </w:pPr>
            <w:r w:rsidRPr="0034059A">
              <w:rPr>
                <w:b/>
                <w:i w:val="0"/>
              </w:rPr>
              <w:t>Heti óraszám: ea/gy/lab</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1B01C624" w14:textId="6585FEA2" w:rsidR="008600DC" w:rsidRPr="0034059A" w:rsidRDefault="00404A93" w:rsidP="00404A93">
            <w:pPr>
              <w:spacing w:before="60" w:after="60"/>
              <w:rPr>
                <w:i w:val="0"/>
              </w:rPr>
            </w:pPr>
            <w:r>
              <w:rPr>
                <w:i w:val="0"/>
              </w:rPr>
              <w:t>2 ea (</w:t>
            </w:r>
            <w:r w:rsidR="005640D8">
              <w:rPr>
                <w:i w:val="0"/>
              </w:rPr>
              <w:t xml:space="preserve">3., </w:t>
            </w:r>
            <w:r w:rsidR="0018713A" w:rsidRPr="0034059A">
              <w:rPr>
                <w:i w:val="0"/>
              </w:rPr>
              <w:t>5.</w:t>
            </w:r>
            <w:r w:rsidR="00B63FF0" w:rsidRPr="0034059A">
              <w:rPr>
                <w:i w:val="0"/>
              </w:rPr>
              <w:t xml:space="preserve">, </w:t>
            </w:r>
            <w:r w:rsidR="00BC5D03">
              <w:rPr>
                <w:i w:val="0"/>
              </w:rPr>
              <w:t>9</w:t>
            </w:r>
            <w:r w:rsidR="005640D8">
              <w:rPr>
                <w:i w:val="0"/>
              </w:rPr>
              <w:t>.</w:t>
            </w:r>
            <w:r w:rsidR="00B63FF0" w:rsidRPr="0034059A">
              <w:rPr>
                <w:i w:val="0"/>
              </w:rPr>
              <w:t>, 1</w:t>
            </w:r>
            <w:r w:rsidR="00BC5D03">
              <w:rPr>
                <w:i w:val="0"/>
              </w:rPr>
              <w:t>1</w:t>
            </w:r>
            <w:r w:rsidR="00B63FF0" w:rsidRPr="0034059A">
              <w:rPr>
                <w:i w:val="0"/>
              </w:rPr>
              <w:t>. és 1</w:t>
            </w:r>
            <w:r w:rsidR="00BC5D03">
              <w:rPr>
                <w:i w:val="0"/>
              </w:rPr>
              <w:t>3</w:t>
            </w:r>
            <w:r w:rsidR="00B63FF0" w:rsidRPr="0034059A">
              <w:rPr>
                <w:i w:val="0"/>
              </w:rPr>
              <w:t>. héten)</w:t>
            </w:r>
          </w:p>
        </w:tc>
      </w:tr>
      <w:tr w:rsidR="008600DC" w:rsidRPr="0034059A" w14:paraId="77EBD8FA" w14:textId="77777777" w:rsidTr="009F751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66651E6B" w14:textId="7A059CCE" w:rsidR="008600DC" w:rsidRPr="0034059A" w:rsidRDefault="008600DC" w:rsidP="009F751F">
            <w:pPr>
              <w:spacing w:before="60"/>
              <w:rPr>
                <w:b/>
                <w:i w:val="0"/>
              </w:rPr>
            </w:pPr>
            <w:r w:rsidRPr="0034059A">
              <w:rPr>
                <w:b/>
                <w:i w:val="0"/>
              </w:rPr>
              <w:t>Féléves össz</w:t>
            </w:r>
            <w:r w:rsidR="009F751F" w:rsidRPr="0034059A">
              <w:rPr>
                <w:b/>
                <w:i w:val="0"/>
              </w:rPr>
              <w:t xml:space="preserve">. </w:t>
            </w:r>
            <w:r w:rsidRPr="0034059A">
              <w:rPr>
                <w:b/>
                <w:i w:val="0"/>
              </w:rPr>
              <w:t>óraszám: ea/gy/lab</w:t>
            </w:r>
          </w:p>
          <w:p w14:paraId="7614CF1A" w14:textId="438273DD" w:rsidR="008600DC" w:rsidRPr="0034059A" w:rsidRDefault="008600DC" w:rsidP="009F751F">
            <w:pPr>
              <w:spacing w:before="0" w:after="60"/>
              <w:rPr>
                <w:b/>
                <w:i w:val="0"/>
              </w:rPr>
            </w:pPr>
            <w:r w:rsidRPr="0034059A">
              <w:rPr>
                <w:b/>
                <w:i w:val="0"/>
              </w:rPr>
              <w:t>(5 konzultáció)</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175A228A" w14:textId="3E646867" w:rsidR="008600DC" w:rsidRPr="0034059A" w:rsidRDefault="00B63FF0" w:rsidP="00B63FF0">
            <w:pPr>
              <w:spacing w:before="240"/>
              <w:rPr>
                <w:i w:val="0"/>
              </w:rPr>
            </w:pPr>
            <w:r w:rsidRPr="0034059A">
              <w:rPr>
                <w:i w:val="0"/>
              </w:rPr>
              <w:t>10 ea</w:t>
            </w:r>
          </w:p>
        </w:tc>
      </w:tr>
      <w:tr w:rsidR="008600DC" w:rsidRPr="0034059A" w14:paraId="1B01C628" w14:textId="77777777" w:rsidTr="009F751F">
        <w:trPr>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1B01C626" w14:textId="088DAD45" w:rsidR="008600DC" w:rsidRPr="0034059A" w:rsidRDefault="008600DC" w:rsidP="009F751F">
            <w:pPr>
              <w:spacing w:before="60" w:after="60"/>
              <w:rPr>
                <w:b/>
                <w:i w:val="0"/>
              </w:rPr>
            </w:pPr>
            <w:r w:rsidRPr="0034059A">
              <w:rPr>
                <w:b/>
                <w:i w:val="0"/>
              </w:rPr>
              <w:t>Kredit</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1B01C627" w14:textId="3991D124" w:rsidR="008600DC" w:rsidRPr="0034059A" w:rsidRDefault="0018713A" w:rsidP="00B63FF0">
            <w:pPr>
              <w:spacing w:before="60" w:after="60"/>
              <w:rPr>
                <w:i w:val="0"/>
              </w:rPr>
            </w:pPr>
            <w:r w:rsidRPr="0034059A">
              <w:rPr>
                <w:i w:val="0"/>
              </w:rPr>
              <w:t>2</w:t>
            </w:r>
          </w:p>
        </w:tc>
      </w:tr>
      <w:tr w:rsidR="008600DC" w:rsidRPr="0034059A" w14:paraId="1B01C631" w14:textId="77777777" w:rsidTr="009F751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1B01C62F" w14:textId="49C41B3B" w:rsidR="008600DC" w:rsidRPr="0034059A" w:rsidRDefault="008600DC" w:rsidP="009F751F">
            <w:pPr>
              <w:spacing w:before="60" w:after="60"/>
              <w:rPr>
                <w:b/>
                <w:i w:val="0"/>
              </w:rPr>
            </w:pPr>
            <w:r w:rsidRPr="0034059A">
              <w:rPr>
                <w:b/>
                <w:i w:val="0"/>
              </w:rPr>
              <w:t>Követelmény</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1B01C630" w14:textId="3DE05866" w:rsidR="008600DC" w:rsidRPr="0034059A" w:rsidRDefault="008600DC" w:rsidP="009F751F">
            <w:pPr>
              <w:spacing w:before="60" w:after="60"/>
              <w:rPr>
                <w:i w:val="0"/>
                <w:color w:val="auto"/>
              </w:rPr>
            </w:pPr>
            <w:r w:rsidRPr="0034059A">
              <w:rPr>
                <w:i w:val="0"/>
                <w:color w:val="auto"/>
              </w:rPr>
              <w:t>Évközi jegy</w:t>
            </w:r>
          </w:p>
        </w:tc>
      </w:tr>
      <w:tr w:rsidR="008600DC" w:rsidRPr="0034059A" w14:paraId="1B01C634" w14:textId="77777777" w:rsidTr="009F751F">
        <w:trPr>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1B01C632" w14:textId="656EAF70" w:rsidR="008600DC" w:rsidRPr="0034059A" w:rsidRDefault="008600DC" w:rsidP="009F751F">
            <w:pPr>
              <w:spacing w:before="60" w:after="60"/>
              <w:rPr>
                <w:b/>
                <w:i w:val="0"/>
              </w:rPr>
            </w:pPr>
            <w:r w:rsidRPr="0034059A">
              <w:rPr>
                <w:b/>
                <w:i w:val="0"/>
              </w:rPr>
              <w:t>Meghirdetés féléve</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1B01C633" w14:textId="63441522" w:rsidR="008600DC" w:rsidRPr="0034059A" w:rsidRDefault="004D289D" w:rsidP="009F751F">
            <w:pPr>
              <w:spacing w:before="60" w:after="60"/>
              <w:rPr>
                <w:i w:val="0"/>
              </w:rPr>
            </w:pPr>
            <w:r>
              <w:rPr>
                <w:i w:val="0"/>
              </w:rPr>
              <w:t>4</w:t>
            </w:r>
            <w:r w:rsidR="008600DC" w:rsidRPr="0034059A">
              <w:rPr>
                <w:i w:val="0"/>
              </w:rPr>
              <w:t>. (</w:t>
            </w:r>
            <w:r>
              <w:rPr>
                <w:i w:val="0"/>
              </w:rPr>
              <w:t>tavaszi</w:t>
            </w:r>
            <w:r w:rsidR="008600DC" w:rsidRPr="0034059A">
              <w:rPr>
                <w:i w:val="0"/>
              </w:rPr>
              <w:t xml:space="preserve"> szemeszter)</w:t>
            </w:r>
          </w:p>
        </w:tc>
      </w:tr>
      <w:tr w:rsidR="008600DC" w:rsidRPr="0034059A" w14:paraId="1B01C637" w14:textId="77777777" w:rsidTr="009F751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1B01C635" w14:textId="4E3FEFD2" w:rsidR="008600DC" w:rsidRPr="0034059A" w:rsidRDefault="008600DC" w:rsidP="009F751F">
            <w:pPr>
              <w:spacing w:before="60" w:after="60"/>
              <w:rPr>
                <w:b/>
                <w:i w:val="0"/>
              </w:rPr>
            </w:pPr>
            <w:r w:rsidRPr="0034059A">
              <w:rPr>
                <w:b/>
                <w:i w:val="0"/>
              </w:rPr>
              <w:t>Előkövetelmény(ek)</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1B01C636" w14:textId="0721F10F" w:rsidR="008600DC" w:rsidRPr="0034059A" w:rsidRDefault="008600DC" w:rsidP="007A1F5F">
            <w:pPr>
              <w:spacing w:before="120"/>
              <w:rPr>
                <w:i w:val="0"/>
              </w:rPr>
            </w:pPr>
            <w:r w:rsidRPr="0034059A">
              <w:rPr>
                <w:i w:val="0"/>
              </w:rPr>
              <w:t>-</w:t>
            </w:r>
          </w:p>
        </w:tc>
      </w:tr>
      <w:tr w:rsidR="008600DC" w:rsidRPr="0034059A" w14:paraId="1B01C63A" w14:textId="77777777" w:rsidTr="009F751F">
        <w:trPr>
          <w:trHeight w:val="227"/>
        </w:trPr>
        <w:tc>
          <w:tcPr>
            <w:cnfStyle w:val="001000000000" w:firstRow="0" w:lastRow="0" w:firstColumn="1" w:lastColumn="0" w:oddVBand="0" w:evenVBand="0" w:oddHBand="0" w:evenHBand="0" w:firstRowFirstColumn="0" w:firstRowLastColumn="0" w:lastRowFirstColumn="0" w:lastRowLastColumn="0"/>
            <w:tcW w:w="1769" w:type="pct"/>
            <w:tcBorders>
              <w:left w:val="none" w:sz="0" w:space="0" w:color="auto"/>
              <w:bottom w:val="none" w:sz="0" w:space="0" w:color="auto"/>
            </w:tcBorders>
          </w:tcPr>
          <w:p w14:paraId="1B01C638" w14:textId="6FF6D673" w:rsidR="008600DC" w:rsidRPr="0034059A" w:rsidRDefault="00C8793C" w:rsidP="009F751F">
            <w:pPr>
              <w:spacing w:before="60" w:after="60"/>
              <w:rPr>
                <w:b/>
                <w:i w:val="0"/>
              </w:rPr>
            </w:pPr>
            <w:r w:rsidRPr="0034059A">
              <w:rPr>
                <w:b/>
                <w:i w:val="0"/>
              </w:rPr>
              <w:t>Szervezeti egység</w:t>
            </w:r>
          </w:p>
        </w:tc>
        <w:tc>
          <w:tcPr>
            <w:cnfStyle w:val="000100000000" w:firstRow="0" w:lastRow="0" w:firstColumn="0" w:lastColumn="1" w:oddVBand="0" w:evenVBand="0" w:oddHBand="0" w:evenHBand="0" w:firstRowFirstColumn="0" w:firstRowLastColumn="0" w:lastRowFirstColumn="0" w:lastRowLastColumn="0"/>
            <w:tcW w:w="3231" w:type="pct"/>
            <w:tcBorders>
              <w:bottom w:val="none" w:sz="0" w:space="0" w:color="auto"/>
              <w:right w:val="none" w:sz="0" w:space="0" w:color="auto"/>
            </w:tcBorders>
          </w:tcPr>
          <w:p w14:paraId="1B01C639" w14:textId="33346B49" w:rsidR="008600DC" w:rsidRPr="0034059A" w:rsidRDefault="00C8793C" w:rsidP="00B63FF0">
            <w:pPr>
              <w:spacing w:before="60" w:after="60"/>
              <w:rPr>
                <w:i w:val="0"/>
              </w:rPr>
            </w:pPr>
            <w:r w:rsidRPr="0034059A">
              <w:rPr>
                <w:i w:val="0"/>
              </w:rPr>
              <w:t>Építész Szakmai Intézet</w:t>
            </w:r>
          </w:p>
        </w:tc>
      </w:tr>
      <w:tr w:rsidR="008600DC" w:rsidRPr="0034059A" w14:paraId="1B01C63D" w14:textId="77777777" w:rsidTr="009F751F">
        <w:trPr>
          <w:cnfStyle w:val="010000000000" w:firstRow="0" w:lastRow="1" w:firstColumn="0" w:lastColumn="0" w:oddVBand="0" w:evenVBand="0" w:oddHBand="0" w:evenHBand="0" w:firstRowFirstColumn="0" w:firstRowLastColumn="0" w:lastRowFirstColumn="0" w:lastRowLastColumn="0"/>
          <w:trHeight w:val="227"/>
        </w:trPr>
        <w:tc>
          <w:tcPr>
            <w:cnfStyle w:val="001000000001" w:firstRow="0" w:lastRow="0" w:firstColumn="1" w:lastColumn="0" w:oddVBand="0" w:evenVBand="0" w:oddHBand="0" w:evenHBand="0" w:firstRowFirstColumn="0" w:firstRowLastColumn="0" w:lastRowFirstColumn="1" w:lastRowLastColumn="0"/>
            <w:tcW w:w="1769" w:type="pct"/>
            <w:tcBorders>
              <w:top w:val="none" w:sz="0" w:space="0" w:color="auto"/>
              <w:left w:val="none" w:sz="0" w:space="0" w:color="auto"/>
              <w:bottom w:val="none" w:sz="0" w:space="0" w:color="auto"/>
              <w:right w:val="none" w:sz="0" w:space="0" w:color="auto"/>
            </w:tcBorders>
          </w:tcPr>
          <w:p w14:paraId="1B01C63B" w14:textId="67031829" w:rsidR="008600DC" w:rsidRPr="0034059A" w:rsidRDefault="008600DC" w:rsidP="009F751F">
            <w:pPr>
              <w:spacing w:before="240"/>
              <w:rPr>
                <w:b w:val="0"/>
                <w:i w:val="0"/>
              </w:rPr>
            </w:pPr>
            <w:r w:rsidRPr="0034059A">
              <w:rPr>
                <w:i w:val="0"/>
              </w:rPr>
              <w:t>Tárgyfelelős és oktatók</w:t>
            </w:r>
          </w:p>
        </w:tc>
        <w:tc>
          <w:tcPr>
            <w:cnfStyle w:val="000100000010" w:firstRow="0" w:lastRow="0" w:firstColumn="0" w:lastColumn="1" w:oddVBand="0" w:evenVBand="0" w:oddHBand="0" w:evenHBand="0" w:firstRowFirstColumn="0" w:firstRowLastColumn="0" w:lastRowFirstColumn="0" w:lastRowLastColumn="1"/>
            <w:tcW w:w="3231" w:type="pct"/>
            <w:tcBorders>
              <w:top w:val="none" w:sz="0" w:space="0" w:color="auto"/>
              <w:left w:val="none" w:sz="0" w:space="0" w:color="auto"/>
              <w:bottom w:val="none" w:sz="0" w:space="0" w:color="auto"/>
              <w:right w:val="none" w:sz="0" w:space="0" w:color="auto"/>
            </w:tcBorders>
          </w:tcPr>
          <w:p w14:paraId="66CB9C79" w14:textId="57C87C6F" w:rsidR="008600DC" w:rsidRPr="0034059A" w:rsidRDefault="00B63FF0" w:rsidP="00B9149D">
            <w:pPr>
              <w:spacing w:before="60"/>
              <w:rPr>
                <w:b w:val="0"/>
                <w:i w:val="0"/>
              </w:rPr>
            </w:pPr>
            <w:r w:rsidRPr="0034059A">
              <w:rPr>
                <w:b w:val="0"/>
                <w:i w:val="0"/>
              </w:rPr>
              <w:t>tantárgyfel</w:t>
            </w:r>
            <w:r w:rsidR="0018713A" w:rsidRPr="0034059A">
              <w:rPr>
                <w:b w:val="0"/>
                <w:i w:val="0"/>
              </w:rPr>
              <w:t xml:space="preserve">elős: </w:t>
            </w:r>
            <w:r w:rsidR="004D289D">
              <w:rPr>
                <w:b w:val="0"/>
                <w:i w:val="0"/>
              </w:rPr>
              <w:t>Dr. Kovács-Andor Krisztián</w:t>
            </w:r>
          </w:p>
          <w:p w14:paraId="1B01C63C" w14:textId="3FD5E89B" w:rsidR="008600DC" w:rsidRPr="0034059A" w:rsidRDefault="008600DC" w:rsidP="00404A93">
            <w:pPr>
              <w:spacing w:before="0" w:after="120"/>
              <w:rPr>
                <w:b w:val="0"/>
                <w:i w:val="0"/>
              </w:rPr>
            </w:pPr>
            <w:r w:rsidRPr="0034059A">
              <w:rPr>
                <w:b w:val="0"/>
                <w:i w:val="0"/>
              </w:rPr>
              <w:t>oktató</w:t>
            </w:r>
            <w:r w:rsidR="00B63FF0" w:rsidRPr="0034059A">
              <w:rPr>
                <w:b w:val="0"/>
                <w:i w:val="0"/>
              </w:rPr>
              <w:t xml:space="preserve">: </w:t>
            </w:r>
            <w:r w:rsidR="004D289D">
              <w:rPr>
                <w:b w:val="0"/>
                <w:i w:val="0"/>
              </w:rPr>
              <w:t>Dr. Kovács-Andor Krisztián</w:t>
            </w:r>
          </w:p>
        </w:tc>
      </w:tr>
    </w:tbl>
    <w:p w14:paraId="5E154A5F" w14:textId="78E3D4F7" w:rsidR="009B4F16" w:rsidRPr="0034059A" w:rsidRDefault="008600DC" w:rsidP="008600DC">
      <w:pPr>
        <w:shd w:val="clear" w:color="auto" w:fill="B8CCE4" w:themeFill="accent1" w:themeFillTint="66"/>
        <w:suppressAutoHyphens/>
        <w:jc w:val="both"/>
      </w:pPr>
      <w:r w:rsidRPr="0034059A">
        <w:rPr>
          <w:b/>
          <w:caps/>
          <w:spacing w:val="15"/>
          <w:sz w:val="28"/>
          <w:szCs w:val="22"/>
        </w:rPr>
        <w:t>tárgyleírás</w:t>
      </w:r>
    </w:p>
    <w:p w14:paraId="38921681" w14:textId="77777777" w:rsidR="004D289D" w:rsidRPr="004D289D" w:rsidRDefault="004D289D" w:rsidP="004D289D">
      <w:pPr>
        <w:jc w:val="both"/>
        <w:rPr>
          <w:rFonts w:cstheme="minorHAnsi"/>
        </w:rPr>
      </w:pPr>
      <w:r w:rsidRPr="004D289D">
        <w:rPr>
          <w:rFonts w:cstheme="minorHAnsi"/>
        </w:rPr>
        <w:t xml:space="preserve">A romterületek, épületromok, épületmaradványok védelmének és bemutatásának különleges szempontjai, módszerei. Föld alatti maradványok műemléki védelme, konzerválása, kiegészítése, bemutatása. Virtuális kiegészítések lehetősége. Védőtetők és a romterületek védőépületeinek tervezési kérdései. A tárgy hangsúlyosan foglalkozik a didaktikus romhelyreállításokkal, a védelem és bemutatás lehetőségeivel, de a visszaépítések, részleges vagy teljes rekonstrukciók problémái is előkerülnek. </w:t>
      </w:r>
    </w:p>
    <w:p w14:paraId="56402F14" w14:textId="7803D77B" w:rsidR="008600DC" w:rsidRPr="0034059A" w:rsidRDefault="008600DC" w:rsidP="008600DC">
      <w:pPr>
        <w:shd w:val="clear" w:color="auto" w:fill="B8CCE4" w:themeFill="accent1" w:themeFillTint="66"/>
        <w:suppressAutoHyphens/>
        <w:jc w:val="both"/>
        <w:rPr>
          <w:b/>
        </w:rPr>
      </w:pPr>
      <w:r w:rsidRPr="0034059A">
        <w:rPr>
          <w:b/>
          <w:caps/>
          <w:spacing w:val="15"/>
          <w:sz w:val="28"/>
          <w:szCs w:val="22"/>
        </w:rPr>
        <w:t>TÁRGYTEMATIKA</w:t>
      </w:r>
    </w:p>
    <w:p w14:paraId="57AD0700" w14:textId="6D3FE278" w:rsidR="009B4F16" w:rsidRPr="0034059A" w:rsidRDefault="008600DC" w:rsidP="000A37C1">
      <w:pPr>
        <w:pStyle w:val="Cmsor2"/>
      </w:pPr>
      <w:r w:rsidRPr="0034059A">
        <w:rPr>
          <w:lang w:val="en-US"/>
        </w:rPr>
        <w:t>oktatás célja:</w:t>
      </w:r>
    </w:p>
    <w:p w14:paraId="4B7FE294" w14:textId="77777777" w:rsidR="004D289D" w:rsidRPr="004D289D" w:rsidRDefault="004D289D" w:rsidP="004D289D">
      <w:pPr>
        <w:jc w:val="both"/>
        <w:rPr>
          <w:rFonts w:cstheme="minorHAnsi"/>
        </w:rPr>
      </w:pPr>
      <w:r w:rsidRPr="004D289D">
        <w:rPr>
          <w:rFonts w:cstheme="minorHAnsi"/>
        </w:rPr>
        <w:t>A tárgy célja, hogy a hallgatók betekintést nyerjenek romemlékek, földből feltárt romok védelmének és bemutatásának kérdéskörébe. Az egyes helyreállítási módszereket (konzerválás, anastylosis, restaurálás, rekonstrukció stb.) és problémaköröket (burkolatban való bemutatás, védőtető kérdése, elvi rekonstrukció, részleges vagy teljes kiépítés, visszaépítés, másolatok, replikák kérdése stb.) megvalósult példákon, esettanulmányokon keresztül, illetve megépült, valós romhelyreállítások helyszínbejárásain elemezzük.</w:t>
      </w:r>
    </w:p>
    <w:p w14:paraId="750775DA" w14:textId="14994827" w:rsidR="009B4F16" w:rsidRPr="0034059A" w:rsidRDefault="008600DC" w:rsidP="008600DC">
      <w:pPr>
        <w:pStyle w:val="Cmsor2"/>
        <w:rPr>
          <w:lang w:val="en-US"/>
        </w:rPr>
      </w:pPr>
      <w:r w:rsidRPr="0034059A">
        <w:rPr>
          <w:lang w:val="en-US"/>
        </w:rPr>
        <w:t>Tantárgy tartalma:</w:t>
      </w:r>
    </w:p>
    <w:p w14:paraId="3A4115EB" w14:textId="55816A0A" w:rsidR="009B4F16" w:rsidRPr="007706B8" w:rsidRDefault="009B4F16" w:rsidP="009B4F16">
      <w:pPr>
        <w:rPr>
          <w:rFonts w:cstheme="minorHAnsi"/>
        </w:rPr>
      </w:pPr>
      <w:r w:rsidRPr="007706B8">
        <w:rPr>
          <w:rFonts w:cstheme="minorHAnsi"/>
        </w:rPr>
        <w:t>Előadás</w:t>
      </w:r>
      <w:r w:rsidR="00B0123E" w:rsidRPr="007706B8">
        <w:rPr>
          <w:rFonts w:cstheme="minorHAnsi"/>
        </w:rPr>
        <w:t>ok témakörei, konzultációkra bontva:</w:t>
      </w:r>
    </w:p>
    <w:p w14:paraId="1CD2C8DB" w14:textId="00D29EF8" w:rsidR="004D289D" w:rsidRPr="007706B8" w:rsidRDefault="004D289D" w:rsidP="007706B8">
      <w:pPr>
        <w:pStyle w:val="Listaszerbekezds"/>
        <w:numPr>
          <w:ilvl w:val="0"/>
          <w:numId w:val="14"/>
        </w:numPr>
        <w:spacing w:before="0" w:after="0" w:line="240" w:lineRule="auto"/>
        <w:ind w:left="709" w:hanging="283"/>
        <w:rPr>
          <w:rFonts w:cstheme="minorHAnsi"/>
          <w:bCs/>
        </w:rPr>
      </w:pPr>
      <w:r w:rsidRPr="007706B8">
        <w:rPr>
          <w:rFonts w:cstheme="minorHAnsi"/>
          <w:bCs/>
        </w:rPr>
        <w:t>óra – Bevezetés. Romemlékek kialakulása. Rövid történeti áttekintés.</w:t>
      </w:r>
      <w:r w:rsidR="007706B8" w:rsidRPr="007706B8">
        <w:rPr>
          <w:rFonts w:cstheme="minorHAnsi"/>
          <w:bCs/>
        </w:rPr>
        <w:t xml:space="preserve"> Purista helyreállítás vs. modern műemlékvédelem. Műemlékvédelmi charták. Hitelesség kérdése.</w:t>
      </w:r>
    </w:p>
    <w:p w14:paraId="1DCC6C8B" w14:textId="77777777" w:rsidR="007706B8" w:rsidRPr="007706B8" w:rsidRDefault="007706B8" w:rsidP="007706B8">
      <w:pPr>
        <w:spacing w:before="0" w:after="0" w:line="240" w:lineRule="auto"/>
        <w:ind w:left="284"/>
        <w:rPr>
          <w:rFonts w:cstheme="minorHAnsi"/>
          <w:bCs/>
        </w:rPr>
      </w:pPr>
    </w:p>
    <w:p w14:paraId="5D704250" w14:textId="590B0BF9" w:rsidR="004D289D" w:rsidRPr="007706B8" w:rsidRDefault="004D289D" w:rsidP="007706B8">
      <w:pPr>
        <w:pStyle w:val="Listaszerbekezds"/>
        <w:numPr>
          <w:ilvl w:val="0"/>
          <w:numId w:val="14"/>
        </w:numPr>
        <w:spacing w:before="0" w:after="0" w:line="240" w:lineRule="auto"/>
        <w:rPr>
          <w:rFonts w:cstheme="minorHAnsi"/>
          <w:bCs/>
        </w:rPr>
      </w:pPr>
      <w:r w:rsidRPr="007706B8">
        <w:rPr>
          <w:rFonts w:cstheme="minorHAnsi"/>
          <w:bCs/>
        </w:rPr>
        <w:lastRenderedPageBreak/>
        <w:t>óra – Alapfogalmak. Helyreállítások típusai. Didaktikus romhelyreállítás.</w:t>
      </w:r>
      <w:r w:rsidR="007706B8">
        <w:rPr>
          <w:rFonts w:cstheme="minorHAnsi"/>
          <w:bCs/>
        </w:rPr>
        <w:t xml:space="preserve"> Romemlékek. Régészeti eszközökkel feltárt romok védelme.</w:t>
      </w:r>
    </w:p>
    <w:p w14:paraId="553F94C9" w14:textId="77777777" w:rsidR="007706B8" w:rsidRPr="007706B8" w:rsidRDefault="007706B8" w:rsidP="007706B8">
      <w:pPr>
        <w:spacing w:before="0" w:after="0" w:line="240" w:lineRule="auto"/>
        <w:rPr>
          <w:rFonts w:cstheme="minorHAnsi"/>
          <w:bCs/>
        </w:rPr>
      </w:pPr>
    </w:p>
    <w:p w14:paraId="36ACDF37" w14:textId="32BC3392" w:rsidR="004D289D" w:rsidRPr="007706B8" w:rsidRDefault="004D289D" w:rsidP="007706B8">
      <w:pPr>
        <w:pStyle w:val="Listaszerbekezds"/>
        <w:numPr>
          <w:ilvl w:val="0"/>
          <w:numId w:val="14"/>
        </w:numPr>
        <w:spacing w:before="0" w:after="0" w:line="240" w:lineRule="auto"/>
        <w:rPr>
          <w:rFonts w:cstheme="minorHAnsi"/>
          <w:bCs/>
        </w:rPr>
      </w:pPr>
      <w:r w:rsidRPr="007706B8">
        <w:rPr>
          <w:rFonts w:cstheme="minorHAnsi"/>
          <w:bCs/>
        </w:rPr>
        <w:t xml:space="preserve">óra – </w:t>
      </w:r>
      <w:r w:rsidR="00606576" w:rsidRPr="007706B8">
        <w:rPr>
          <w:rFonts w:cstheme="minorHAnsi"/>
          <w:bCs/>
        </w:rPr>
        <w:t>Romemlékek helyreállítása és bemutatása. Esettanulmányok. Magyar és nemzetközi megvalósult példák bemutatása és elemzése.</w:t>
      </w:r>
      <w:r w:rsidR="00606576">
        <w:rPr>
          <w:rFonts w:cstheme="minorHAnsi"/>
          <w:bCs/>
        </w:rPr>
        <w:t xml:space="preserve"> (Burkolatban való bemutatás. Konzerválás. Kiegészítés. Védőtető. Védőépület. Egyéb bemutatási megoldások.)</w:t>
      </w:r>
    </w:p>
    <w:p w14:paraId="3B7F60F4" w14:textId="58F53273" w:rsidR="007706B8" w:rsidRPr="007706B8" w:rsidRDefault="007706B8" w:rsidP="007706B8">
      <w:pPr>
        <w:spacing w:before="0" w:after="0" w:line="240" w:lineRule="auto"/>
        <w:rPr>
          <w:rFonts w:cstheme="minorHAnsi"/>
          <w:bCs/>
        </w:rPr>
      </w:pPr>
    </w:p>
    <w:p w14:paraId="20FC06E4" w14:textId="0291C696" w:rsidR="004D289D" w:rsidRDefault="004D289D" w:rsidP="007706B8">
      <w:pPr>
        <w:pStyle w:val="Listaszerbekezds"/>
        <w:numPr>
          <w:ilvl w:val="0"/>
          <w:numId w:val="14"/>
        </w:numPr>
        <w:tabs>
          <w:tab w:val="left" w:pos="0"/>
        </w:tabs>
        <w:spacing w:before="0" w:after="0" w:line="240" w:lineRule="auto"/>
        <w:rPr>
          <w:rFonts w:cstheme="minorHAnsi"/>
          <w:bCs/>
        </w:rPr>
      </w:pPr>
      <w:r w:rsidRPr="007706B8">
        <w:rPr>
          <w:rFonts w:cstheme="minorHAnsi"/>
          <w:bCs/>
        </w:rPr>
        <w:t xml:space="preserve">óra – </w:t>
      </w:r>
      <w:r w:rsidR="00606576" w:rsidRPr="007706B8">
        <w:rPr>
          <w:rFonts w:cstheme="minorHAnsi"/>
          <w:bCs/>
        </w:rPr>
        <w:t>Helyszíni előadás, helyszínbejárás (Tettye téri romok, Memi pasa fürdője)</w:t>
      </w:r>
      <w:r w:rsidR="00606576">
        <w:rPr>
          <w:rFonts w:cstheme="minorHAnsi"/>
          <w:bCs/>
        </w:rPr>
        <w:t xml:space="preserve"> </w:t>
      </w:r>
    </w:p>
    <w:p w14:paraId="38548C5F" w14:textId="77777777" w:rsidR="007706B8" w:rsidRPr="007706B8" w:rsidRDefault="007706B8" w:rsidP="007706B8">
      <w:pPr>
        <w:tabs>
          <w:tab w:val="left" w:pos="0"/>
        </w:tabs>
        <w:spacing w:before="0" w:after="0" w:line="240" w:lineRule="auto"/>
        <w:rPr>
          <w:rFonts w:cstheme="minorHAnsi"/>
          <w:bCs/>
        </w:rPr>
      </w:pPr>
    </w:p>
    <w:p w14:paraId="56CC7BC3" w14:textId="27811FE5" w:rsidR="00E44D6A" w:rsidRDefault="004D289D" w:rsidP="00E44D6A">
      <w:pPr>
        <w:pStyle w:val="Listaszerbekezds"/>
        <w:numPr>
          <w:ilvl w:val="0"/>
          <w:numId w:val="14"/>
        </w:numPr>
        <w:tabs>
          <w:tab w:val="left" w:pos="0"/>
        </w:tabs>
        <w:spacing w:before="0" w:after="0" w:line="240" w:lineRule="auto"/>
        <w:rPr>
          <w:rFonts w:cstheme="minorHAnsi"/>
          <w:bCs/>
        </w:rPr>
      </w:pPr>
      <w:r w:rsidRPr="007706B8">
        <w:rPr>
          <w:rFonts w:cstheme="minorHAnsi"/>
          <w:bCs/>
        </w:rPr>
        <w:t>óra – Romemlékek helyreállítása és bemutatása. Esettanulmányok.</w:t>
      </w:r>
      <w:r w:rsidR="007706B8" w:rsidRPr="007706B8">
        <w:rPr>
          <w:rFonts w:cstheme="minorHAnsi"/>
          <w:bCs/>
        </w:rPr>
        <w:t xml:space="preserve"> Magyar és nemzetközi megvalósult példák bemutatása és elemzése.</w:t>
      </w:r>
      <w:r w:rsidR="00E44D6A">
        <w:rPr>
          <w:rFonts w:cstheme="minorHAnsi"/>
          <w:bCs/>
        </w:rPr>
        <w:t xml:space="preserve"> (Romemlékek természetes környezetben. Romemlékek épített környezetben. Fasszádizmus. Részleges rekonstrukció. Teljes rekonstrukció, újjáépítés.)</w:t>
      </w:r>
    </w:p>
    <w:p w14:paraId="21BB5AC2" w14:textId="77777777" w:rsidR="007706B8" w:rsidRPr="007706B8" w:rsidRDefault="007706B8" w:rsidP="007706B8">
      <w:pPr>
        <w:spacing w:before="0" w:after="120" w:line="240" w:lineRule="auto"/>
        <w:rPr>
          <w:rFonts w:cstheme="minorHAnsi"/>
          <w:bCs/>
        </w:rPr>
      </w:pPr>
    </w:p>
    <w:p w14:paraId="23C91BA5" w14:textId="56365090" w:rsidR="009B4F16" w:rsidRPr="0034059A" w:rsidRDefault="009B4F16" w:rsidP="000A37C1">
      <w:pPr>
        <w:pStyle w:val="Cmsor2"/>
        <w:rPr>
          <w:sz w:val="24"/>
          <w:szCs w:val="24"/>
        </w:rPr>
      </w:pPr>
      <w:r w:rsidRPr="0034059A">
        <w:t>Számo</w:t>
      </w:r>
      <w:r w:rsidR="00B71A2A" w:rsidRPr="0034059A">
        <w:t>nkérési és értékelési rendszere:</w:t>
      </w:r>
    </w:p>
    <w:p w14:paraId="6F0DBC14" w14:textId="3CD687F8" w:rsidR="00B0123E" w:rsidRPr="0034059A" w:rsidRDefault="009B4F16" w:rsidP="00C8793C">
      <w:pPr>
        <w:widowControl w:val="0"/>
        <w:spacing w:before="120" w:after="120"/>
      </w:pPr>
      <w:r w:rsidRPr="0034059A">
        <w:rPr>
          <w:b/>
        </w:rPr>
        <w:t>Részvétel</w:t>
      </w:r>
      <w:r w:rsidRPr="0034059A">
        <w:t xml:space="preserve">: </w:t>
      </w:r>
    </w:p>
    <w:p w14:paraId="0CC7F874" w14:textId="49229616" w:rsidR="009B4F16" w:rsidRPr="0034059A" w:rsidRDefault="00283F7B" w:rsidP="00C8793C">
      <w:pPr>
        <w:widowControl w:val="0"/>
        <w:spacing w:before="120" w:after="120"/>
      </w:pPr>
      <w:r w:rsidRPr="0034059A">
        <w:t>A TVSZ szerint a részvétel kötelező a foglalkozások 70%-án</w:t>
      </w:r>
      <w:r w:rsidR="00DC183F">
        <w:t>.</w:t>
      </w:r>
    </w:p>
    <w:p w14:paraId="6E932333" w14:textId="64E8A797" w:rsidR="009B4F16" w:rsidRPr="0034059A" w:rsidRDefault="009B4F16" w:rsidP="00C8793C">
      <w:pPr>
        <w:widowControl w:val="0"/>
        <w:spacing w:before="120" w:after="120"/>
        <w:rPr>
          <w:b/>
        </w:rPr>
      </w:pPr>
      <w:r w:rsidRPr="0034059A">
        <w:rPr>
          <w:b/>
        </w:rPr>
        <w:t>Aláírás / Félévközi jegy feltétele:</w:t>
      </w:r>
      <w:r w:rsidR="00B0123E" w:rsidRPr="0034059A">
        <w:rPr>
          <w:b/>
        </w:rPr>
        <w:t xml:space="preserve"> </w:t>
      </w:r>
    </w:p>
    <w:p w14:paraId="0EB78534" w14:textId="135E5269" w:rsidR="009B4F16" w:rsidRPr="0034059A" w:rsidRDefault="00283F7B" w:rsidP="00C8793C">
      <w:pPr>
        <w:widowControl w:val="0"/>
        <w:spacing w:before="120" w:after="120"/>
      </w:pPr>
      <w:r w:rsidRPr="0034059A">
        <w:t>Az aláírás fel</w:t>
      </w:r>
      <w:r w:rsidR="008B14C9" w:rsidRPr="0034059A">
        <w:t xml:space="preserve">tétele a sikeresen teljesített </w:t>
      </w:r>
      <w:r w:rsidR="00EF3279" w:rsidRPr="0034059A">
        <w:t xml:space="preserve">félév végi </w:t>
      </w:r>
      <w:r w:rsidR="00DC183F">
        <w:t>szóbeli beszámoló.</w:t>
      </w:r>
    </w:p>
    <w:p w14:paraId="3C1311BE" w14:textId="77777777" w:rsidR="009B4F16" w:rsidRPr="0034059A" w:rsidRDefault="009B4F16" w:rsidP="000A37C1">
      <w:pPr>
        <w:pStyle w:val="Cmsor2"/>
      </w:pPr>
      <w:r w:rsidRPr="0034059A">
        <w:t>Kötelező és ajánlott irodalom</w:t>
      </w:r>
    </w:p>
    <w:p w14:paraId="7055B684" w14:textId="1FBEE0EE" w:rsidR="00B0123E" w:rsidRPr="00E44D6A" w:rsidRDefault="00B0123E" w:rsidP="00C8793C">
      <w:pPr>
        <w:spacing w:before="120" w:after="120"/>
        <w:ind w:left="142" w:hanging="142"/>
        <w:rPr>
          <w:rFonts w:cstheme="minorHAnsi"/>
        </w:rPr>
      </w:pPr>
      <w:r w:rsidRPr="00E44D6A">
        <w:rPr>
          <w:rFonts w:cstheme="minorHAnsi"/>
          <w:b/>
        </w:rPr>
        <w:t>Ajánlott</w:t>
      </w:r>
      <w:r w:rsidRPr="00E44D6A">
        <w:rPr>
          <w:rFonts w:cstheme="minorHAnsi"/>
        </w:rPr>
        <w:t>:</w:t>
      </w:r>
    </w:p>
    <w:p w14:paraId="325C4A50" w14:textId="7018DCC7" w:rsidR="00606576" w:rsidRDefault="00606576" w:rsidP="00606576">
      <w:pPr>
        <w:pStyle w:val="Listaszerbekezds"/>
        <w:numPr>
          <w:ilvl w:val="0"/>
          <w:numId w:val="15"/>
        </w:numPr>
        <w:tabs>
          <w:tab w:val="left" w:pos="142"/>
          <w:tab w:val="left" w:pos="1134"/>
        </w:tabs>
        <w:spacing w:before="0" w:after="0" w:line="240" w:lineRule="auto"/>
        <w:jc w:val="both"/>
        <w:rPr>
          <w:rFonts w:cstheme="minorHAnsi"/>
        </w:rPr>
      </w:pPr>
      <w:r w:rsidRPr="00606576">
        <w:rPr>
          <w:rFonts w:cstheme="minorHAnsi"/>
        </w:rPr>
        <w:t xml:space="preserve">Dr. ROMÁN András (szerk.): </w:t>
      </w:r>
      <w:r w:rsidRPr="00606576">
        <w:rPr>
          <w:rFonts w:cstheme="minorHAnsi"/>
          <w:i/>
          <w:iCs/>
        </w:rPr>
        <w:t>Karták könyve - Műemlékvédelmi, örökségvédelmi dokumentumok gyűjteménye,</w:t>
      </w:r>
      <w:r w:rsidRPr="00606576">
        <w:rPr>
          <w:rFonts w:cstheme="minorHAnsi"/>
        </w:rPr>
        <w:t xml:space="preserve"> ICOMOS Magyar Nemzeti Bizottság, Budapest 2002.</w:t>
      </w:r>
    </w:p>
    <w:p w14:paraId="10A168D2" w14:textId="10F4F6EF" w:rsidR="00606576" w:rsidRPr="00606576" w:rsidRDefault="00606576" w:rsidP="00606576">
      <w:pPr>
        <w:pStyle w:val="Listaszerbekezds"/>
        <w:numPr>
          <w:ilvl w:val="0"/>
          <w:numId w:val="15"/>
        </w:numPr>
        <w:tabs>
          <w:tab w:val="left" w:pos="142"/>
          <w:tab w:val="left" w:pos="1134"/>
        </w:tabs>
        <w:spacing w:before="0" w:after="0" w:line="240" w:lineRule="auto"/>
        <w:jc w:val="both"/>
        <w:rPr>
          <w:rFonts w:cstheme="minorHAnsi"/>
        </w:rPr>
      </w:pPr>
      <w:r w:rsidRPr="00606576">
        <w:rPr>
          <w:rFonts w:cstheme="minorHAnsi"/>
        </w:rPr>
        <w:t xml:space="preserve">Dr. FEJÉRDY Tamás (szerk.): </w:t>
      </w:r>
      <w:r w:rsidRPr="00606576">
        <w:rPr>
          <w:rFonts w:cstheme="minorHAnsi"/>
          <w:i/>
          <w:iCs/>
        </w:rPr>
        <w:t>Karták könyve - Műemlékvédelmi, örökségvédelmi dokumentumok gyűjteménye</w:t>
      </w:r>
      <w:r w:rsidRPr="00606576">
        <w:rPr>
          <w:rFonts w:cstheme="minorHAnsi"/>
        </w:rPr>
        <w:t>, 2. bővített kiadás, ICOMOS Magyar Nemzeti Bizottság, Budapest 2011.</w:t>
      </w:r>
    </w:p>
    <w:p w14:paraId="088F4650" w14:textId="0EB5BCFE" w:rsidR="00606576" w:rsidRDefault="00606576" w:rsidP="00606576">
      <w:pPr>
        <w:pStyle w:val="Listaszerbekezds"/>
        <w:numPr>
          <w:ilvl w:val="0"/>
          <w:numId w:val="15"/>
        </w:numPr>
        <w:tabs>
          <w:tab w:val="left" w:pos="142"/>
          <w:tab w:val="left" w:pos="1134"/>
        </w:tabs>
        <w:spacing w:before="0" w:after="0" w:line="240" w:lineRule="auto"/>
        <w:jc w:val="both"/>
        <w:rPr>
          <w:rFonts w:cstheme="minorHAnsi"/>
        </w:rPr>
      </w:pPr>
      <w:r w:rsidRPr="00606576">
        <w:rPr>
          <w:rFonts w:cstheme="minorHAnsi"/>
        </w:rPr>
        <w:t xml:space="preserve">Prof. Dr. SZABÓ Pál: </w:t>
      </w:r>
      <w:r w:rsidRPr="00606576">
        <w:rPr>
          <w:rFonts w:cstheme="minorHAnsi"/>
          <w:i/>
        </w:rPr>
        <w:t>Műszaki műemlékvédelem</w:t>
      </w:r>
      <w:r w:rsidRPr="00606576">
        <w:rPr>
          <w:rFonts w:cstheme="minorHAnsi"/>
        </w:rPr>
        <w:t xml:space="preserve"> (jegyzet) Pécs 2005.</w:t>
      </w:r>
    </w:p>
    <w:p w14:paraId="04B6830E" w14:textId="2F3CDFF9" w:rsidR="00606576" w:rsidRPr="00606576" w:rsidRDefault="00606576" w:rsidP="00606576">
      <w:pPr>
        <w:pStyle w:val="Listaszerbekezds"/>
        <w:numPr>
          <w:ilvl w:val="0"/>
          <w:numId w:val="15"/>
        </w:numPr>
        <w:tabs>
          <w:tab w:val="left" w:pos="142"/>
          <w:tab w:val="left" w:pos="1134"/>
        </w:tabs>
        <w:spacing w:before="0" w:after="0" w:line="240" w:lineRule="auto"/>
        <w:jc w:val="both"/>
        <w:rPr>
          <w:rFonts w:cstheme="minorHAnsi"/>
        </w:rPr>
      </w:pPr>
      <w:r w:rsidRPr="00606576">
        <w:rPr>
          <w:rFonts w:cstheme="minorHAnsi"/>
        </w:rPr>
        <w:t>Dr. KOVÁCS-ANDOR Krisztián:</w:t>
      </w:r>
      <w:r>
        <w:rPr>
          <w:rFonts w:cstheme="minorHAnsi"/>
        </w:rPr>
        <w:t xml:space="preserve"> Örökségvédelem (egyetemi jegyzet) 81 oldal, PTE, Pécs 2021.</w:t>
      </w:r>
    </w:p>
    <w:p w14:paraId="545D1D36" w14:textId="5F9CD16E" w:rsidR="00606576" w:rsidRDefault="00606576" w:rsidP="00606576">
      <w:pPr>
        <w:pStyle w:val="Listaszerbekezds"/>
        <w:numPr>
          <w:ilvl w:val="0"/>
          <w:numId w:val="15"/>
        </w:numPr>
        <w:tabs>
          <w:tab w:val="left" w:pos="142"/>
          <w:tab w:val="left" w:pos="1134"/>
        </w:tabs>
        <w:spacing w:before="0" w:after="0" w:line="240" w:lineRule="auto"/>
        <w:jc w:val="both"/>
        <w:rPr>
          <w:rFonts w:cstheme="minorHAnsi"/>
        </w:rPr>
      </w:pPr>
      <w:r w:rsidRPr="00606576">
        <w:rPr>
          <w:rFonts w:cstheme="minorHAnsi"/>
        </w:rPr>
        <w:t xml:space="preserve">Dr. KOVÁCS-ANDOR Krisztián: </w:t>
      </w:r>
      <w:r w:rsidRPr="00606576">
        <w:rPr>
          <w:rFonts w:cstheme="minorHAnsi"/>
          <w:i/>
        </w:rPr>
        <w:t>Gyakorlati örökségvédelem – Cella Septichora</w:t>
      </w:r>
      <w:r w:rsidRPr="00606576">
        <w:rPr>
          <w:rFonts w:cstheme="minorHAnsi"/>
        </w:rPr>
        <w:t xml:space="preserve"> (doktori értekezés) PTE, Pécs 2006.</w:t>
      </w:r>
    </w:p>
    <w:p w14:paraId="149C47C5" w14:textId="77777777" w:rsidR="00606576" w:rsidRPr="00606576" w:rsidRDefault="00606576" w:rsidP="00606576">
      <w:pPr>
        <w:numPr>
          <w:ilvl w:val="0"/>
          <w:numId w:val="15"/>
        </w:numPr>
        <w:suppressAutoHyphens/>
        <w:spacing w:before="0" w:after="0" w:line="240" w:lineRule="auto"/>
        <w:ind w:left="714" w:hanging="357"/>
        <w:jc w:val="both"/>
        <w:rPr>
          <w:rFonts w:cstheme="minorHAnsi"/>
        </w:rPr>
      </w:pPr>
      <w:r w:rsidRPr="00606576">
        <w:rPr>
          <w:rFonts w:cstheme="minorHAnsi"/>
        </w:rPr>
        <w:t xml:space="preserve">Bachman Zoltán: </w:t>
      </w:r>
      <w:r w:rsidRPr="00606576">
        <w:rPr>
          <w:rFonts w:cstheme="minorHAnsi"/>
          <w:i/>
          <w:iCs/>
        </w:rPr>
        <w:t>Római világ a föld alatt - A "Korsós" és az I. számú sírkamra feltárása és védelme Pécsen</w:t>
      </w:r>
      <w:r w:rsidRPr="00606576">
        <w:rPr>
          <w:rFonts w:cstheme="minorHAnsi"/>
        </w:rPr>
        <w:t>. Műszaki tervezés, 1990. (30. évf.), 3-4. sz., 14-24. p.</w:t>
      </w:r>
    </w:p>
    <w:p w14:paraId="01577E7E" w14:textId="1441B1E9" w:rsidR="00606576" w:rsidRPr="00606576" w:rsidRDefault="00606576" w:rsidP="00606576">
      <w:pPr>
        <w:numPr>
          <w:ilvl w:val="0"/>
          <w:numId w:val="15"/>
        </w:numPr>
        <w:suppressAutoHyphens/>
        <w:spacing w:before="0" w:after="0" w:line="240" w:lineRule="auto"/>
        <w:ind w:left="714" w:hanging="357"/>
        <w:jc w:val="both"/>
        <w:rPr>
          <w:rFonts w:cstheme="minorHAnsi"/>
        </w:rPr>
      </w:pPr>
      <w:r w:rsidRPr="00606576">
        <w:rPr>
          <w:rFonts w:cstheme="minorHAnsi"/>
        </w:rPr>
        <w:t xml:space="preserve">Bachman Zoltán: </w:t>
      </w:r>
      <w:r w:rsidRPr="00606576">
        <w:rPr>
          <w:rFonts w:cstheme="minorHAnsi"/>
          <w:i/>
          <w:iCs/>
        </w:rPr>
        <w:t>A Pécs/Sopianae ókeresztény temetőegyüttes: Cella Septichora Látogatóközpont</w:t>
      </w:r>
      <w:r w:rsidRPr="00606576">
        <w:rPr>
          <w:rFonts w:cstheme="minorHAnsi"/>
        </w:rPr>
        <w:t>, Magyar építőipar, 2009. (59. évf.), 5. sz., 162-169. p.</w:t>
      </w:r>
    </w:p>
    <w:p w14:paraId="52E8A914" w14:textId="0B9D29EB" w:rsidR="00606576" w:rsidRPr="00606576" w:rsidRDefault="00000000" w:rsidP="00606576">
      <w:pPr>
        <w:pStyle w:val="Listaszerbekezds"/>
        <w:numPr>
          <w:ilvl w:val="0"/>
          <w:numId w:val="15"/>
        </w:numPr>
        <w:tabs>
          <w:tab w:val="left" w:pos="142"/>
          <w:tab w:val="left" w:pos="1134"/>
        </w:tabs>
        <w:spacing w:before="0" w:after="0" w:line="240" w:lineRule="auto"/>
        <w:jc w:val="both"/>
        <w:rPr>
          <w:rFonts w:cstheme="minorHAnsi"/>
        </w:rPr>
      </w:pPr>
      <w:hyperlink r:id="rId7" w:history="1">
        <w:r w:rsidR="00606576" w:rsidRPr="00606576">
          <w:rPr>
            <w:rStyle w:val="Hiperhivatkozs"/>
            <w:rFonts w:cstheme="minorHAnsi"/>
            <w:color w:val="auto"/>
          </w:rPr>
          <w:t>https://oroksegvedelem.kormany.hu/</w:t>
        </w:r>
      </w:hyperlink>
    </w:p>
    <w:p w14:paraId="40350F91" w14:textId="0117FF37" w:rsidR="00606576" w:rsidRPr="00606576" w:rsidRDefault="00000000" w:rsidP="00606576">
      <w:pPr>
        <w:pStyle w:val="Listaszerbekezds"/>
        <w:numPr>
          <w:ilvl w:val="0"/>
          <w:numId w:val="15"/>
        </w:numPr>
        <w:tabs>
          <w:tab w:val="left" w:pos="142"/>
          <w:tab w:val="left" w:pos="1134"/>
        </w:tabs>
        <w:spacing w:before="0" w:after="0" w:line="240" w:lineRule="auto"/>
        <w:jc w:val="both"/>
        <w:rPr>
          <w:rFonts w:cstheme="minorHAnsi"/>
        </w:rPr>
      </w:pPr>
      <w:hyperlink r:id="rId8" w:history="1">
        <w:r w:rsidR="00606576" w:rsidRPr="00606576">
          <w:rPr>
            <w:rStyle w:val="Hiperhivatkozs"/>
            <w:rFonts w:cstheme="minorHAnsi"/>
            <w:color w:val="auto"/>
          </w:rPr>
          <w:t>https://icomos.hu</w:t>
        </w:r>
      </w:hyperlink>
    </w:p>
    <w:p w14:paraId="5C33C95A" w14:textId="16A4CBC3" w:rsidR="00606576" w:rsidRPr="00606576" w:rsidRDefault="00000000" w:rsidP="00606576">
      <w:pPr>
        <w:pStyle w:val="Listaszerbekezds"/>
        <w:numPr>
          <w:ilvl w:val="0"/>
          <w:numId w:val="15"/>
        </w:numPr>
        <w:tabs>
          <w:tab w:val="left" w:pos="142"/>
          <w:tab w:val="left" w:pos="1134"/>
        </w:tabs>
        <w:spacing w:before="0" w:after="0" w:line="240" w:lineRule="auto"/>
        <w:jc w:val="both"/>
        <w:rPr>
          <w:rStyle w:val="Hiperhivatkozs"/>
          <w:rFonts w:cstheme="minorHAnsi"/>
          <w:color w:val="auto"/>
        </w:rPr>
      </w:pPr>
      <w:hyperlink r:id="rId9" w:history="1">
        <w:r w:rsidR="00606576" w:rsidRPr="00606576">
          <w:rPr>
            <w:rStyle w:val="Hiperhivatkozs"/>
            <w:rFonts w:cstheme="minorHAnsi"/>
            <w:color w:val="auto"/>
          </w:rPr>
          <w:t>http://whc.unesco.org/</w:t>
        </w:r>
      </w:hyperlink>
    </w:p>
    <w:p w14:paraId="49C06E91" w14:textId="77777777" w:rsidR="00606576" w:rsidRPr="00606576" w:rsidRDefault="00606576" w:rsidP="00606576">
      <w:pPr>
        <w:pStyle w:val="Listaszerbekezds"/>
        <w:numPr>
          <w:ilvl w:val="0"/>
          <w:numId w:val="15"/>
        </w:numPr>
        <w:tabs>
          <w:tab w:val="left" w:pos="142"/>
          <w:tab w:val="left" w:pos="1134"/>
        </w:tabs>
        <w:spacing w:before="0" w:after="0" w:line="240" w:lineRule="auto"/>
        <w:jc w:val="both"/>
        <w:rPr>
          <w:rFonts w:cstheme="minorHAnsi"/>
          <w:u w:val="single"/>
        </w:rPr>
      </w:pPr>
      <w:r w:rsidRPr="00606576">
        <w:rPr>
          <w:rFonts w:cstheme="minorHAnsi"/>
          <w:u w:val="single"/>
        </w:rPr>
        <w:t>http://www.ertekespecsvisszaamultba.pazirik.hu/</w:t>
      </w:r>
    </w:p>
    <w:p w14:paraId="3BB830AE" w14:textId="306420A6" w:rsidR="00807D24" w:rsidRPr="00606576" w:rsidRDefault="00807D24" w:rsidP="008F32B8">
      <w:pPr>
        <w:numPr>
          <w:ilvl w:val="0"/>
          <w:numId w:val="15"/>
        </w:numPr>
        <w:suppressAutoHyphens/>
        <w:spacing w:before="0" w:after="0" w:line="240" w:lineRule="auto"/>
        <w:jc w:val="both"/>
        <w:rPr>
          <w:rFonts w:cstheme="minorHAnsi"/>
        </w:rPr>
        <w:sectPr w:rsidR="00807D24" w:rsidRPr="00606576" w:rsidSect="00BD0D6E">
          <w:footerReference w:type="default" r:id="rId10"/>
          <w:pgSz w:w="11906" w:h="16838"/>
          <w:pgMar w:top="851" w:right="1417" w:bottom="1417" w:left="1417" w:header="708" w:footer="708" w:gutter="0"/>
          <w:cols w:space="708"/>
          <w:docGrid w:linePitch="360"/>
        </w:sectPr>
      </w:pPr>
    </w:p>
    <w:p w14:paraId="1B01C6D6" w14:textId="77777777" w:rsidR="00914794" w:rsidRPr="0034059A" w:rsidRDefault="00064593" w:rsidP="008273BB">
      <w:pPr>
        <w:pStyle w:val="Cmsor2"/>
        <w:rPr>
          <w:b/>
        </w:rPr>
      </w:pPr>
      <w:r w:rsidRPr="0034059A">
        <w:rPr>
          <w:b/>
        </w:rPr>
        <w:lastRenderedPageBreak/>
        <w:t>Ütemezés</w:t>
      </w:r>
    </w:p>
    <w:tbl>
      <w:tblPr>
        <w:tblW w:w="13846" w:type="dxa"/>
        <w:tblInd w:w="188" w:type="dxa"/>
        <w:tblLayout w:type="fixed"/>
        <w:tblCellMar>
          <w:left w:w="70" w:type="dxa"/>
          <w:right w:w="70" w:type="dxa"/>
        </w:tblCellMar>
        <w:tblLook w:val="04A0" w:firstRow="1" w:lastRow="0" w:firstColumn="1" w:lastColumn="0" w:noHBand="0" w:noVBand="1"/>
      </w:tblPr>
      <w:tblGrid>
        <w:gridCol w:w="1300"/>
        <w:gridCol w:w="327"/>
        <w:gridCol w:w="1749"/>
        <w:gridCol w:w="460"/>
        <w:gridCol w:w="33"/>
        <w:gridCol w:w="444"/>
        <w:gridCol w:w="50"/>
        <w:gridCol w:w="414"/>
        <w:gridCol w:w="79"/>
        <w:gridCol w:w="396"/>
        <w:gridCol w:w="98"/>
        <w:gridCol w:w="365"/>
        <w:gridCol w:w="128"/>
        <w:gridCol w:w="346"/>
        <w:gridCol w:w="148"/>
        <w:gridCol w:w="331"/>
        <w:gridCol w:w="162"/>
        <w:gridCol w:w="312"/>
        <w:gridCol w:w="182"/>
        <w:gridCol w:w="295"/>
        <w:gridCol w:w="198"/>
        <w:gridCol w:w="279"/>
        <w:gridCol w:w="215"/>
        <w:gridCol w:w="256"/>
        <w:gridCol w:w="237"/>
        <w:gridCol w:w="221"/>
        <w:gridCol w:w="273"/>
        <w:gridCol w:w="167"/>
        <w:gridCol w:w="326"/>
        <w:gridCol w:w="421"/>
        <w:gridCol w:w="90"/>
        <w:gridCol w:w="142"/>
        <w:gridCol w:w="18"/>
        <w:gridCol w:w="690"/>
        <w:gridCol w:w="709"/>
        <w:gridCol w:w="486"/>
        <w:gridCol w:w="81"/>
        <w:gridCol w:w="709"/>
        <w:gridCol w:w="709"/>
      </w:tblGrid>
      <w:tr w:rsidR="003B639F" w:rsidRPr="0034059A" w14:paraId="1B01C6DB" w14:textId="77777777" w:rsidTr="002F3DF7">
        <w:trPr>
          <w:trHeight w:val="465"/>
        </w:trPr>
        <w:tc>
          <w:tcPr>
            <w:tcW w:w="1627" w:type="dxa"/>
            <w:gridSpan w:val="2"/>
            <w:tcBorders>
              <w:top w:val="nil"/>
              <w:left w:val="nil"/>
              <w:bottom w:val="single" w:sz="4" w:space="0" w:color="auto"/>
              <w:right w:val="nil"/>
            </w:tcBorders>
            <w:vAlign w:val="center"/>
          </w:tcPr>
          <w:p w14:paraId="1B01C6D7" w14:textId="77777777" w:rsidR="003B639F" w:rsidRPr="0034059A" w:rsidRDefault="003B639F" w:rsidP="00D841A0">
            <w:pPr>
              <w:spacing w:after="0" w:line="240" w:lineRule="auto"/>
              <w:jc w:val="center"/>
              <w:rPr>
                <w:rFonts w:eastAsia="Times New Roman" w:cs="Times New Roman"/>
                <w:b/>
                <w:color w:val="000000"/>
                <w:sz w:val="24"/>
                <w:szCs w:val="24"/>
                <w:lang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1B01C6D8" w14:textId="77777777" w:rsidR="003B639F" w:rsidRPr="0034059A" w:rsidRDefault="003B639F" w:rsidP="00D841A0">
            <w:pPr>
              <w:spacing w:after="0" w:line="240" w:lineRule="auto"/>
              <w:jc w:val="center"/>
              <w:rPr>
                <w:rFonts w:eastAsia="Times New Roman" w:cs="Times New Roman"/>
                <w:b/>
                <w:color w:val="000000"/>
                <w:sz w:val="24"/>
                <w:szCs w:val="24"/>
                <w:lang w:eastAsia="hu-HU"/>
              </w:rPr>
            </w:pPr>
          </w:p>
        </w:tc>
        <w:tc>
          <w:tcPr>
            <w:tcW w:w="6926"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14:paraId="1B01C6D9" w14:textId="77777777" w:rsidR="003B639F" w:rsidRPr="0034059A" w:rsidRDefault="003B639F" w:rsidP="006129C1">
            <w:pPr>
              <w:pStyle w:val="Cmsor3"/>
              <w:jc w:val="center"/>
              <w:rPr>
                <w:rFonts w:eastAsia="Times New Roman"/>
                <w:lang w:eastAsia="hu-HU"/>
              </w:rPr>
            </w:pPr>
            <w:r w:rsidRPr="0034059A">
              <w:rPr>
                <w:rFonts w:eastAsia="Times New Roman"/>
                <w:lang w:eastAsia="hu-HU"/>
              </w:rPr>
              <w:t xml:space="preserve">Szorgalmi időszak, </w:t>
            </w:r>
            <w:r w:rsidR="000272A6" w:rsidRPr="0034059A">
              <w:rPr>
                <w:rFonts w:eastAsia="Times New Roman"/>
                <w:lang w:eastAsia="hu-HU"/>
              </w:rPr>
              <w:t>o</w:t>
            </w:r>
            <w:r w:rsidRPr="0034059A">
              <w:rPr>
                <w:rFonts w:eastAsia="Times New Roman"/>
                <w:lang w:eastAsia="hu-HU"/>
              </w:rPr>
              <w:t>ktatási h</w:t>
            </w:r>
            <w:r w:rsidR="000272A6" w:rsidRPr="0034059A">
              <w:rPr>
                <w:rFonts w:eastAsia="Times New Roman"/>
                <w:lang w:eastAsia="hu-HU"/>
              </w:rPr>
              <w:t>etek</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B01C6DA" w14:textId="77777777" w:rsidR="003B639F" w:rsidRPr="0034059A" w:rsidRDefault="003B639F" w:rsidP="006129C1">
            <w:pPr>
              <w:pStyle w:val="Cmsor3"/>
              <w:jc w:val="center"/>
              <w:rPr>
                <w:rFonts w:eastAsia="Times New Roman"/>
                <w:lang w:eastAsia="hu-HU"/>
              </w:rPr>
            </w:pPr>
            <w:r w:rsidRPr="0034059A">
              <w:rPr>
                <w:rFonts w:eastAsia="Times New Roman"/>
                <w:lang w:eastAsia="hu-HU"/>
              </w:rPr>
              <w:t>Vizsgaidőszak</w:t>
            </w:r>
          </w:p>
        </w:tc>
      </w:tr>
      <w:tr w:rsidR="002F3DF7" w:rsidRPr="0034059A" w14:paraId="1B01C6F1" w14:textId="77777777" w:rsidTr="002F3DF7">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DC" w14:textId="63AE40B1" w:rsidR="002F3DF7" w:rsidRPr="0034059A" w:rsidRDefault="002F3DF7" w:rsidP="00B0123E">
            <w:pPr>
              <w:pStyle w:val="Cmsor2"/>
              <w:rPr>
                <w:rFonts w:eastAsia="Times New Roman"/>
                <w:lang w:eastAsia="hu-HU"/>
              </w:rPr>
            </w:pPr>
            <w:r w:rsidRPr="0034059A">
              <w:rPr>
                <w:rFonts w:eastAsia="Times New Roman"/>
                <w:lang w:eastAsia="hu-HU"/>
              </w:rPr>
              <w:t>202</w:t>
            </w:r>
            <w:r>
              <w:rPr>
                <w:rFonts w:eastAsia="Times New Roman"/>
                <w:lang w:eastAsia="hu-HU"/>
              </w:rPr>
              <w:t>3</w:t>
            </w:r>
            <w:r w:rsidRPr="0034059A">
              <w:rPr>
                <w:rFonts w:eastAsia="Times New Roman"/>
                <w:lang w:eastAsia="hu-HU"/>
              </w:rPr>
              <w:t>/202</w:t>
            </w:r>
            <w:r>
              <w:rPr>
                <w:rFonts w:eastAsia="Times New Roman"/>
                <w:lang w:eastAsia="hu-HU"/>
              </w:rPr>
              <w:t>4</w:t>
            </w:r>
            <w:r w:rsidRPr="0034059A">
              <w:rPr>
                <w:rFonts w:eastAsia="Times New Roman"/>
                <w:lang w:eastAsia="hu-HU"/>
              </w:rPr>
              <w:t>. I</w:t>
            </w:r>
            <w:r>
              <w:rPr>
                <w:rFonts w:eastAsia="Times New Roman"/>
                <w:lang w:eastAsia="hu-HU"/>
              </w:rPr>
              <w:t>I</w:t>
            </w:r>
            <w:r w:rsidRPr="0034059A">
              <w:rPr>
                <w:rFonts w:eastAsia="Times New Roman"/>
                <w:lang w:eastAsia="hu-HU"/>
              </w:rPr>
              <w:t>. félév</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DD"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1.</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DE"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2.</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DF"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0"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4.</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1"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5.</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2"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6.</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3"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7.</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4"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8.</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5"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9.</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6" w14:textId="77777777" w:rsidR="002F3DF7" w:rsidRPr="0034059A" w:rsidRDefault="002F3DF7" w:rsidP="00D841A0">
            <w:pPr>
              <w:spacing w:after="0" w:line="240" w:lineRule="auto"/>
              <w:jc w:val="center"/>
              <w:rPr>
                <w:rFonts w:eastAsia="Times New Roman" w:cs="Times New Roman"/>
                <w:b/>
                <w:sz w:val="24"/>
                <w:szCs w:val="24"/>
                <w:lang w:eastAsia="hu-HU"/>
              </w:rPr>
            </w:pPr>
            <w:r w:rsidRPr="0034059A">
              <w:rPr>
                <w:rFonts w:eastAsia="Times New Roman" w:cs="Times New Roman"/>
                <w:b/>
                <w:sz w:val="24"/>
                <w:szCs w:val="24"/>
                <w:lang w:eastAsia="hu-HU"/>
              </w:rPr>
              <w:t>10.</w:t>
            </w: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6E7" w14:textId="77777777" w:rsidR="002F3DF7" w:rsidRPr="0034059A" w:rsidRDefault="002F3DF7" w:rsidP="00D841A0">
            <w:pPr>
              <w:spacing w:after="0" w:line="240" w:lineRule="auto"/>
              <w:jc w:val="center"/>
              <w:rPr>
                <w:rFonts w:eastAsia="Times New Roman" w:cs="Times New Roman"/>
                <w:b/>
                <w:sz w:val="24"/>
                <w:szCs w:val="24"/>
                <w:lang w:eastAsia="hu-HU"/>
              </w:rPr>
            </w:pPr>
            <w:r w:rsidRPr="0034059A">
              <w:rPr>
                <w:rFonts w:eastAsia="Times New Roman" w:cs="Times New Roman"/>
                <w:b/>
                <w:sz w:val="24"/>
                <w:szCs w:val="24"/>
                <w:lang w:eastAsia="hu-HU"/>
              </w:rPr>
              <w:t>11.</w:t>
            </w: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6E8"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12.</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9"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13.</w:t>
            </w: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A"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14.</w:t>
            </w:r>
          </w:p>
        </w:tc>
        <w:tc>
          <w:tcPr>
            <w:tcW w:w="160" w:type="dxa"/>
            <w:gridSpan w:val="2"/>
            <w:vMerge w:val="restart"/>
            <w:tcBorders>
              <w:top w:val="single" w:sz="4" w:space="0" w:color="auto"/>
              <w:left w:val="single" w:sz="4" w:space="0" w:color="auto"/>
              <w:right w:val="single" w:sz="4" w:space="0" w:color="auto"/>
            </w:tcBorders>
            <w:shd w:val="clear" w:color="auto" w:fill="auto"/>
            <w:vAlign w:val="center"/>
            <w:hideMark/>
          </w:tcPr>
          <w:p w14:paraId="1B01C6EB" w14:textId="153074A4" w:rsidR="002F3DF7" w:rsidRPr="0034059A" w:rsidRDefault="002F3DF7" w:rsidP="00D841A0">
            <w:pPr>
              <w:spacing w:after="0" w:line="240" w:lineRule="auto"/>
              <w:jc w:val="center"/>
              <w:rPr>
                <w:rFonts w:eastAsia="Times New Roman" w:cs="Times New Roman"/>
                <w:b/>
                <w:color w:val="000000"/>
                <w:sz w:val="24"/>
                <w:szCs w:val="24"/>
                <w:lang w:eastAsia="hu-HU"/>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C"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D"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6EE"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F"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F0" w14:textId="77777777" w:rsidR="002F3DF7" w:rsidRPr="0034059A" w:rsidRDefault="002F3DF7" w:rsidP="00D841A0">
            <w:pPr>
              <w:spacing w:after="0" w:line="240" w:lineRule="auto"/>
              <w:jc w:val="center"/>
              <w:rPr>
                <w:rFonts w:eastAsia="Times New Roman" w:cs="Times New Roman"/>
                <w:b/>
                <w:color w:val="000000"/>
                <w:sz w:val="24"/>
                <w:szCs w:val="24"/>
                <w:lang w:eastAsia="hu-HU"/>
              </w:rPr>
            </w:pPr>
            <w:r w:rsidRPr="0034059A">
              <w:rPr>
                <w:rFonts w:eastAsia="Times New Roman" w:cs="Times New Roman"/>
                <w:b/>
                <w:color w:val="000000"/>
                <w:sz w:val="24"/>
                <w:szCs w:val="24"/>
                <w:lang w:eastAsia="hu-HU"/>
              </w:rPr>
              <w:t>5.</w:t>
            </w:r>
          </w:p>
        </w:tc>
      </w:tr>
      <w:tr w:rsidR="002F3DF7" w:rsidRPr="0034059A" w14:paraId="1B01C707" w14:textId="77777777" w:rsidTr="002F3DF7">
        <w:trPr>
          <w:trHeight w:val="532"/>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F2" w14:textId="77777777" w:rsidR="002F3DF7" w:rsidRPr="0034059A" w:rsidRDefault="002F3DF7" w:rsidP="00064593">
            <w:pPr>
              <w:spacing w:after="0" w:line="240" w:lineRule="auto"/>
              <w:jc w:val="right"/>
              <w:rPr>
                <w:rFonts w:eastAsia="Times New Roman" w:cs="Times New Roman"/>
                <w:b/>
                <w:color w:val="000000"/>
                <w:lang w:eastAsia="hu-HU"/>
              </w:rPr>
            </w:pPr>
            <w:r w:rsidRPr="0034059A">
              <w:rPr>
                <w:rFonts w:eastAsia="Times New Roman" w:cs="Times New Roman"/>
                <w:b/>
                <w:color w:val="000000"/>
                <w:lang w:eastAsia="hu-HU"/>
              </w:rPr>
              <w:t>Előadás tematika sorszáma</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3" w14:textId="2870B35B"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4" w14:textId="03672E87" w:rsidR="002F3DF7" w:rsidRPr="0034059A" w:rsidRDefault="002F3DF7" w:rsidP="00DC4431">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5" w14:textId="2FA90D12" w:rsidR="002F3DF7" w:rsidRPr="00DC4431" w:rsidRDefault="002F3DF7" w:rsidP="00B316CE">
            <w:pPr>
              <w:spacing w:after="0" w:line="240" w:lineRule="auto"/>
              <w:jc w:val="center"/>
              <w:rPr>
                <w:rFonts w:eastAsia="Times New Roman" w:cs="Times New Roman"/>
                <w:color w:val="000000"/>
                <w:sz w:val="24"/>
                <w:szCs w:val="24"/>
                <w:lang w:eastAsia="hu-HU"/>
              </w:rPr>
            </w:pPr>
            <w:r w:rsidRPr="00DC4431">
              <w:rPr>
                <w:rFonts w:eastAsia="Times New Roman" w:cs="Times New Roman"/>
                <w:color w:val="000000"/>
                <w:sz w:val="24"/>
                <w:szCs w:val="24"/>
                <w:lang w:eastAsia="hu-HU"/>
              </w:rPr>
              <w:t>1.</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6" w14:textId="745DCC5A"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7" w14:textId="3629959F" w:rsidR="002F3DF7" w:rsidRPr="0034059A" w:rsidRDefault="002F3DF7" w:rsidP="00B316CE">
            <w:pPr>
              <w:spacing w:after="0" w:line="240" w:lineRule="auto"/>
              <w:jc w:val="center"/>
              <w:rPr>
                <w:rFonts w:eastAsia="Times New Roman" w:cs="Times New Roman"/>
                <w:color w:val="000000"/>
                <w:sz w:val="24"/>
                <w:szCs w:val="24"/>
                <w:lang w:eastAsia="hu-HU"/>
              </w:rPr>
            </w:pPr>
            <w:r>
              <w:rPr>
                <w:rFonts w:eastAsia="Times New Roman" w:cs="Times New Roman"/>
                <w:color w:val="000000"/>
                <w:sz w:val="24"/>
                <w:szCs w:val="24"/>
                <w:lang w:eastAsia="hu-HU"/>
              </w:rPr>
              <w:t>2.</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8" w14:textId="1BD5C041"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9" w14:textId="5E989902"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A" w14:textId="3610B199"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B" w14:textId="1F32B9FF" w:rsidR="002F3DF7" w:rsidRPr="0034059A" w:rsidRDefault="002F3DF7" w:rsidP="00B316CE">
            <w:pPr>
              <w:spacing w:after="0" w:line="240" w:lineRule="auto"/>
              <w:jc w:val="center"/>
              <w:rPr>
                <w:rFonts w:eastAsia="Times New Roman" w:cs="Times New Roman"/>
                <w:color w:val="000000"/>
                <w:sz w:val="24"/>
                <w:szCs w:val="24"/>
                <w:lang w:eastAsia="hu-HU"/>
              </w:rPr>
            </w:pPr>
            <w:r>
              <w:rPr>
                <w:rFonts w:eastAsia="Times New Roman" w:cs="Times New Roman"/>
                <w:color w:val="000000"/>
                <w:sz w:val="24"/>
                <w:szCs w:val="24"/>
                <w:lang w:eastAsia="hu-HU"/>
              </w:rPr>
              <w:t>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6FC" w14:textId="11F4E532" w:rsidR="002F3DF7" w:rsidRPr="0034059A" w:rsidRDefault="002F3DF7" w:rsidP="00B316CE">
            <w:pPr>
              <w:spacing w:after="0" w:line="240" w:lineRule="auto"/>
              <w:jc w:val="center"/>
              <w:rPr>
                <w:rFonts w:eastAsia="Times New Roman" w:cs="Times New Roman"/>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6FD" w14:textId="33F4992D" w:rsidR="002F3DF7" w:rsidRPr="00DC4431" w:rsidRDefault="002F3DF7" w:rsidP="005640D8">
            <w:pPr>
              <w:spacing w:after="0" w:line="240" w:lineRule="auto"/>
              <w:rPr>
                <w:rFonts w:eastAsia="Times New Roman" w:cs="Times New Roman"/>
                <w:sz w:val="24"/>
                <w:szCs w:val="24"/>
                <w:lang w:eastAsia="hu-HU"/>
              </w:rPr>
            </w:pPr>
            <w:r>
              <w:rPr>
                <w:rFonts w:eastAsia="Times New Roman" w:cs="Times New Roman"/>
                <w:color w:val="000000"/>
                <w:sz w:val="24"/>
                <w:szCs w:val="24"/>
                <w:lang w:eastAsia="hu-HU"/>
              </w:rPr>
              <w:t>4.</w:t>
            </w: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6FE" w14:textId="7B878673"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6FF" w14:textId="5E3C9935" w:rsidR="002F3DF7" w:rsidRPr="0034059A" w:rsidRDefault="002F3DF7" w:rsidP="00B316CE">
            <w:pPr>
              <w:spacing w:after="0" w:line="240" w:lineRule="auto"/>
              <w:jc w:val="center"/>
              <w:rPr>
                <w:rFonts w:eastAsia="Times New Roman" w:cs="Times New Roman"/>
                <w:color w:val="000000"/>
                <w:sz w:val="24"/>
                <w:szCs w:val="24"/>
                <w:lang w:eastAsia="hu-HU"/>
              </w:rPr>
            </w:pPr>
            <w:r>
              <w:rPr>
                <w:rFonts w:eastAsia="Times New Roman" w:cs="Times New Roman"/>
                <w:color w:val="000000"/>
                <w:sz w:val="24"/>
                <w:szCs w:val="24"/>
                <w:lang w:eastAsia="hu-HU"/>
              </w:rPr>
              <w:t>5.</w:t>
            </w: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0" w14:textId="1A32D0DD"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160" w:type="dxa"/>
            <w:gridSpan w:val="2"/>
            <w:vMerge/>
            <w:tcBorders>
              <w:left w:val="single" w:sz="4" w:space="0" w:color="auto"/>
              <w:right w:val="single" w:sz="4" w:space="0" w:color="auto"/>
            </w:tcBorders>
            <w:shd w:val="clear" w:color="auto" w:fill="auto"/>
            <w:vAlign w:val="center"/>
          </w:tcPr>
          <w:p w14:paraId="1B01C701" w14:textId="6A321FEA"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690" w:type="dxa"/>
            <w:tcBorders>
              <w:top w:val="single" w:sz="4" w:space="0" w:color="auto"/>
              <w:left w:val="single" w:sz="4" w:space="0" w:color="auto"/>
              <w:bottom w:val="nil"/>
              <w:right w:val="single" w:sz="4" w:space="0" w:color="auto"/>
            </w:tcBorders>
            <w:shd w:val="clear" w:color="auto" w:fill="auto"/>
            <w:vAlign w:val="center"/>
          </w:tcPr>
          <w:p w14:paraId="1B01C702"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single" w:sz="4" w:space="0" w:color="auto"/>
              <w:bottom w:val="nil"/>
              <w:right w:val="single" w:sz="4" w:space="0" w:color="auto"/>
            </w:tcBorders>
            <w:shd w:val="clear" w:color="auto" w:fill="auto"/>
            <w:vAlign w:val="center"/>
          </w:tcPr>
          <w:p w14:paraId="1B01C703"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567" w:type="dxa"/>
            <w:gridSpan w:val="2"/>
            <w:tcBorders>
              <w:top w:val="single" w:sz="4" w:space="0" w:color="auto"/>
              <w:left w:val="single" w:sz="4" w:space="0" w:color="auto"/>
              <w:bottom w:val="nil"/>
            </w:tcBorders>
            <w:shd w:val="clear" w:color="000000" w:fill="BFBFBF"/>
            <w:vAlign w:val="center"/>
          </w:tcPr>
          <w:p w14:paraId="1B01C704"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nil"/>
              <w:bottom w:val="nil"/>
            </w:tcBorders>
            <w:shd w:val="clear" w:color="000000" w:fill="BFBFBF"/>
            <w:vAlign w:val="center"/>
          </w:tcPr>
          <w:p w14:paraId="1B01C705"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nil"/>
              <w:bottom w:val="nil"/>
              <w:right w:val="single" w:sz="4" w:space="0" w:color="auto"/>
            </w:tcBorders>
            <w:shd w:val="clear" w:color="000000" w:fill="BFBFBF"/>
            <w:vAlign w:val="center"/>
          </w:tcPr>
          <w:p w14:paraId="1B01C706"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r>
      <w:tr w:rsidR="002F3DF7" w:rsidRPr="0034059A" w14:paraId="1B01C71D" w14:textId="77777777" w:rsidTr="002F3DF7">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08" w14:textId="434A4BD1" w:rsidR="002F3DF7" w:rsidRPr="0034059A" w:rsidRDefault="002F3DF7" w:rsidP="00064593">
            <w:pPr>
              <w:spacing w:after="0" w:line="240" w:lineRule="auto"/>
              <w:jc w:val="right"/>
              <w:rPr>
                <w:rFonts w:eastAsia="Times New Roman" w:cs="Times New Roman"/>
                <w:b/>
                <w:color w:val="000000"/>
                <w:lang w:eastAsia="hu-HU"/>
              </w:rPr>
            </w:pPr>
            <w:r w:rsidRPr="0034059A">
              <w:rPr>
                <w:rFonts w:eastAsia="Times New Roman" w:cs="Times New Roman"/>
                <w:b/>
                <w:color w:val="000000"/>
                <w:lang w:eastAsia="hu-HU"/>
              </w:rPr>
              <w:t>Gyakorlat/Labor sorszáma</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9" w14:textId="763FBE14"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A" w14:textId="4DDB6F0A"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B" w14:textId="61B091EF"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C" w14:textId="59AD1FFA"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D" w14:textId="19C946C8"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E" w14:textId="32F27041"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0F" w14:textId="5F1E92CB"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0" w14:textId="785E9246"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1" w14:textId="36230409"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01C712" w14:textId="77777777" w:rsidR="002F3DF7" w:rsidRPr="0034059A" w:rsidRDefault="002F3DF7" w:rsidP="00E11CCC">
            <w:pPr>
              <w:spacing w:after="0" w:line="240" w:lineRule="auto"/>
              <w:jc w:val="center"/>
              <w:rPr>
                <w:rFonts w:eastAsia="Times New Roman" w:cs="Times New Roman"/>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13" w14:textId="23E57E17" w:rsidR="002F3DF7" w:rsidRPr="0034059A" w:rsidRDefault="002F3DF7" w:rsidP="00B316CE">
            <w:pPr>
              <w:spacing w:after="0" w:line="240" w:lineRule="auto"/>
              <w:jc w:val="center"/>
              <w:rPr>
                <w:rFonts w:eastAsia="Times New Roman" w:cs="Times New Roman"/>
                <w:b/>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14"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5" w14:textId="1C452692" w:rsidR="002F3DF7" w:rsidRPr="0034059A" w:rsidRDefault="002F3DF7" w:rsidP="00E11CCC">
            <w:pPr>
              <w:spacing w:after="0" w:line="240" w:lineRule="auto"/>
              <w:rPr>
                <w:rFonts w:eastAsia="Times New Roman" w:cs="Times New Roman"/>
                <w:color w:val="000000"/>
                <w:sz w:val="24"/>
                <w:szCs w:val="24"/>
                <w:lang w:eastAsia="hu-HU"/>
              </w:rPr>
            </w:pP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16" w14:textId="07BDED4C" w:rsidR="002F3DF7" w:rsidRPr="0034059A" w:rsidRDefault="002F3DF7" w:rsidP="00E11CCC">
            <w:pPr>
              <w:spacing w:after="0" w:line="240" w:lineRule="auto"/>
              <w:rPr>
                <w:rFonts w:eastAsia="Times New Roman" w:cs="Times New Roman"/>
                <w:color w:val="000000"/>
                <w:sz w:val="24"/>
                <w:szCs w:val="24"/>
                <w:lang w:eastAsia="hu-HU"/>
              </w:rPr>
            </w:pPr>
          </w:p>
        </w:tc>
        <w:tc>
          <w:tcPr>
            <w:tcW w:w="160" w:type="dxa"/>
            <w:gridSpan w:val="2"/>
            <w:vMerge/>
            <w:tcBorders>
              <w:left w:val="single" w:sz="4" w:space="0" w:color="auto"/>
              <w:right w:val="single" w:sz="4" w:space="0" w:color="auto"/>
            </w:tcBorders>
            <w:shd w:val="clear" w:color="auto" w:fill="auto"/>
            <w:vAlign w:val="center"/>
          </w:tcPr>
          <w:p w14:paraId="1B01C717" w14:textId="1F43D13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1B01C718"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1C719"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567" w:type="dxa"/>
            <w:gridSpan w:val="2"/>
            <w:tcBorders>
              <w:top w:val="single" w:sz="4" w:space="0" w:color="auto"/>
              <w:left w:val="single" w:sz="4" w:space="0" w:color="auto"/>
              <w:bottom w:val="nil"/>
            </w:tcBorders>
            <w:shd w:val="clear" w:color="000000" w:fill="BFBFBF"/>
            <w:vAlign w:val="center"/>
          </w:tcPr>
          <w:p w14:paraId="1B01C71A"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nil"/>
              <w:bottom w:val="nil"/>
            </w:tcBorders>
            <w:shd w:val="clear" w:color="000000" w:fill="BFBFBF"/>
            <w:vAlign w:val="center"/>
          </w:tcPr>
          <w:p w14:paraId="1B01C71B"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nil"/>
              <w:bottom w:val="nil"/>
              <w:right w:val="single" w:sz="4" w:space="0" w:color="auto"/>
            </w:tcBorders>
            <w:shd w:val="clear" w:color="000000" w:fill="BFBFBF"/>
            <w:vAlign w:val="center"/>
          </w:tcPr>
          <w:p w14:paraId="1B01C71C"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r>
      <w:tr w:rsidR="002F3DF7" w:rsidRPr="0034059A" w14:paraId="1B01C733" w14:textId="77777777" w:rsidTr="002F3DF7">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1E" w14:textId="77777777" w:rsidR="002F3DF7" w:rsidRPr="0034059A" w:rsidRDefault="002F3DF7" w:rsidP="00064593">
            <w:pPr>
              <w:spacing w:after="0" w:line="240" w:lineRule="auto"/>
              <w:jc w:val="right"/>
              <w:rPr>
                <w:rFonts w:eastAsia="Times New Roman" w:cs="Times New Roman"/>
                <w:b/>
                <w:color w:val="000000"/>
                <w:lang w:eastAsia="hu-HU"/>
              </w:rPr>
            </w:pPr>
            <w:r w:rsidRPr="0034059A">
              <w:rPr>
                <w:rFonts w:eastAsia="Times New Roman" w:cs="Times New Roman"/>
                <w:b/>
                <w:color w:val="000000"/>
                <w:lang w:eastAsia="hu-HU"/>
              </w:rPr>
              <w:t>Zárhelyi dolgozat</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1F"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0"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1"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2"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3"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4" w14:textId="2B03248D"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5"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6"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7"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01C728" w14:textId="77777777" w:rsidR="002F3DF7" w:rsidRPr="0034059A" w:rsidRDefault="002F3DF7" w:rsidP="00E11CCC">
            <w:pPr>
              <w:spacing w:after="0" w:line="240" w:lineRule="auto"/>
              <w:jc w:val="center"/>
              <w:rPr>
                <w:rFonts w:eastAsia="Times New Roman" w:cs="Times New Roman"/>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29" w14:textId="77777777" w:rsidR="002F3DF7" w:rsidRPr="0034059A" w:rsidRDefault="002F3DF7" w:rsidP="00B316CE">
            <w:pPr>
              <w:spacing w:after="0" w:line="240" w:lineRule="auto"/>
              <w:jc w:val="center"/>
              <w:rPr>
                <w:rFonts w:eastAsia="Times New Roman" w:cs="Times New Roman"/>
                <w:b/>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2A"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B"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2C" w14:textId="069D7A63"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160" w:type="dxa"/>
            <w:gridSpan w:val="2"/>
            <w:vMerge/>
            <w:tcBorders>
              <w:left w:val="single" w:sz="4" w:space="0" w:color="auto"/>
              <w:right w:val="single" w:sz="4" w:space="0" w:color="auto"/>
            </w:tcBorders>
            <w:shd w:val="clear" w:color="auto" w:fill="auto"/>
            <w:vAlign w:val="center"/>
            <w:hideMark/>
          </w:tcPr>
          <w:p w14:paraId="1B01C72D" w14:textId="626CD0A6"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E"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1C72F"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567" w:type="dxa"/>
            <w:gridSpan w:val="2"/>
            <w:tcBorders>
              <w:top w:val="single" w:sz="4" w:space="0" w:color="auto"/>
              <w:left w:val="single" w:sz="4" w:space="0" w:color="auto"/>
              <w:bottom w:val="nil"/>
            </w:tcBorders>
            <w:shd w:val="clear" w:color="000000" w:fill="BFBFBF"/>
            <w:vAlign w:val="center"/>
          </w:tcPr>
          <w:p w14:paraId="1B01C730"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nil"/>
              <w:bottom w:val="nil"/>
            </w:tcBorders>
            <w:shd w:val="clear" w:color="000000" w:fill="BFBFBF"/>
            <w:vAlign w:val="center"/>
          </w:tcPr>
          <w:p w14:paraId="1B01C731"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nil"/>
              <w:bottom w:val="nil"/>
              <w:right w:val="single" w:sz="4" w:space="0" w:color="auto"/>
            </w:tcBorders>
            <w:shd w:val="clear" w:color="000000" w:fill="BFBFBF"/>
            <w:vAlign w:val="center"/>
          </w:tcPr>
          <w:p w14:paraId="1B01C732" w14:textId="77777777" w:rsidR="002F3DF7" w:rsidRPr="0034059A" w:rsidRDefault="002F3DF7" w:rsidP="00E11CCC">
            <w:pPr>
              <w:spacing w:after="0" w:line="240" w:lineRule="auto"/>
              <w:jc w:val="center"/>
              <w:rPr>
                <w:rFonts w:eastAsia="Times New Roman" w:cs="Times New Roman"/>
                <w:color w:val="000000"/>
                <w:sz w:val="24"/>
                <w:szCs w:val="24"/>
                <w:lang w:eastAsia="hu-HU"/>
              </w:rPr>
            </w:pPr>
          </w:p>
        </w:tc>
      </w:tr>
      <w:tr w:rsidR="002F3DF7" w:rsidRPr="0034059A" w14:paraId="1B01C74A" w14:textId="77777777" w:rsidTr="002F3DF7">
        <w:trPr>
          <w:trHeight w:val="433"/>
        </w:trPr>
        <w:tc>
          <w:tcPr>
            <w:tcW w:w="1300" w:type="dxa"/>
            <w:vMerge w:val="restart"/>
            <w:tcBorders>
              <w:top w:val="single" w:sz="4" w:space="0" w:color="auto"/>
              <w:left w:val="single" w:sz="4" w:space="0" w:color="auto"/>
              <w:bottom w:val="single" w:sz="4" w:space="0" w:color="auto"/>
              <w:right w:val="single" w:sz="4" w:space="0" w:color="auto"/>
            </w:tcBorders>
            <w:vAlign w:val="center"/>
          </w:tcPr>
          <w:p w14:paraId="1B01C734" w14:textId="0561383F" w:rsidR="002F3DF7" w:rsidRPr="0034059A" w:rsidRDefault="002F3DF7" w:rsidP="007E6B15">
            <w:pPr>
              <w:spacing w:after="0" w:line="240" w:lineRule="auto"/>
              <w:jc w:val="center"/>
              <w:rPr>
                <w:rFonts w:eastAsia="Times New Roman" w:cs="Times New Roman"/>
                <w:b/>
                <w:color w:val="000000"/>
                <w:lang w:eastAsia="hu-HU"/>
              </w:rPr>
            </w:pPr>
            <w:r w:rsidRPr="0034059A">
              <w:rPr>
                <w:rFonts w:eastAsia="Times New Roman" w:cs="Times New Roman"/>
                <w:b/>
                <w:color w:val="000000"/>
                <w:lang w:eastAsia="hu-HU"/>
              </w:rPr>
              <w:t>Otthoni munka</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35" w14:textId="77777777" w:rsidR="002F3DF7" w:rsidRPr="0034059A" w:rsidRDefault="002F3DF7" w:rsidP="00D841A0">
            <w:pPr>
              <w:spacing w:after="0" w:line="240" w:lineRule="auto"/>
              <w:jc w:val="right"/>
              <w:rPr>
                <w:rFonts w:eastAsia="Times New Roman" w:cs="Times New Roman"/>
                <w:b/>
                <w:color w:val="000000"/>
                <w:lang w:eastAsia="hu-HU"/>
              </w:rPr>
            </w:pPr>
            <w:r w:rsidRPr="0034059A">
              <w:rPr>
                <w:rFonts w:eastAsia="Times New Roman" w:cs="Times New Roman"/>
                <w:b/>
                <w:color w:val="000000"/>
                <w:lang w:eastAsia="hu-HU"/>
              </w:rPr>
              <w:t>kiadása</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36"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7"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8"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9"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A"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B"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C"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D"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3E"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01C73F" w14:textId="77777777" w:rsidR="002F3DF7" w:rsidRPr="0034059A" w:rsidRDefault="002F3DF7" w:rsidP="00E11CCC">
            <w:pPr>
              <w:spacing w:after="0" w:line="240" w:lineRule="auto"/>
              <w:jc w:val="center"/>
              <w:rPr>
                <w:rFonts w:eastAsia="Times New Roman" w:cs="Times New Roman"/>
                <w:sz w:val="24"/>
                <w:szCs w:val="24"/>
                <w:lang w:eastAsia="hu-HU"/>
              </w:rPr>
            </w:pPr>
            <w:r w:rsidRPr="0034059A">
              <w:rPr>
                <w:rFonts w:eastAsia="Times New Roman" w:cs="Times New Roman"/>
                <w:sz w:val="24"/>
                <w:szCs w:val="24"/>
                <w:lang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40" w14:textId="77777777" w:rsidR="002F3DF7" w:rsidRPr="0034059A" w:rsidRDefault="002F3DF7" w:rsidP="00B316CE">
            <w:pPr>
              <w:spacing w:after="0" w:line="240" w:lineRule="auto"/>
              <w:jc w:val="center"/>
              <w:rPr>
                <w:rFonts w:eastAsia="Times New Roman" w:cs="Times New Roman"/>
                <w:b/>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41"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42"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43"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160" w:type="dxa"/>
            <w:gridSpan w:val="2"/>
            <w:vMerge/>
            <w:tcBorders>
              <w:left w:val="single" w:sz="4" w:space="0" w:color="auto"/>
              <w:right w:val="single" w:sz="4" w:space="0" w:color="auto"/>
            </w:tcBorders>
            <w:shd w:val="clear" w:color="auto" w:fill="auto"/>
            <w:vAlign w:val="center"/>
            <w:hideMark/>
          </w:tcPr>
          <w:p w14:paraId="1B01C744"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5"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6"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c>
          <w:tcPr>
            <w:tcW w:w="567" w:type="dxa"/>
            <w:gridSpan w:val="2"/>
            <w:tcBorders>
              <w:top w:val="nil"/>
              <w:left w:val="single" w:sz="4" w:space="0" w:color="auto"/>
              <w:bottom w:val="nil"/>
              <w:right w:val="nil"/>
            </w:tcBorders>
            <w:shd w:val="clear" w:color="000000" w:fill="BFBFBF"/>
            <w:vAlign w:val="bottom"/>
            <w:hideMark/>
          </w:tcPr>
          <w:p w14:paraId="1B01C747"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c>
          <w:tcPr>
            <w:tcW w:w="709" w:type="dxa"/>
            <w:tcBorders>
              <w:top w:val="nil"/>
              <w:left w:val="nil"/>
              <w:bottom w:val="nil"/>
              <w:right w:val="nil"/>
            </w:tcBorders>
            <w:shd w:val="clear" w:color="000000" w:fill="BFBFBF"/>
            <w:vAlign w:val="bottom"/>
            <w:hideMark/>
          </w:tcPr>
          <w:p w14:paraId="1B01C748"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c>
          <w:tcPr>
            <w:tcW w:w="709" w:type="dxa"/>
            <w:tcBorders>
              <w:top w:val="nil"/>
              <w:left w:val="nil"/>
              <w:bottom w:val="nil"/>
              <w:right w:val="single" w:sz="4" w:space="0" w:color="auto"/>
            </w:tcBorders>
            <w:shd w:val="clear" w:color="000000" w:fill="BFBFBF"/>
            <w:vAlign w:val="bottom"/>
            <w:hideMark/>
          </w:tcPr>
          <w:p w14:paraId="1B01C749"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r>
      <w:tr w:rsidR="002F3DF7" w:rsidRPr="0034059A" w14:paraId="1B01C761" w14:textId="77777777" w:rsidTr="002F3DF7">
        <w:trPr>
          <w:trHeight w:val="414"/>
        </w:trPr>
        <w:tc>
          <w:tcPr>
            <w:tcW w:w="1300" w:type="dxa"/>
            <w:vMerge/>
            <w:tcBorders>
              <w:top w:val="single" w:sz="4" w:space="0" w:color="auto"/>
              <w:left w:val="single" w:sz="4" w:space="0" w:color="auto"/>
              <w:bottom w:val="single" w:sz="4" w:space="0" w:color="auto"/>
              <w:right w:val="single" w:sz="4" w:space="0" w:color="auto"/>
            </w:tcBorders>
          </w:tcPr>
          <w:p w14:paraId="1B01C74B" w14:textId="77777777" w:rsidR="002F3DF7" w:rsidRPr="0034059A" w:rsidRDefault="002F3DF7" w:rsidP="00E11CCC">
            <w:pPr>
              <w:spacing w:after="0" w:line="240" w:lineRule="auto"/>
              <w:rPr>
                <w:rFonts w:eastAsia="Times New Roman" w:cs="Times New Roman"/>
                <w:b/>
                <w:color w:val="000000"/>
                <w:lang w:eastAsia="hu-HU"/>
              </w:rPr>
            </w:pP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4C" w14:textId="77777777" w:rsidR="002F3DF7" w:rsidRPr="0034059A" w:rsidRDefault="002F3DF7" w:rsidP="00D841A0">
            <w:pPr>
              <w:spacing w:after="0" w:line="240" w:lineRule="auto"/>
              <w:jc w:val="right"/>
              <w:rPr>
                <w:rFonts w:eastAsia="Times New Roman" w:cs="Times New Roman"/>
                <w:b/>
                <w:color w:val="000000"/>
                <w:lang w:eastAsia="hu-HU"/>
              </w:rPr>
            </w:pPr>
            <w:r w:rsidRPr="0034059A">
              <w:rPr>
                <w:rFonts w:eastAsia="Times New Roman" w:cs="Times New Roman"/>
                <w:b/>
                <w:color w:val="000000"/>
                <w:lang w:eastAsia="hu-HU"/>
              </w:rPr>
              <w:t>beadási határidők</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4D"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4E"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4F"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0"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1"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2"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3"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4"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5"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56" w14:textId="77777777" w:rsidR="002F3DF7" w:rsidRPr="0034059A" w:rsidRDefault="002F3DF7" w:rsidP="00E11CCC">
            <w:pPr>
              <w:spacing w:after="0" w:line="240" w:lineRule="auto"/>
              <w:rPr>
                <w:rFonts w:eastAsia="Times New Roman" w:cs="Times New Roman"/>
                <w:sz w:val="24"/>
                <w:szCs w:val="24"/>
                <w:lang w:eastAsia="hu-HU"/>
              </w:rPr>
            </w:pPr>
            <w:r w:rsidRPr="0034059A">
              <w:rPr>
                <w:rFonts w:eastAsia="Times New Roman" w:cs="Times New Roman"/>
                <w:sz w:val="24"/>
                <w:szCs w:val="24"/>
                <w:lang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57" w14:textId="77777777" w:rsidR="002F3DF7" w:rsidRPr="0034059A" w:rsidRDefault="002F3DF7" w:rsidP="00B316CE">
            <w:pPr>
              <w:spacing w:after="0" w:line="240" w:lineRule="auto"/>
              <w:jc w:val="center"/>
              <w:rPr>
                <w:rFonts w:eastAsia="Times New Roman" w:cs="Times New Roman"/>
                <w:b/>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58"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9"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5A"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160" w:type="dxa"/>
            <w:gridSpan w:val="2"/>
            <w:vMerge/>
            <w:tcBorders>
              <w:left w:val="single" w:sz="4" w:space="0" w:color="auto"/>
              <w:right w:val="single" w:sz="4" w:space="0" w:color="auto"/>
            </w:tcBorders>
            <w:shd w:val="clear" w:color="auto" w:fill="auto"/>
            <w:vAlign w:val="center"/>
            <w:hideMark/>
          </w:tcPr>
          <w:p w14:paraId="1B01C75B"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C" w14:textId="77777777" w:rsidR="002F3DF7" w:rsidRPr="0034059A" w:rsidRDefault="002F3DF7" w:rsidP="00E11CCC">
            <w:pPr>
              <w:spacing w:after="0" w:line="240" w:lineRule="auto"/>
              <w:jc w:val="center"/>
              <w:rPr>
                <w:rFonts w:eastAsia="Times New Roman" w:cs="Times New Roman"/>
                <w:color w:val="000000"/>
                <w:sz w:val="24"/>
                <w:szCs w:val="24"/>
                <w:highlight w:val="yellow"/>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01C75D" w14:textId="77777777" w:rsidR="002F3DF7" w:rsidRPr="0034059A" w:rsidRDefault="002F3DF7" w:rsidP="00E11CCC">
            <w:pPr>
              <w:spacing w:after="0" w:line="240" w:lineRule="auto"/>
              <w:jc w:val="center"/>
              <w:rPr>
                <w:rFonts w:eastAsia="Times New Roman" w:cs="Times New Roman"/>
                <w:color w:val="000000"/>
                <w:sz w:val="24"/>
                <w:szCs w:val="24"/>
                <w:highlight w:val="yellow"/>
                <w:lang w:eastAsia="hu-HU"/>
              </w:rPr>
            </w:pPr>
          </w:p>
        </w:tc>
        <w:tc>
          <w:tcPr>
            <w:tcW w:w="567" w:type="dxa"/>
            <w:gridSpan w:val="2"/>
            <w:tcBorders>
              <w:top w:val="nil"/>
              <w:left w:val="single" w:sz="4" w:space="0" w:color="auto"/>
              <w:bottom w:val="nil"/>
              <w:right w:val="nil"/>
            </w:tcBorders>
            <w:shd w:val="clear" w:color="000000" w:fill="BFBFBF"/>
            <w:vAlign w:val="bottom"/>
            <w:hideMark/>
          </w:tcPr>
          <w:p w14:paraId="1B01C75E"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c>
          <w:tcPr>
            <w:tcW w:w="709" w:type="dxa"/>
            <w:tcBorders>
              <w:top w:val="nil"/>
              <w:left w:val="nil"/>
              <w:bottom w:val="nil"/>
              <w:right w:val="nil"/>
            </w:tcBorders>
            <w:shd w:val="clear" w:color="000000" w:fill="BFBFBF"/>
            <w:vAlign w:val="bottom"/>
            <w:hideMark/>
          </w:tcPr>
          <w:p w14:paraId="1B01C75F"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c>
          <w:tcPr>
            <w:tcW w:w="709" w:type="dxa"/>
            <w:tcBorders>
              <w:top w:val="nil"/>
              <w:left w:val="nil"/>
              <w:bottom w:val="nil"/>
              <w:right w:val="single" w:sz="4" w:space="0" w:color="auto"/>
            </w:tcBorders>
            <w:shd w:val="clear" w:color="000000" w:fill="BFBFBF"/>
            <w:vAlign w:val="bottom"/>
            <w:hideMark/>
          </w:tcPr>
          <w:p w14:paraId="1B01C760"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r>
      <w:tr w:rsidR="002F3DF7" w:rsidRPr="0034059A" w14:paraId="1B01C778" w14:textId="77777777" w:rsidTr="002F3DF7">
        <w:trPr>
          <w:trHeight w:val="420"/>
        </w:trPr>
        <w:tc>
          <w:tcPr>
            <w:tcW w:w="1300" w:type="dxa"/>
            <w:tcBorders>
              <w:top w:val="single" w:sz="4" w:space="0" w:color="auto"/>
              <w:left w:val="single" w:sz="4" w:space="0" w:color="auto"/>
              <w:bottom w:val="single" w:sz="4" w:space="0" w:color="auto"/>
              <w:right w:val="single" w:sz="4" w:space="0" w:color="auto"/>
            </w:tcBorders>
            <w:vAlign w:val="bottom"/>
          </w:tcPr>
          <w:p w14:paraId="1B01C762" w14:textId="77777777" w:rsidR="002F3DF7" w:rsidRPr="0034059A" w:rsidRDefault="002F3DF7" w:rsidP="003B639F">
            <w:pPr>
              <w:spacing w:after="0" w:line="240" w:lineRule="auto"/>
              <w:rPr>
                <w:rFonts w:eastAsia="Times New Roman" w:cs="Times New Roman"/>
                <w:b/>
                <w:color w:val="000000"/>
                <w:lang w:eastAsia="hu-HU"/>
              </w:rPr>
            </w:pPr>
            <w:r w:rsidRPr="0034059A">
              <w:rPr>
                <w:rFonts w:eastAsia="Times New Roman" w:cs="Times New Roman"/>
                <w:b/>
                <w:color w:val="000000"/>
                <w:lang w:eastAsia="hu-HU"/>
              </w:rPr>
              <w:t>Jegyző-könyvek</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63" w14:textId="77777777" w:rsidR="002F3DF7" w:rsidRPr="0034059A" w:rsidRDefault="002F3DF7" w:rsidP="00D841A0">
            <w:pPr>
              <w:spacing w:after="0" w:line="240" w:lineRule="auto"/>
              <w:jc w:val="right"/>
              <w:rPr>
                <w:rFonts w:eastAsia="Times New Roman" w:cs="Times New Roman"/>
                <w:b/>
                <w:color w:val="000000"/>
                <w:lang w:eastAsia="hu-HU"/>
              </w:rPr>
            </w:pPr>
            <w:r w:rsidRPr="0034059A">
              <w:rPr>
                <w:rFonts w:eastAsia="Times New Roman" w:cs="Times New Roman"/>
                <w:b/>
                <w:color w:val="000000"/>
                <w:lang w:eastAsia="hu-HU"/>
              </w:rPr>
              <w:t>beadási határidők</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64"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5"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6"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7"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8"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9"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A"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B"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6C"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6D" w14:textId="77777777" w:rsidR="002F3DF7" w:rsidRPr="0034059A" w:rsidRDefault="002F3DF7" w:rsidP="00E11CCC">
            <w:pPr>
              <w:spacing w:after="0" w:line="240" w:lineRule="auto"/>
              <w:rPr>
                <w:rFonts w:eastAsia="Times New Roman" w:cs="Times New Roman"/>
                <w:sz w:val="24"/>
                <w:szCs w:val="24"/>
                <w:lang w:eastAsia="hu-HU"/>
              </w:rPr>
            </w:pPr>
            <w:r w:rsidRPr="0034059A">
              <w:rPr>
                <w:rFonts w:eastAsia="Times New Roman" w:cs="Times New Roman"/>
                <w:sz w:val="24"/>
                <w:szCs w:val="24"/>
                <w:lang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6E" w14:textId="77777777" w:rsidR="002F3DF7" w:rsidRPr="0034059A" w:rsidRDefault="002F3DF7" w:rsidP="00B316CE">
            <w:pPr>
              <w:spacing w:after="0" w:line="240" w:lineRule="auto"/>
              <w:jc w:val="center"/>
              <w:rPr>
                <w:rFonts w:eastAsia="Times New Roman" w:cs="Times New Roman"/>
                <w:b/>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6F"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0"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1"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160" w:type="dxa"/>
            <w:gridSpan w:val="2"/>
            <w:vMerge/>
            <w:tcBorders>
              <w:left w:val="single" w:sz="4" w:space="0" w:color="auto"/>
              <w:right w:val="single" w:sz="4" w:space="0" w:color="auto"/>
            </w:tcBorders>
            <w:shd w:val="clear" w:color="auto" w:fill="auto"/>
            <w:vAlign w:val="center"/>
            <w:hideMark/>
          </w:tcPr>
          <w:p w14:paraId="1B01C772"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73" w14:textId="77777777" w:rsidR="002F3DF7" w:rsidRPr="0034059A" w:rsidRDefault="002F3DF7" w:rsidP="00E11CCC">
            <w:pPr>
              <w:spacing w:after="0" w:line="240" w:lineRule="auto"/>
              <w:rPr>
                <w:rFonts w:eastAsia="Times New Roman" w:cs="Times New Roman"/>
                <w:color w:val="000000"/>
                <w:sz w:val="24"/>
                <w:szCs w:val="24"/>
                <w:highlight w:val="yellow"/>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74" w14:textId="77777777" w:rsidR="002F3DF7" w:rsidRPr="0034059A" w:rsidRDefault="002F3DF7" w:rsidP="00E11CCC">
            <w:pPr>
              <w:spacing w:after="0" w:line="240" w:lineRule="auto"/>
              <w:rPr>
                <w:rFonts w:eastAsia="Times New Roman" w:cs="Times New Roman"/>
                <w:color w:val="000000"/>
                <w:sz w:val="24"/>
                <w:szCs w:val="24"/>
                <w:highlight w:val="yellow"/>
                <w:lang w:eastAsia="hu-HU"/>
              </w:rPr>
            </w:pPr>
          </w:p>
        </w:tc>
        <w:tc>
          <w:tcPr>
            <w:tcW w:w="567" w:type="dxa"/>
            <w:gridSpan w:val="2"/>
            <w:tcBorders>
              <w:top w:val="nil"/>
              <w:left w:val="single" w:sz="4" w:space="0" w:color="auto"/>
              <w:right w:val="nil"/>
            </w:tcBorders>
            <w:shd w:val="clear" w:color="000000" w:fill="BFBFBF"/>
            <w:vAlign w:val="bottom"/>
            <w:hideMark/>
          </w:tcPr>
          <w:p w14:paraId="1B01C775"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c>
          <w:tcPr>
            <w:tcW w:w="709" w:type="dxa"/>
            <w:tcBorders>
              <w:top w:val="nil"/>
              <w:left w:val="nil"/>
              <w:right w:val="nil"/>
            </w:tcBorders>
            <w:shd w:val="clear" w:color="000000" w:fill="BFBFBF"/>
            <w:vAlign w:val="bottom"/>
            <w:hideMark/>
          </w:tcPr>
          <w:p w14:paraId="1B01C776"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c>
          <w:tcPr>
            <w:tcW w:w="709" w:type="dxa"/>
            <w:tcBorders>
              <w:top w:val="nil"/>
              <w:left w:val="nil"/>
              <w:right w:val="single" w:sz="4" w:space="0" w:color="auto"/>
            </w:tcBorders>
            <w:shd w:val="clear" w:color="000000" w:fill="BFBFBF"/>
            <w:vAlign w:val="bottom"/>
            <w:hideMark/>
          </w:tcPr>
          <w:p w14:paraId="1B01C777" w14:textId="77777777" w:rsidR="002F3DF7" w:rsidRPr="0034059A" w:rsidRDefault="002F3DF7" w:rsidP="00E11CCC">
            <w:pPr>
              <w:spacing w:after="0" w:line="240" w:lineRule="auto"/>
              <w:rPr>
                <w:rFonts w:eastAsia="Times New Roman" w:cs="Times New Roman"/>
                <w:color w:val="000000"/>
                <w:sz w:val="24"/>
                <w:szCs w:val="24"/>
                <w:lang w:eastAsia="hu-HU"/>
              </w:rPr>
            </w:pPr>
            <w:r w:rsidRPr="0034059A">
              <w:rPr>
                <w:rFonts w:eastAsia="Times New Roman" w:cs="Times New Roman"/>
                <w:color w:val="000000"/>
                <w:sz w:val="24"/>
                <w:szCs w:val="24"/>
                <w:lang w:eastAsia="hu-HU"/>
              </w:rPr>
              <w:t> </w:t>
            </w:r>
          </w:p>
        </w:tc>
      </w:tr>
      <w:tr w:rsidR="002F3DF7" w:rsidRPr="0034059A" w14:paraId="1B01C78D" w14:textId="77777777" w:rsidTr="002F3DF7">
        <w:trPr>
          <w:trHeight w:val="364"/>
        </w:trPr>
        <w:tc>
          <w:tcPr>
            <w:tcW w:w="1300" w:type="dxa"/>
            <w:tcBorders>
              <w:top w:val="single" w:sz="4" w:space="0" w:color="auto"/>
              <w:left w:val="single" w:sz="4" w:space="0" w:color="auto"/>
              <w:bottom w:val="single" w:sz="4" w:space="0" w:color="auto"/>
              <w:right w:val="single" w:sz="4" w:space="0" w:color="auto"/>
            </w:tcBorders>
            <w:vAlign w:val="bottom"/>
          </w:tcPr>
          <w:p w14:paraId="1B01C779" w14:textId="77777777" w:rsidR="002F3DF7" w:rsidRPr="0034059A" w:rsidRDefault="002F3DF7" w:rsidP="007E6B15">
            <w:pPr>
              <w:spacing w:after="0" w:line="240" w:lineRule="auto"/>
              <w:rPr>
                <w:rFonts w:eastAsia="Times New Roman" w:cs="Times New Roman"/>
                <w:b/>
                <w:color w:val="000000"/>
                <w:lang w:eastAsia="hu-HU"/>
              </w:rPr>
            </w:pPr>
            <w:r w:rsidRPr="0034059A">
              <w:rPr>
                <w:rFonts w:eastAsia="Times New Roman" w:cs="Times New Roman"/>
                <w:b/>
                <w:color w:val="000000"/>
                <w:lang w:eastAsia="hu-HU"/>
              </w:rPr>
              <w:t>Egyebek</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7A" w14:textId="77777777" w:rsidR="002F3DF7" w:rsidRPr="0034059A" w:rsidRDefault="002F3DF7" w:rsidP="00D841A0">
            <w:pPr>
              <w:spacing w:after="0" w:line="240" w:lineRule="auto"/>
              <w:jc w:val="right"/>
              <w:rPr>
                <w:rFonts w:eastAsia="Times New Roman" w:cs="Times New Roman"/>
                <w:b/>
                <w:color w:val="000000"/>
                <w:lang w:eastAsia="hu-HU"/>
              </w:rPr>
            </w:pPr>
            <w:r w:rsidRPr="0034059A">
              <w:rPr>
                <w:rFonts w:eastAsia="Times New Roman" w:cs="Times New Roman"/>
                <w:b/>
                <w:color w:val="000000"/>
                <w:lang w:eastAsia="hu-HU"/>
              </w:rPr>
              <w:t xml:space="preserve">pl. beszámolók,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7B"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C"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D"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E"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7F"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80"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81"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82"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83"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84" w14:textId="77777777" w:rsidR="002F3DF7" w:rsidRPr="0034059A" w:rsidRDefault="002F3DF7" w:rsidP="00E11CCC">
            <w:pPr>
              <w:spacing w:after="0" w:line="240" w:lineRule="auto"/>
              <w:rPr>
                <w:rFonts w:eastAsia="Times New Roman" w:cs="Times New Roman"/>
                <w:sz w:val="24"/>
                <w:szCs w:val="24"/>
                <w:lang w:eastAsia="hu-HU"/>
              </w:rPr>
            </w:pPr>
            <w:r w:rsidRPr="0034059A">
              <w:rPr>
                <w:rFonts w:eastAsia="Times New Roman" w:cs="Times New Roman"/>
                <w:sz w:val="24"/>
                <w:szCs w:val="24"/>
                <w:lang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85" w14:textId="77777777" w:rsidR="002F3DF7" w:rsidRPr="0034059A" w:rsidRDefault="002F3DF7" w:rsidP="00B316CE">
            <w:pPr>
              <w:spacing w:after="0" w:line="240" w:lineRule="auto"/>
              <w:jc w:val="center"/>
              <w:rPr>
                <w:rFonts w:eastAsia="Times New Roman" w:cs="Times New Roman"/>
                <w:b/>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86"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87"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88"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160" w:type="dxa"/>
            <w:gridSpan w:val="2"/>
            <w:vMerge/>
            <w:tcBorders>
              <w:left w:val="single" w:sz="4" w:space="0" w:color="auto"/>
              <w:right w:val="single" w:sz="4" w:space="0" w:color="auto"/>
            </w:tcBorders>
            <w:shd w:val="clear" w:color="auto" w:fill="auto"/>
            <w:vAlign w:val="center"/>
            <w:hideMark/>
          </w:tcPr>
          <w:p w14:paraId="1B01C789"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8A" w14:textId="77777777" w:rsidR="002F3DF7" w:rsidRPr="0034059A" w:rsidRDefault="002F3DF7" w:rsidP="00E11CCC">
            <w:pPr>
              <w:spacing w:after="0" w:line="240" w:lineRule="auto"/>
              <w:rPr>
                <w:rFonts w:eastAsia="Times New Roman" w:cs="Times New Roman"/>
                <w:color w:val="000000"/>
                <w:sz w:val="24"/>
                <w:szCs w:val="24"/>
                <w:highlight w:val="yellow"/>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8B" w14:textId="77777777" w:rsidR="002F3DF7" w:rsidRPr="0034059A" w:rsidRDefault="002F3DF7" w:rsidP="00E11CCC">
            <w:pPr>
              <w:spacing w:after="0" w:line="240" w:lineRule="auto"/>
              <w:rPr>
                <w:rFonts w:eastAsia="Times New Roman" w:cs="Times New Roman"/>
                <w:color w:val="000000"/>
                <w:sz w:val="24"/>
                <w:szCs w:val="24"/>
                <w:highlight w:val="yellow"/>
                <w:lang w:eastAsia="hu-HU"/>
              </w:rPr>
            </w:pPr>
          </w:p>
        </w:tc>
        <w:tc>
          <w:tcPr>
            <w:tcW w:w="1985" w:type="dxa"/>
            <w:gridSpan w:val="4"/>
            <w:vMerge w:val="restart"/>
            <w:tcBorders>
              <w:left w:val="single" w:sz="4" w:space="0" w:color="auto"/>
              <w:bottom w:val="nil"/>
              <w:right w:val="single" w:sz="4" w:space="0" w:color="auto"/>
            </w:tcBorders>
            <w:shd w:val="clear" w:color="000000" w:fill="BFBFBF"/>
            <w:vAlign w:val="center"/>
            <w:hideMark/>
          </w:tcPr>
          <w:p w14:paraId="1B01C78C" w14:textId="77777777" w:rsidR="002F3DF7" w:rsidRPr="0034059A" w:rsidRDefault="002F3DF7" w:rsidP="00E11CCC">
            <w:pPr>
              <w:spacing w:after="0" w:line="240" w:lineRule="auto"/>
              <w:jc w:val="center"/>
              <w:rPr>
                <w:rFonts w:eastAsia="Times New Roman" w:cs="Times New Roman"/>
                <w:color w:val="000000"/>
                <w:sz w:val="24"/>
                <w:szCs w:val="24"/>
                <w:lang w:eastAsia="hu-HU"/>
              </w:rPr>
            </w:pPr>
            <w:r w:rsidRPr="0034059A">
              <w:rPr>
                <w:rFonts w:eastAsia="Times New Roman" w:cs="Times New Roman"/>
                <w:color w:val="000000"/>
                <w:sz w:val="24"/>
                <w:szCs w:val="24"/>
                <w:lang w:eastAsia="hu-HU"/>
              </w:rPr>
              <w:t>Aláírás, félévközi jegy már nem pótolható</w:t>
            </w:r>
          </w:p>
        </w:tc>
      </w:tr>
      <w:tr w:rsidR="002F3DF7" w:rsidRPr="0034059A" w14:paraId="1B01C7A2" w14:textId="77777777" w:rsidTr="002F3DF7">
        <w:trPr>
          <w:trHeight w:val="300"/>
        </w:trPr>
        <w:tc>
          <w:tcPr>
            <w:tcW w:w="1300" w:type="dxa"/>
            <w:tcBorders>
              <w:top w:val="single" w:sz="4" w:space="0" w:color="auto"/>
              <w:left w:val="single" w:sz="4" w:space="0" w:color="auto"/>
              <w:bottom w:val="single" w:sz="4" w:space="0" w:color="auto"/>
              <w:right w:val="single" w:sz="4" w:space="0" w:color="auto"/>
            </w:tcBorders>
          </w:tcPr>
          <w:p w14:paraId="1B01C78E" w14:textId="77777777" w:rsidR="002F3DF7" w:rsidRPr="0034059A" w:rsidRDefault="002F3DF7" w:rsidP="003B639F">
            <w:pPr>
              <w:spacing w:after="0" w:line="240" w:lineRule="auto"/>
              <w:rPr>
                <w:rFonts w:eastAsia="Times New Roman" w:cs="Times New Roman"/>
                <w:b/>
                <w:color w:val="000000"/>
                <w:lang w:eastAsia="hu-HU"/>
              </w:rPr>
            </w:pP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78F" w14:textId="77777777" w:rsidR="002F3DF7" w:rsidRPr="0034059A" w:rsidRDefault="002F3DF7" w:rsidP="00D841A0">
            <w:pPr>
              <w:spacing w:after="0" w:line="240" w:lineRule="auto"/>
              <w:jc w:val="right"/>
              <w:rPr>
                <w:rFonts w:eastAsia="Times New Roman" w:cs="Times New Roman"/>
                <w:b/>
                <w:color w:val="000000"/>
                <w:lang w:eastAsia="hu-HU"/>
              </w:rPr>
            </w:pPr>
            <w:r w:rsidRPr="0034059A">
              <w:rPr>
                <w:rFonts w:eastAsia="Times New Roman" w:cs="Times New Roman"/>
                <w:b/>
                <w:color w:val="000000"/>
                <w:lang w:eastAsia="hu-HU"/>
              </w:rPr>
              <w:t xml:space="preserve">stb.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0"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1"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2"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3"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4"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5"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6"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7"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8"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9" w14:textId="77777777" w:rsidR="002F3DF7" w:rsidRPr="0034059A" w:rsidRDefault="002F3DF7" w:rsidP="00E11CCC">
            <w:pPr>
              <w:spacing w:after="0" w:line="240" w:lineRule="auto"/>
              <w:rPr>
                <w:rFonts w:eastAsia="Times New Roman" w:cs="Times New Roman"/>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9A" w14:textId="77777777" w:rsidR="002F3DF7" w:rsidRPr="0034059A" w:rsidRDefault="002F3DF7" w:rsidP="00B316CE">
            <w:pPr>
              <w:spacing w:after="0" w:line="240" w:lineRule="auto"/>
              <w:jc w:val="center"/>
              <w:rPr>
                <w:rFonts w:eastAsia="Times New Roman" w:cs="Times New Roman"/>
                <w:b/>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9B"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C"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9D"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160" w:type="dxa"/>
            <w:gridSpan w:val="2"/>
            <w:vMerge/>
            <w:tcBorders>
              <w:left w:val="single" w:sz="4" w:space="0" w:color="auto"/>
              <w:right w:val="single" w:sz="4" w:space="0" w:color="auto"/>
            </w:tcBorders>
            <w:shd w:val="clear" w:color="auto" w:fill="auto"/>
            <w:vAlign w:val="bottom"/>
          </w:tcPr>
          <w:p w14:paraId="1B01C79E"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14:paraId="1B01C79F" w14:textId="77777777" w:rsidR="002F3DF7" w:rsidRPr="0034059A" w:rsidRDefault="002F3DF7" w:rsidP="00E11CCC">
            <w:pPr>
              <w:spacing w:after="0" w:line="240" w:lineRule="auto"/>
              <w:rPr>
                <w:rFonts w:eastAsia="Times New Roman" w:cs="Times New Roman"/>
                <w:color w:val="000000"/>
                <w:sz w:val="24"/>
                <w:szCs w:val="24"/>
                <w:highlight w:val="yellow"/>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01C7A0" w14:textId="77777777" w:rsidR="002F3DF7" w:rsidRPr="0034059A" w:rsidRDefault="002F3DF7" w:rsidP="00E11CCC">
            <w:pPr>
              <w:spacing w:after="0" w:line="240" w:lineRule="auto"/>
              <w:rPr>
                <w:rFonts w:eastAsia="Times New Roman" w:cs="Times New Roman"/>
                <w:color w:val="000000"/>
                <w:sz w:val="24"/>
                <w:szCs w:val="24"/>
                <w:highlight w:val="yellow"/>
                <w:lang w:eastAsia="hu-HU"/>
              </w:rPr>
            </w:pPr>
          </w:p>
        </w:tc>
        <w:tc>
          <w:tcPr>
            <w:tcW w:w="1985" w:type="dxa"/>
            <w:gridSpan w:val="4"/>
            <w:vMerge/>
            <w:tcBorders>
              <w:top w:val="nil"/>
              <w:left w:val="single" w:sz="4" w:space="0" w:color="auto"/>
              <w:bottom w:val="nil"/>
              <w:right w:val="single" w:sz="4" w:space="0" w:color="auto"/>
            </w:tcBorders>
            <w:vAlign w:val="center"/>
          </w:tcPr>
          <w:p w14:paraId="1B01C7A1" w14:textId="77777777" w:rsidR="002F3DF7" w:rsidRPr="0034059A" w:rsidRDefault="002F3DF7" w:rsidP="00E11CCC">
            <w:pPr>
              <w:spacing w:after="0" w:line="240" w:lineRule="auto"/>
              <w:rPr>
                <w:rFonts w:eastAsia="Times New Roman" w:cs="Times New Roman"/>
                <w:color w:val="000000"/>
                <w:sz w:val="24"/>
                <w:szCs w:val="24"/>
                <w:lang w:eastAsia="hu-HU"/>
              </w:rPr>
            </w:pPr>
          </w:p>
        </w:tc>
      </w:tr>
      <w:tr w:rsidR="002F3DF7" w:rsidRPr="0034059A" w14:paraId="1B01C7B6" w14:textId="77777777" w:rsidTr="002F3DF7">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A3" w14:textId="77777777" w:rsidR="002F3DF7" w:rsidRPr="0034059A" w:rsidRDefault="002F3DF7" w:rsidP="00606576">
            <w:pPr>
              <w:spacing w:before="120" w:after="0" w:line="240" w:lineRule="auto"/>
              <w:jc w:val="right"/>
              <w:rPr>
                <w:rFonts w:eastAsia="Times New Roman" w:cs="Times New Roman"/>
                <w:b/>
                <w:color w:val="000000"/>
                <w:lang w:eastAsia="hu-HU"/>
              </w:rPr>
            </w:pPr>
            <w:r w:rsidRPr="0034059A">
              <w:rPr>
                <w:rFonts w:eastAsia="Times New Roman" w:cs="Times New Roman"/>
                <w:b/>
                <w:color w:val="000000"/>
                <w:lang w:eastAsia="hu-HU"/>
              </w:rPr>
              <w:t>Aláírás / Félévközi jegy megadása</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4"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5"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6"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7"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8"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9"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A"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B"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C"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D" w14:textId="77777777" w:rsidR="002F3DF7" w:rsidRPr="0034059A" w:rsidRDefault="002F3DF7" w:rsidP="00E11CCC">
            <w:pPr>
              <w:spacing w:after="0" w:line="240" w:lineRule="auto"/>
              <w:rPr>
                <w:rFonts w:eastAsia="Times New Roman" w:cs="Times New Roman"/>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E"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AF"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B0"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1C7B1" w14:textId="77777777" w:rsidR="002F3DF7" w:rsidRPr="0034059A" w:rsidRDefault="002F3DF7" w:rsidP="00E11CCC">
            <w:pPr>
              <w:spacing w:after="0" w:line="240" w:lineRule="auto"/>
              <w:rPr>
                <w:rFonts w:eastAsia="Times New Roman" w:cs="Times New Roman"/>
                <w:color w:val="000000"/>
                <w:sz w:val="24"/>
                <w:szCs w:val="24"/>
                <w:lang w:eastAsia="hu-HU"/>
              </w:rPr>
            </w:pPr>
          </w:p>
        </w:tc>
        <w:tc>
          <w:tcPr>
            <w:tcW w:w="160" w:type="dxa"/>
            <w:gridSpan w:val="2"/>
            <w:vMerge/>
            <w:tcBorders>
              <w:left w:val="single" w:sz="4" w:space="0" w:color="auto"/>
              <w:bottom w:val="single" w:sz="4" w:space="0" w:color="auto"/>
              <w:right w:val="single" w:sz="4" w:space="0" w:color="auto"/>
            </w:tcBorders>
            <w:shd w:val="clear" w:color="auto" w:fill="auto"/>
            <w:vAlign w:val="bottom"/>
            <w:hideMark/>
          </w:tcPr>
          <w:p w14:paraId="1B01C7B2" w14:textId="008532E8" w:rsidR="002F3DF7" w:rsidRPr="0034059A" w:rsidRDefault="002F3DF7" w:rsidP="00E11CCC">
            <w:pPr>
              <w:spacing w:after="0" w:line="240" w:lineRule="auto"/>
              <w:rPr>
                <w:rFonts w:eastAsia="Times New Roman" w:cs="Times New Roman"/>
                <w:color w:val="000000"/>
                <w:sz w:val="24"/>
                <w:szCs w:val="24"/>
                <w:lang w:eastAsia="hu-HU"/>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1B01C7B3" w14:textId="5A854FA3" w:rsidR="002F3DF7" w:rsidRPr="0034059A" w:rsidRDefault="002F3DF7" w:rsidP="00B316CE">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FFC000"/>
            <w:vAlign w:val="center"/>
          </w:tcPr>
          <w:p w14:paraId="1B01C7B4" w14:textId="0B0A590F" w:rsidR="002F3DF7" w:rsidRPr="0034059A" w:rsidRDefault="002F3DF7" w:rsidP="00606576">
            <w:pPr>
              <w:spacing w:before="120" w:after="120" w:line="240" w:lineRule="auto"/>
              <w:jc w:val="center"/>
              <w:rPr>
                <w:rFonts w:eastAsia="Times New Roman" w:cs="Times New Roman"/>
                <w:color w:val="000000"/>
                <w:sz w:val="24"/>
                <w:szCs w:val="24"/>
                <w:lang w:eastAsia="hu-HU"/>
              </w:rPr>
            </w:pPr>
            <w:r w:rsidRPr="0034059A">
              <w:rPr>
                <w:rFonts w:eastAsia="Times New Roman" w:cs="Times New Roman"/>
                <w:color w:val="000000"/>
                <w:sz w:val="24"/>
                <w:szCs w:val="24"/>
                <w:lang w:eastAsia="hu-HU"/>
              </w:rPr>
              <w:t>a/fj</w:t>
            </w:r>
          </w:p>
        </w:tc>
        <w:tc>
          <w:tcPr>
            <w:tcW w:w="1985" w:type="dxa"/>
            <w:gridSpan w:val="4"/>
            <w:vMerge/>
            <w:tcBorders>
              <w:top w:val="nil"/>
              <w:left w:val="single" w:sz="4" w:space="0" w:color="auto"/>
              <w:bottom w:val="nil"/>
              <w:right w:val="single" w:sz="4" w:space="0" w:color="auto"/>
            </w:tcBorders>
            <w:vAlign w:val="center"/>
            <w:hideMark/>
          </w:tcPr>
          <w:p w14:paraId="1B01C7B5" w14:textId="77777777" w:rsidR="002F3DF7" w:rsidRPr="0034059A" w:rsidRDefault="002F3DF7" w:rsidP="00E11CCC">
            <w:pPr>
              <w:spacing w:after="0" w:line="240" w:lineRule="auto"/>
              <w:rPr>
                <w:rFonts w:eastAsia="Times New Roman" w:cs="Times New Roman"/>
                <w:color w:val="000000"/>
                <w:sz w:val="24"/>
                <w:szCs w:val="24"/>
                <w:lang w:eastAsia="hu-HU"/>
              </w:rPr>
            </w:pPr>
          </w:p>
        </w:tc>
      </w:tr>
      <w:tr w:rsidR="0086520B" w:rsidRPr="0034059A" w14:paraId="1B01C7CC" w14:textId="77777777" w:rsidTr="002F3DF7">
        <w:trPr>
          <w:trHeight w:val="480"/>
        </w:trPr>
        <w:tc>
          <w:tcPr>
            <w:tcW w:w="33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01C7B7" w14:textId="77777777" w:rsidR="003B639F" w:rsidRPr="0034059A" w:rsidRDefault="003B639F" w:rsidP="00064593">
            <w:pPr>
              <w:spacing w:after="0" w:line="240" w:lineRule="auto"/>
              <w:jc w:val="right"/>
              <w:rPr>
                <w:rFonts w:eastAsia="Times New Roman" w:cs="Times New Roman"/>
                <w:b/>
                <w:color w:val="000000"/>
                <w:lang w:eastAsia="hu-HU"/>
              </w:rPr>
            </w:pPr>
            <w:r w:rsidRPr="0034059A">
              <w:rPr>
                <w:rFonts w:eastAsia="Times New Roman" w:cs="Times New Roman"/>
                <w:b/>
                <w:color w:val="000000"/>
                <w:lang w:eastAsia="hu-HU"/>
              </w:rPr>
              <w:t>Vizsgák tervezett időpontja</w:t>
            </w:r>
            <w:r w:rsidR="00120708" w:rsidRPr="0034059A">
              <w:rPr>
                <w:rFonts w:eastAsia="Times New Roman" w:cs="Times New Roman"/>
                <w:b/>
                <w:color w:val="000000"/>
                <w:lang w:eastAsia="hu-HU"/>
              </w:rPr>
              <w:t>i</w:t>
            </w:r>
          </w:p>
        </w:tc>
        <w:tc>
          <w:tcPr>
            <w:tcW w:w="460" w:type="dxa"/>
            <w:tcBorders>
              <w:top w:val="nil"/>
              <w:left w:val="single" w:sz="4" w:space="0" w:color="auto"/>
              <w:bottom w:val="nil"/>
              <w:right w:val="nil"/>
            </w:tcBorders>
            <w:shd w:val="clear" w:color="auto" w:fill="BFBFBF" w:themeFill="background1" w:themeFillShade="BF"/>
            <w:vAlign w:val="bottom"/>
            <w:hideMark/>
          </w:tcPr>
          <w:p w14:paraId="1B01C7B8" w14:textId="77777777" w:rsidR="003B639F" w:rsidRPr="0034059A" w:rsidRDefault="003B639F" w:rsidP="003B639F">
            <w:pPr>
              <w:spacing w:after="0" w:line="240" w:lineRule="auto"/>
              <w:rPr>
                <w:rFonts w:eastAsia="Times New Roman" w:cs="Times New Roman"/>
                <w:color w:val="000000"/>
                <w:lang w:eastAsia="hu-HU"/>
              </w:rPr>
            </w:pPr>
          </w:p>
        </w:tc>
        <w:tc>
          <w:tcPr>
            <w:tcW w:w="477" w:type="dxa"/>
            <w:gridSpan w:val="2"/>
            <w:tcBorders>
              <w:top w:val="nil"/>
              <w:left w:val="nil"/>
              <w:bottom w:val="nil"/>
              <w:right w:val="nil"/>
            </w:tcBorders>
            <w:shd w:val="clear" w:color="auto" w:fill="BFBFBF" w:themeFill="background1" w:themeFillShade="BF"/>
            <w:vAlign w:val="bottom"/>
            <w:hideMark/>
          </w:tcPr>
          <w:p w14:paraId="1B01C7B9" w14:textId="77777777" w:rsidR="003B639F" w:rsidRPr="0034059A" w:rsidRDefault="003B639F" w:rsidP="003B639F">
            <w:pPr>
              <w:spacing w:after="0" w:line="240" w:lineRule="auto"/>
              <w:rPr>
                <w:rFonts w:eastAsia="Times New Roman" w:cs="Times New Roman"/>
                <w:color w:val="000000"/>
                <w:lang w:eastAsia="hu-HU"/>
              </w:rPr>
            </w:pPr>
          </w:p>
        </w:tc>
        <w:tc>
          <w:tcPr>
            <w:tcW w:w="464" w:type="dxa"/>
            <w:gridSpan w:val="2"/>
            <w:tcBorders>
              <w:top w:val="nil"/>
              <w:left w:val="nil"/>
              <w:bottom w:val="nil"/>
              <w:right w:val="nil"/>
            </w:tcBorders>
            <w:shd w:val="clear" w:color="auto" w:fill="BFBFBF" w:themeFill="background1" w:themeFillShade="BF"/>
            <w:vAlign w:val="bottom"/>
            <w:hideMark/>
          </w:tcPr>
          <w:p w14:paraId="1B01C7BA" w14:textId="77777777" w:rsidR="003B639F" w:rsidRPr="0034059A" w:rsidRDefault="003B639F" w:rsidP="003B639F">
            <w:pPr>
              <w:spacing w:after="0" w:line="240" w:lineRule="auto"/>
              <w:rPr>
                <w:rFonts w:eastAsia="Times New Roman" w:cs="Times New Roman"/>
                <w:color w:val="000000"/>
                <w:lang w:eastAsia="hu-HU"/>
              </w:rPr>
            </w:pPr>
          </w:p>
        </w:tc>
        <w:tc>
          <w:tcPr>
            <w:tcW w:w="475" w:type="dxa"/>
            <w:gridSpan w:val="2"/>
            <w:tcBorders>
              <w:top w:val="nil"/>
              <w:left w:val="nil"/>
              <w:bottom w:val="nil"/>
              <w:right w:val="nil"/>
            </w:tcBorders>
            <w:shd w:val="clear" w:color="auto" w:fill="BFBFBF" w:themeFill="background1" w:themeFillShade="BF"/>
            <w:vAlign w:val="bottom"/>
            <w:hideMark/>
          </w:tcPr>
          <w:p w14:paraId="1B01C7BB" w14:textId="77777777" w:rsidR="003B639F" w:rsidRPr="0034059A" w:rsidRDefault="003B639F" w:rsidP="003B639F">
            <w:pPr>
              <w:spacing w:after="0" w:line="240" w:lineRule="auto"/>
              <w:rPr>
                <w:rFonts w:eastAsia="Times New Roman" w:cs="Times New Roman"/>
                <w:color w:val="000000"/>
                <w:lang w:eastAsia="hu-HU"/>
              </w:rPr>
            </w:pPr>
          </w:p>
        </w:tc>
        <w:tc>
          <w:tcPr>
            <w:tcW w:w="463" w:type="dxa"/>
            <w:gridSpan w:val="2"/>
            <w:tcBorders>
              <w:top w:val="nil"/>
              <w:left w:val="nil"/>
              <w:bottom w:val="nil"/>
              <w:right w:val="nil"/>
            </w:tcBorders>
            <w:shd w:val="clear" w:color="auto" w:fill="BFBFBF" w:themeFill="background1" w:themeFillShade="BF"/>
            <w:vAlign w:val="bottom"/>
            <w:hideMark/>
          </w:tcPr>
          <w:p w14:paraId="1B01C7BC" w14:textId="77777777" w:rsidR="003B639F" w:rsidRPr="0034059A" w:rsidRDefault="003B639F" w:rsidP="003B639F">
            <w:pPr>
              <w:spacing w:after="0" w:line="240" w:lineRule="auto"/>
              <w:rPr>
                <w:rFonts w:eastAsia="Times New Roman" w:cs="Times New Roman"/>
                <w:color w:val="000000"/>
                <w:lang w:eastAsia="hu-HU"/>
              </w:rPr>
            </w:pPr>
          </w:p>
        </w:tc>
        <w:tc>
          <w:tcPr>
            <w:tcW w:w="474" w:type="dxa"/>
            <w:gridSpan w:val="2"/>
            <w:tcBorders>
              <w:top w:val="nil"/>
              <w:left w:val="nil"/>
              <w:bottom w:val="nil"/>
              <w:right w:val="nil"/>
            </w:tcBorders>
            <w:shd w:val="clear" w:color="auto" w:fill="BFBFBF" w:themeFill="background1" w:themeFillShade="BF"/>
            <w:vAlign w:val="bottom"/>
            <w:hideMark/>
          </w:tcPr>
          <w:p w14:paraId="1B01C7BD" w14:textId="77777777" w:rsidR="003B639F" w:rsidRPr="0034059A" w:rsidRDefault="003B639F" w:rsidP="003B639F">
            <w:pPr>
              <w:spacing w:after="0" w:line="240" w:lineRule="auto"/>
              <w:rPr>
                <w:rFonts w:eastAsia="Times New Roman" w:cs="Times New Roman"/>
                <w:color w:val="000000"/>
                <w:lang w:eastAsia="hu-HU"/>
              </w:rPr>
            </w:pPr>
          </w:p>
        </w:tc>
        <w:tc>
          <w:tcPr>
            <w:tcW w:w="479" w:type="dxa"/>
            <w:gridSpan w:val="2"/>
            <w:tcBorders>
              <w:top w:val="nil"/>
              <w:left w:val="nil"/>
              <w:bottom w:val="nil"/>
              <w:right w:val="nil"/>
            </w:tcBorders>
            <w:shd w:val="clear" w:color="auto" w:fill="BFBFBF" w:themeFill="background1" w:themeFillShade="BF"/>
            <w:vAlign w:val="bottom"/>
            <w:hideMark/>
          </w:tcPr>
          <w:p w14:paraId="1B01C7BE" w14:textId="77777777" w:rsidR="003B639F" w:rsidRPr="0034059A" w:rsidRDefault="003B639F" w:rsidP="003B639F">
            <w:pPr>
              <w:spacing w:after="0" w:line="240" w:lineRule="auto"/>
              <w:rPr>
                <w:rFonts w:eastAsia="Times New Roman" w:cs="Times New Roman"/>
                <w:color w:val="000000"/>
                <w:lang w:eastAsia="hu-HU"/>
              </w:rPr>
            </w:pPr>
          </w:p>
        </w:tc>
        <w:tc>
          <w:tcPr>
            <w:tcW w:w="474" w:type="dxa"/>
            <w:gridSpan w:val="2"/>
            <w:tcBorders>
              <w:top w:val="nil"/>
              <w:left w:val="nil"/>
              <w:bottom w:val="nil"/>
              <w:right w:val="nil"/>
            </w:tcBorders>
            <w:shd w:val="clear" w:color="auto" w:fill="BFBFBF" w:themeFill="background1" w:themeFillShade="BF"/>
            <w:vAlign w:val="bottom"/>
            <w:hideMark/>
          </w:tcPr>
          <w:p w14:paraId="1B01C7BF" w14:textId="77777777" w:rsidR="003B639F" w:rsidRPr="0034059A" w:rsidRDefault="003B639F" w:rsidP="003B639F">
            <w:pPr>
              <w:spacing w:after="0" w:line="240" w:lineRule="auto"/>
              <w:rPr>
                <w:rFonts w:eastAsia="Times New Roman" w:cs="Times New Roman"/>
                <w:color w:val="000000"/>
                <w:lang w:eastAsia="hu-HU"/>
              </w:rPr>
            </w:pPr>
          </w:p>
        </w:tc>
        <w:tc>
          <w:tcPr>
            <w:tcW w:w="477" w:type="dxa"/>
            <w:gridSpan w:val="2"/>
            <w:tcBorders>
              <w:top w:val="nil"/>
              <w:left w:val="nil"/>
              <w:bottom w:val="nil"/>
              <w:right w:val="nil"/>
            </w:tcBorders>
            <w:shd w:val="clear" w:color="auto" w:fill="BFBFBF" w:themeFill="background1" w:themeFillShade="BF"/>
            <w:vAlign w:val="bottom"/>
            <w:hideMark/>
          </w:tcPr>
          <w:p w14:paraId="1B01C7C0" w14:textId="77777777" w:rsidR="003B639F" w:rsidRPr="0034059A" w:rsidRDefault="003B639F" w:rsidP="003B639F">
            <w:pPr>
              <w:spacing w:after="0" w:line="240" w:lineRule="auto"/>
              <w:rPr>
                <w:rFonts w:eastAsia="Times New Roman" w:cs="Times New Roman"/>
                <w:color w:val="000000"/>
                <w:lang w:eastAsia="hu-HU"/>
              </w:rPr>
            </w:pPr>
          </w:p>
        </w:tc>
        <w:tc>
          <w:tcPr>
            <w:tcW w:w="477" w:type="dxa"/>
            <w:gridSpan w:val="2"/>
            <w:tcBorders>
              <w:top w:val="nil"/>
              <w:left w:val="nil"/>
              <w:bottom w:val="nil"/>
              <w:right w:val="nil"/>
            </w:tcBorders>
            <w:shd w:val="clear" w:color="auto" w:fill="BFBFBF" w:themeFill="background1" w:themeFillShade="BF"/>
            <w:vAlign w:val="bottom"/>
            <w:hideMark/>
          </w:tcPr>
          <w:p w14:paraId="1B01C7C1" w14:textId="77777777" w:rsidR="003B639F" w:rsidRPr="0034059A" w:rsidRDefault="003B639F" w:rsidP="003B639F">
            <w:pPr>
              <w:spacing w:after="0" w:line="240" w:lineRule="auto"/>
              <w:rPr>
                <w:rFonts w:eastAsia="Times New Roman" w:cs="Times New Roman"/>
                <w:lang w:eastAsia="hu-HU"/>
              </w:rPr>
            </w:pPr>
          </w:p>
        </w:tc>
        <w:tc>
          <w:tcPr>
            <w:tcW w:w="471" w:type="dxa"/>
            <w:gridSpan w:val="2"/>
            <w:tcBorders>
              <w:top w:val="nil"/>
              <w:left w:val="nil"/>
              <w:bottom w:val="nil"/>
              <w:right w:val="nil"/>
            </w:tcBorders>
            <w:shd w:val="clear" w:color="auto" w:fill="BFBFBF" w:themeFill="background1" w:themeFillShade="BF"/>
            <w:vAlign w:val="bottom"/>
            <w:hideMark/>
          </w:tcPr>
          <w:p w14:paraId="1B01C7C2" w14:textId="77777777" w:rsidR="003B639F" w:rsidRPr="0034059A" w:rsidRDefault="003B639F" w:rsidP="003B639F">
            <w:pPr>
              <w:spacing w:after="0" w:line="240" w:lineRule="auto"/>
              <w:rPr>
                <w:rFonts w:eastAsia="Times New Roman" w:cs="Times New Roman"/>
                <w:color w:val="000000"/>
                <w:lang w:eastAsia="hu-HU"/>
              </w:rPr>
            </w:pPr>
          </w:p>
        </w:tc>
        <w:tc>
          <w:tcPr>
            <w:tcW w:w="458" w:type="dxa"/>
            <w:gridSpan w:val="2"/>
            <w:tcBorders>
              <w:top w:val="nil"/>
              <w:left w:val="nil"/>
              <w:bottom w:val="nil"/>
              <w:right w:val="nil"/>
            </w:tcBorders>
            <w:shd w:val="clear" w:color="auto" w:fill="BFBFBF" w:themeFill="background1" w:themeFillShade="BF"/>
            <w:vAlign w:val="bottom"/>
            <w:hideMark/>
          </w:tcPr>
          <w:p w14:paraId="1B01C7C3" w14:textId="77777777" w:rsidR="003B639F" w:rsidRPr="0034059A" w:rsidRDefault="003B639F" w:rsidP="003B639F">
            <w:pPr>
              <w:spacing w:after="0" w:line="240" w:lineRule="auto"/>
              <w:rPr>
                <w:rFonts w:eastAsia="Times New Roman" w:cs="Times New Roman"/>
                <w:color w:val="000000"/>
                <w:lang w:eastAsia="hu-HU"/>
              </w:rPr>
            </w:pPr>
          </w:p>
        </w:tc>
        <w:tc>
          <w:tcPr>
            <w:tcW w:w="440" w:type="dxa"/>
            <w:gridSpan w:val="2"/>
            <w:tcBorders>
              <w:top w:val="nil"/>
              <w:left w:val="nil"/>
              <w:bottom w:val="nil"/>
              <w:right w:val="nil"/>
            </w:tcBorders>
            <w:shd w:val="clear" w:color="auto" w:fill="BFBFBF" w:themeFill="background1" w:themeFillShade="BF"/>
            <w:vAlign w:val="bottom"/>
            <w:hideMark/>
          </w:tcPr>
          <w:p w14:paraId="1B01C7C4" w14:textId="77777777" w:rsidR="003B639F" w:rsidRPr="0034059A" w:rsidRDefault="003B639F" w:rsidP="003B639F">
            <w:pPr>
              <w:spacing w:after="0" w:line="240" w:lineRule="auto"/>
              <w:rPr>
                <w:rFonts w:eastAsia="Times New Roman" w:cs="Times New Roman"/>
                <w:color w:val="000000"/>
                <w:lang w:eastAsia="hu-HU"/>
              </w:rPr>
            </w:pPr>
          </w:p>
        </w:tc>
        <w:tc>
          <w:tcPr>
            <w:tcW w:w="747" w:type="dxa"/>
            <w:gridSpan w:val="2"/>
            <w:tcBorders>
              <w:top w:val="nil"/>
              <w:left w:val="nil"/>
              <w:bottom w:val="nil"/>
              <w:right w:val="nil"/>
            </w:tcBorders>
            <w:shd w:val="clear" w:color="auto" w:fill="BFBFBF" w:themeFill="background1" w:themeFillShade="BF"/>
            <w:vAlign w:val="bottom"/>
            <w:hideMark/>
          </w:tcPr>
          <w:p w14:paraId="1B01C7C5" w14:textId="77777777" w:rsidR="003B639F" w:rsidRPr="0034059A" w:rsidRDefault="003B639F" w:rsidP="003B639F">
            <w:pPr>
              <w:spacing w:after="0" w:line="240" w:lineRule="auto"/>
              <w:rPr>
                <w:rFonts w:eastAsia="Times New Roman" w:cs="Times New Roman"/>
                <w:color w:val="000000"/>
                <w:lang w:eastAsia="hu-HU"/>
              </w:rPr>
            </w:pPr>
          </w:p>
        </w:tc>
        <w:tc>
          <w:tcPr>
            <w:tcW w:w="232" w:type="dxa"/>
            <w:gridSpan w:val="2"/>
            <w:tcBorders>
              <w:top w:val="nil"/>
              <w:left w:val="nil"/>
              <w:bottom w:val="nil"/>
              <w:right w:val="single" w:sz="4" w:space="0" w:color="auto"/>
            </w:tcBorders>
            <w:shd w:val="clear" w:color="auto" w:fill="BFBFBF" w:themeFill="background1" w:themeFillShade="BF"/>
            <w:vAlign w:val="bottom"/>
            <w:hideMark/>
          </w:tcPr>
          <w:p w14:paraId="1B01C7C6" w14:textId="77777777" w:rsidR="003B639F" w:rsidRPr="0034059A" w:rsidRDefault="003B639F" w:rsidP="003B639F">
            <w:pPr>
              <w:spacing w:after="0" w:line="240" w:lineRule="auto"/>
              <w:rPr>
                <w:rFonts w:eastAsia="Times New Roman" w:cs="Times New Roman"/>
                <w:color w:val="000000"/>
                <w:lang w:eastAsia="hu-H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C7" w14:textId="1CF3AF9C" w:rsidR="003B639F" w:rsidRPr="0034059A" w:rsidRDefault="003B639F" w:rsidP="00B316CE">
            <w:pPr>
              <w:spacing w:after="0" w:line="240" w:lineRule="auto"/>
              <w:jc w:val="center"/>
              <w:rPr>
                <w:rFonts w:eastAsia="Times New Roman" w:cs="Times New Roman"/>
                <w:color w:val="000000"/>
                <w:sz w:val="24"/>
                <w:szCs w:val="24"/>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01C7C8" w14:textId="038D6259" w:rsidR="003B639F" w:rsidRPr="0034059A" w:rsidRDefault="003B639F" w:rsidP="00B316CE">
            <w:pPr>
              <w:spacing w:after="0" w:line="240" w:lineRule="auto"/>
              <w:jc w:val="center"/>
              <w:rPr>
                <w:rFonts w:eastAsia="Times New Roman" w:cs="Times New Roman"/>
                <w:color w:val="000000"/>
                <w:sz w:val="24"/>
                <w:szCs w:val="24"/>
                <w:lang w:eastAsia="hu-H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tcPr>
          <w:p w14:paraId="1B01C7C9" w14:textId="6202B557" w:rsidR="003B639F" w:rsidRPr="0034059A" w:rsidRDefault="003B639F" w:rsidP="00B316CE">
            <w:pPr>
              <w:spacing w:after="0" w:line="240" w:lineRule="auto"/>
              <w:jc w:val="center"/>
              <w:rPr>
                <w:rFonts w:eastAsia="Times New Roman" w:cs="Times New Roman"/>
                <w:color w:val="000000"/>
                <w:sz w:val="24"/>
                <w:szCs w:val="24"/>
                <w:lang w:eastAsia="hu-HU"/>
              </w:rPr>
            </w:pP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1C7CA" w14:textId="77777777" w:rsidR="003B639F" w:rsidRPr="0034059A" w:rsidRDefault="003B639F" w:rsidP="003B639F">
            <w:pPr>
              <w:spacing w:after="0" w:line="240" w:lineRule="auto"/>
              <w:rPr>
                <w:rFonts w:eastAsia="Times New Roman" w:cs="Times New Roman"/>
                <w:color w:val="000000"/>
                <w:lang w:eastAsia="hu-H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01C7CB" w14:textId="77777777" w:rsidR="003B639F" w:rsidRPr="0034059A" w:rsidRDefault="003B639F" w:rsidP="003B639F">
            <w:pPr>
              <w:spacing w:after="0" w:line="240" w:lineRule="auto"/>
              <w:rPr>
                <w:rFonts w:eastAsia="Times New Roman" w:cs="Times New Roman"/>
                <w:color w:val="000000"/>
                <w:lang w:eastAsia="hu-HU"/>
              </w:rPr>
            </w:pPr>
          </w:p>
        </w:tc>
      </w:tr>
    </w:tbl>
    <w:p w14:paraId="77D95B2B" w14:textId="2BEC3186" w:rsidR="00E44D6A" w:rsidRDefault="005640D8" w:rsidP="00A84B7E">
      <w:r>
        <w:t>202</w:t>
      </w:r>
      <w:r w:rsidR="002F3DF7">
        <w:t>4</w:t>
      </w:r>
      <w:r w:rsidR="00654D13" w:rsidRPr="0034059A">
        <w:t xml:space="preserve">. </w:t>
      </w:r>
      <w:r w:rsidR="002F3DF7">
        <w:t>január</w:t>
      </w:r>
    </w:p>
    <w:p w14:paraId="422AD019" w14:textId="77777777" w:rsidR="002F3DF7" w:rsidRPr="0034059A" w:rsidRDefault="002F3DF7" w:rsidP="00A84B7E"/>
    <w:p w14:paraId="1B01C7D3" w14:textId="53D749DA" w:rsidR="00654D13" w:rsidRPr="0034059A" w:rsidRDefault="00654D13" w:rsidP="002134B4">
      <w:pPr>
        <w:spacing w:after="0"/>
        <w:ind w:firstLine="7796"/>
        <w:jc w:val="center"/>
      </w:pPr>
      <w:r w:rsidRPr="0034059A">
        <w:t>………</w:t>
      </w:r>
      <w:r w:rsidR="00B0123E" w:rsidRPr="0034059A">
        <w:t>……………………………..</w:t>
      </w:r>
    </w:p>
    <w:p w14:paraId="1B01C7D4" w14:textId="77777777" w:rsidR="00654D13" w:rsidRPr="0034059A" w:rsidRDefault="00654D13" w:rsidP="002134B4">
      <w:pPr>
        <w:spacing w:before="0"/>
        <w:ind w:firstLine="7796"/>
        <w:jc w:val="center"/>
      </w:pPr>
      <w:r w:rsidRPr="0034059A">
        <w:t>tantárgyfelelős</w:t>
      </w:r>
    </w:p>
    <w:sectPr w:rsidR="00654D13" w:rsidRPr="0034059A" w:rsidSect="00BD0D6E">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ED4A" w14:textId="77777777" w:rsidR="00BD0D6E" w:rsidRDefault="00BD0D6E" w:rsidP="00AD4BC7">
      <w:pPr>
        <w:spacing w:after="0" w:line="240" w:lineRule="auto"/>
      </w:pPr>
      <w:r>
        <w:separator/>
      </w:r>
    </w:p>
  </w:endnote>
  <w:endnote w:type="continuationSeparator" w:id="0">
    <w:p w14:paraId="79FBEF15" w14:textId="77777777" w:rsidR="00BD0D6E" w:rsidRDefault="00BD0D6E"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FC6C850" w:rsidR="005F7E4B" w:rsidRDefault="005F7E4B">
        <w:pPr>
          <w:pStyle w:val="llb"/>
          <w:jc w:val="center"/>
        </w:pPr>
        <w:r>
          <w:fldChar w:fldCharType="begin"/>
        </w:r>
        <w:r>
          <w:instrText>PAGE   \* MERGEFORMAT</w:instrText>
        </w:r>
        <w:r>
          <w:fldChar w:fldCharType="separate"/>
        </w:r>
        <w:r w:rsidR="00426F5C">
          <w:rPr>
            <w:noProof/>
          </w:rPr>
          <w:t>2</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93AF" w14:textId="77777777" w:rsidR="00BD0D6E" w:rsidRDefault="00BD0D6E" w:rsidP="00AD4BC7">
      <w:pPr>
        <w:spacing w:after="0" w:line="240" w:lineRule="auto"/>
      </w:pPr>
      <w:r>
        <w:separator/>
      </w:r>
    </w:p>
  </w:footnote>
  <w:footnote w:type="continuationSeparator" w:id="0">
    <w:p w14:paraId="3F87C915" w14:textId="77777777" w:rsidR="00BD0D6E" w:rsidRDefault="00BD0D6E"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C0114D5"/>
    <w:multiLevelType w:val="hybridMultilevel"/>
    <w:tmpl w:val="8D44D84C"/>
    <w:lvl w:ilvl="0" w:tplc="2A346156">
      <w:start w:val="5"/>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24102AF6"/>
    <w:multiLevelType w:val="hybridMultilevel"/>
    <w:tmpl w:val="F8766A48"/>
    <w:lvl w:ilvl="0" w:tplc="FC2852AC">
      <w:start w:val="12"/>
      <w:numFmt w:val="bullet"/>
      <w:lvlText w:val="-"/>
      <w:lvlJc w:val="left"/>
      <w:pPr>
        <w:ind w:left="720" w:hanging="360"/>
      </w:pPr>
      <w:rPr>
        <w:rFonts w:ascii="Calibri" w:eastAsiaTheme="minorEastAsia"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78540B0"/>
    <w:multiLevelType w:val="hybridMultilevel"/>
    <w:tmpl w:val="E3B4F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286745"/>
    <w:multiLevelType w:val="hybridMultilevel"/>
    <w:tmpl w:val="BA4CA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BF70F29"/>
    <w:multiLevelType w:val="hybridMultilevel"/>
    <w:tmpl w:val="8CBA3E08"/>
    <w:lvl w:ilvl="0" w:tplc="611E5342">
      <w:start w:val="12"/>
      <w:numFmt w:val="bullet"/>
      <w:lvlText w:val="-"/>
      <w:lvlJc w:val="left"/>
      <w:pPr>
        <w:ind w:left="720" w:hanging="360"/>
      </w:pPr>
      <w:rPr>
        <w:rFonts w:ascii="Calibri" w:eastAsiaTheme="minorEastAsia"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8045796"/>
    <w:multiLevelType w:val="hybridMultilevel"/>
    <w:tmpl w:val="C9266B1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A3E22D3"/>
    <w:multiLevelType w:val="hybridMultilevel"/>
    <w:tmpl w:val="2AC63368"/>
    <w:lvl w:ilvl="0" w:tplc="4106DDE4">
      <w:start w:val="12"/>
      <w:numFmt w:val="bullet"/>
      <w:lvlText w:val="-"/>
      <w:lvlJc w:val="left"/>
      <w:pPr>
        <w:ind w:left="720" w:hanging="360"/>
      </w:pPr>
      <w:rPr>
        <w:rFonts w:ascii="Calibri" w:eastAsiaTheme="minorEastAsia"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42015B"/>
    <w:multiLevelType w:val="hybridMultilevel"/>
    <w:tmpl w:val="F3DAB2D2"/>
    <w:lvl w:ilvl="0" w:tplc="4276016A">
      <w:start w:val="4"/>
      <w:numFmt w:val="decimal"/>
      <w:lvlText w:val="%1."/>
      <w:lvlJc w:val="left"/>
      <w:pPr>
        <w:ind w:left="720" w:hanging="360"/>
      </w:pPr>
      <w:rPr>
        <w:rFonts w:ascii="Century Gothic" w:hAnsi="Century Gothic"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F9C50C8"/>
    <w:multiLevelType w:val="hybridMultilevel"/>
    <w:tmpl w:val="19BCA4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26409780">
    <w:abstractNumId w:val="13"/>
  </w:num>
  <w:num w:numId="2" w16cid:durableId="176433953">
    <w:abstractNumId w:val="11"/>
  </w:num>
  <w:num w:numId="3" w16cid:durableId="1159732235">
    <w:abstractNumId w:val="9"/>
  </w:num>
  <w:num w:numId="4" w16cid:durableId="1548640970">
    <w:abstractNumId w:val="0"/>
  </w:num>
  <w:num w:numId="5" w16cid:durableId="785005113">
    <w:abstractNumId w:val="1"/>
  </w:num>
  <w:num w:numId="6" w16cid:durableId="133955834">
    <w:abstractNumId w:val="2"/>
  </w:num>
  <w:num w:numId="7" w16cid:durableId="260921266">
    <w:abstractNumId w:val="8"/>
  </w:num>
  <w:num w:numId="8" w16cid:durableId="1378777928">
    <w:abstractNumId w:val="5"/>
  </w:num>
  <w:num w:numId="9" w16cid:durableId="1095705982">
    <w:abstractNumId w:val="3"/>
  </w:num>
  <w:num w:numId="10" w16cid:durableId="174463658">
    <w:abstractNumId w:val="4"/>
  </w:num>
  <w:num w:numId="11" w16cid:durableId="64687079">
    <w:abstractNumId w:val="10"/>
  </w:num>
  <w:num w:numId="12" w16cid:durableId="1455756504">
    <w:abstractNumId w:val="7"/>
  </w:num>
  <w:num w:numId="13" w16cid:durableId="133914897">
    <w:abstractNumId w:val="12"/>
  </w:num>
  <w:num w:numId="14" w16cid:durableId="1399862373">
    <w:abstractNumId w:val="6"/>
  </w:num>
  <w:num w:numId="15" w16cid:durableId="3874636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111FE"/>
    <w:rsid w:val="00022F7F"/>
    <w:rsid w:val="000272A6"/>
    <w:rsid w:val="000307F0"/>
    <w:rsid w:val="000308CD"/>
    <w:rsid w:val="00064593"/>
    <w:rsid w:val="00085F17"/>
    <w:rsid w:val="000A2AEB"/>
    <w:rsid w:val="000A37C1"/>
    <w:rsid w:val="000A7F93"/>
    <w:rsid w:val="000F0177"/>
    <w:rsid w:val="000F6A91"/>
    <w:rsid w:val="00117AF0"/>
    <w:rsid w:val="00120708"/>
    <w:rsid w:val="00123E52"/>
    <w:rsid w:val="00127634"/>
    <w:rsid w:val="001433B5"/>
    <w:rsid w:val="00165402"/>
    <w:rsid w:val="00183256"/>
    <w:rsid w:val="00186CEF"/>
    <w:rsid w:val="0018713A"/>
    <w:rsid w:val="001B050E"/>
    <w:rsid w:val="001B57F9"/>
    <w:rsid w:val="002134B4"/>
    <w:rsid w:val="00261943"/>
    <w:rsid w:val="00283668"/>
    <w:rsid w:val="00283F7B"/>
    <w:rsid w:val="002A5D34"/>
    <w:rsid w:val="002C33DD"/>
    <w:rsid w:val="002C606B"/>
    <w:rsid w:val="002F03A1"/>
    <w:rsid w:val="002F2095"/>
    <w:rsid w:val="002F3DF7"/>
    <w:rsid w:val="002F61F2"/>
    <w:rsid w:val="00305AFF"/>
    <w:rsid w:val="00337559"/>
    <w:rsid w:val="0034059A"/>
    <w:rsid w:val="00350779"/>
    <w:rsid w:val="00396EB7"/>
    <w:rsid w:val="003A23E0"/>
    <w:rsid w:val="003A57DC"/>
    <w:rsid w:val="003B554A"/>
    <w:rsid w:val="003B639F"/>
    <w:rsid w:val="003B7E34"/>
    <w:rsid w:val="0040244E"/>
    <w:rsid w:val="00404A93"/>
    <w:rsid w:val="00406DC5"/>
    <w:rsid w:val="00411509"/>
    <w:rsid w:val="00426F5C"/>
    <w:rsid w:val="0044290E"/>
    <w:rsid w:val="00445928"/>
    <w:rsid w:val="00484B98"/>
    <w:rsid w:val="004C2A6B"/>
    <w:rsid w:val="004D289D"/>
    <w:rsid w:val="00515A1A"/>
    <w:rsid w:val="00516444"/>
    <w:rsid w:val="005259E6"/>
    <w:rsid w:val="00543899"/>
    <w:rsid w:val="005563B3"/>
    <w:rsid w:val="005640D8"/>
    <w:rsid w:val="005C4744"/>
    <w:rsid w:val="005D147A"/>
    <w:rsid w:val="005F7E4B"/>
    <w:rsid w:val="00606576"/>
    <w:rsid w:val="006129C1"/>
    <w:rsid w:val="00647A74"/>
    <w:rsid w:val="00654D13"/>
    <w:rsid w:val="00663E75"/>
    <w:rsid w:val="006643D3"/>
    <w:rsid w:val="00670FBF"/>
    <w:rsid w:val="00685A0C"/>
    <w:rsid w:val="00695D06"/>
    <w:rsid w:val="006972DA"/>
    <w:rsid w:val="006C78B2"/>
    <w:rsid w:val="006D6D10"/>
    <w:rsid w:val="00704915"/>
    <w:rsid w:val="00721F29"/>
    <w:rsid w:val="007228ED"/>
    <w:rsid w:val="00722C34"/>
    <w:rsid w:val="007472CC"/>
    <w:rsid w:val="00767A70"/>
    <w:rsid w:val="007706B8"/>
    <w:rsid w:val="007801D6"/>
    <w:rsid w:val="007910A3"/>
    <w:rsid w:val="007A1F5F"/>
    <w:rsid w:val="007A562D"/>
    <w:rsid w:val="007A7781"/>
    <w:rsid w:val="007E136B"/>
    <w:rsid w:val="007E6B15"/>
    <w:rsid w:val="007F77FE"/>
    <w:rsid w:val="00804E36"/>
    <w:rsid w:val="00807D24"/>
    <w:rsid w:val="0081523B"/>
    <w:rsid w:val="008273BB"/>
    <w:rsid w:val="00850C07"/>
    <w:rsid w:val="00856987"/>
    <w:rsid w:val="008600DC"/>
    <w:rsid w:val="0086520B"/>
    <w:rsid w:val="00872D10"/>
    <w:rsid w:val="0089661B"/>
    <w:rsid w:val="008B14C9"/>
    <w:rsid w:val="008D7424"/>
    <w:rsid w:val="008E6B16"/>
    <w:rsid w:val="008F32B8"/>
    <w:rsid w:val="009132BE"/>
    <w:rsid w:val="00914794"/>
    <w:rsid w:val="009264BA"/>
    <w:rsid w:val="00942234"/>
    <w:rsid w:val="00956261"/>
    <w:rsid w:val="0097665F"/>
    <w:rsid w:val="0098004E"/>
    <w:rsid w:val="009A037C"/>
    <w:rsid w:val="009B4F16"/>
    <w:rsid w:val="009B6942"/>
    <w:rsid w:val="009F751F"/>
    <w:rsid w:val="00A11999"/>
    <w:rsid w:val="00A4562E"/>
    <w:rsid w:val="00A54954"/>
    <w:rsid w:val="00A72E36"/>
    <w:rsid w:val="00A84B7E"/>
    <w:rsid w:val="00AB243C"/>
    <w:rsid w:val="00AD4BC7"/>
    <w:rsid w:val="00B0123E"/>
    <w:rsid w:val="00B0312A"/>
    <w:rsid w:val="00B2412D"/>
    <w:rsid w:val="00B316CE"/>
    <w:rsid w:val="00B40C80"/>
    <w:rsid w:val="00B621CA"/>
    <w:rsid w:val="00B63FF0"/>
    <w:rsid w:val="00B718D5"/>
    <w:rsid w:val="00B71A2A"/>
    <w:rsid w:val="00B74954"/>
    <w:rsid w:val="00B81791"/>
    <w:rsid w:val="00B8445E"/>
    <w:rsid w:val="00B9149D"/>
    <w:rsid w:val="00BC5D03"/>
    <w:rsid w:val="00BD0D6E"/>
    <w:rsid w:val="00BE16CA"/>
    <w:rsid w:val="00BE208D"/>
    <w:rsid w:val="00BF0F08"/>
    <w:rsid w:val="00BF6579"/>
    <w:rsid w:val="00C015F4"/>
    <w:rsid w:val="00C07386"/>
    <w:rsid w:val="00C128DE"/>
    <w:rsid w:val="00C6291B"/>
    <w:rsid w:val="00C6726F"/>
    <w:rsid w:val="00C76A5B"/>
    <w:rsid w:val="00C837AE"/>
    <w:rsid w:val="00C8793C"/>
    <w:rsid w:val="00C912C1"/>
    <w:rsid w:val="00CD6611"/>
    <w:rsid w:val="00CE0526"/>
    <w:rsid w:val="00D0714B"/>
    <w:rsid w:val="00D14FA8"/>
    <w:rsid w:val="00D60CD5"/>
    <w:rsid w:val="00D66345"/>
    <w:rsid w:val="00D841A0"/>
    <w:rsid w:val="00DA367B"/>
    <w:rsid w:val="00DA4DD7"/>
    <w:rsid w:val="00DC183F"/>
    <w:rsid w:val="00DC4431"/>
    <w:rsid w:val="00DF67A5"/>
    <w:rsid w:val="00E11CCC"/>
    <w:rsid w:val="00E21CB6"/>
    <w:rsid w:val="00E34CFC"/>
    <w:rsid w:val="00E44D6A"/>
    <w:rsid w:val="00E548EC"/>
    <w:rsid w:val="00E61D61"/>
    <w:rsid w:val="00E66CB3"/>
    <w:rsid w:val="00E81E72"/>
    <w:rsid w:val="00ED693F"/>
    <w:rsid w:val="00EF3279"/>
    <w:rsid w:val="00F27243"/>
    <w:rsid w:val="00F34761"/>
    <w:rsid w:val="00F363CB"/>
    <w:rsid w:val="00F52598"/>
    <w:rsid w:val="00F64C15"/>
    <w:rsid w:val="00FA54C4"/>
    <w:rsid w:val="00FB6662"/>
    <w:rsid w:val="00FC23CD"/>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D7D501EC-14B4-4827-8B7C-C596DFD7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hivatkozs">
    <w:name w:val="Hyperlink"/>
    <w:basedOn w:val="Bekezdsalapbettpusa"/>
    <w:uiPriority w:val="99"/>
    <w:unhideWhenUsed/>
    <w:rsid w:val="00186CEF"/>
    <w:rPr>
      <w:color w:val="0000FF" w:themeColor="hyperlink"/>
      <w:u w:val="single"/>
    </w:rPr>
  </w:style>
  <w:style w:type="character" w:customStyle="1" w:styleId="reference-text">
    <w:name w:val="reference-text"/>
    <w:basedOn w:val="Bekezdsalapbettpusa"/>
    <w:rsid w:val="0080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4453326">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mos.h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roksegvedelem.kormany.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hc.unesco.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EBBA3-06F5-4403-A424-78B0ACFFA75A}"/>
</file>

<file path=customXml/itemProps2.xml><?xml version="1.0" encoding="utf-8"?>
<ds:datastoreItem xmlns:ds="http://schemas.openxmlformats.org/officeDocument/2006/customXml" ds:itemID="{94761806-8D31-4339-AFC6-E09414B9D1D3}"/>
</file>

<file path=customXml/itemProps3.xml><?xml version="1.0" encoding="utf-8"?>
<ds:datastoreItem xmlns:ds="http://schemas.openxmlformats.org/officeDocument/2006/customXml" ds:itemID="{D6D24AAC-A6EE-40E3-833E-418B60F01D48}"/>
</file>

<file path=docProps/app.xml><?xml version="1.0" encoding="utf-8"?>
<Properties xmlns="http://schemas.openxmlformats.org/officeDocument/2006/extended-properties" xmlns:vt="http://schemas.openxmlformats.org/officeDocument/2006/docPropsVTypes">
  <Template>Normal</Template>
  <TotalTime>13</TotalTime>
  <Pages>3</Pages>
  <Words>607</Words>
  <Characters>4191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Krisztián Kovács-Andor</cp:lastModifiedBy>
  <cp:revision>4</cp:revision>
  <dcterms:created xsi:type="dcterms:W3CDTF">2022-03-10T08:13:00Z</dcterms:created>
  <dcterms:modified xsi:type="dcterms:W3CDTF">2024-01-18T08:37:00Z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