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DFB7" w14:textId="77777777" w:rsidR="00B81CE8" w:rsidRPr="005662B4" w:rsidRDefault="00B81CE8" w:rsidP="0066620B">
      <w:pPr>
        <w:pStyle w:val="Cmsor1"/>
        <w:jc w:val="both"/>
        <w:rPr>
          <w:rStyle w:val="None"/>
          <w:rFonts w:ascii="Neo Sans" w:hAnsi="Neo Sans"/>
          <w:i w:val="0"/>
          <w:iCs/>
          <w:sz w:val="24"/>
          <w:szCs w:val="24"/>
          <w:lang w:val="hu-HU"/>
        </w:rPr>
      </w:pPr>
    </w:p>
    <w:p w14:paraId="35DD8487" w14:textId="77777777" w:rsidR="00B81CE8" w:rsidRPr="005662B4" w:rsidRDefault="00B81CE8" w:rsidP="0066620B">
      <w:pPr>
        <w:pStyle w:val="Cmsor1"/>
        <w:jc w:val="both"/>
        <w:rPr>
          <w:rStyle w:val="None"/>
          <w:rFonts w:ascii="Neo Sans" w:hAnsi="Neo Sans"/>
          <w:i w:val="0"/>
          <w:iCs/>
          <w:sz w:val="24"/>
          <w:szCs w:val="24"/>
          <w:lang w:val="hu-HU"/>
        </w:rPr>
      </w:pPr>
    </w:p>
    <w:p w14:paraId="063C7662" w14:textId="0E3200A5" w:rsidR="00034EEB" w:rsidRPr="008419CD" w:rsidRDefault="00034EEB" w:rsidP="0066620B">
      <w:pPr>
        <w:pStyle w:val="Cmsor1"/>
        <w:jc w:val="both"/>
        <w:rPr>
          <w:rStyle w:val="None"/>
          <w:rFonts w:ascii="Neo Sans" w:hAnsi="Neo Sans"/>
          <w:i w:val="0"/>
          <w:smallCaps/>
          <w:sz w:val="24"/>
          <w:szCs w:val="24"/>
          <w:lang w:val="hu-HU"/>
        </w:rPr>
      </w:pPr>
      <w:r w:rsidRPr="008419CD">
        <w:rPr>
          <w:rStyle w:val="None"/>
          <w:rFonts w:ascii="Neo Sans" w:hAnsi="Neo Sans"/>
          <w:i w:val="0"/>
          <w:smallCaps/>
          <w:sz w:val="24"/>
          <w:szCs w:val="24"/>
          <w:lang w:val="hu-HU"/>
        </w:rPr>
        <w:t>Általános információk:</w:t>
      </w:r>
    </w:p>
    <w:p w14:paraId="339381B6" w14:textId="77777777" w:rsidR="00B81CE8" w:rsidRDefault="00B81CE8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/>
          <w:bCs/>
          <w:sz w:val="18"/>
          <w:szCs w:val="18"/>
          <w:lang w:val="hu-HU"/>
        </w:rPr>
      </w:pPr>
    </w:p>
    <w:p w14:paraId="4FE53809" w14:textId="71CAAC28" w:rsidR="00446226" w:rsidRPr="00B81CE8" w:rsidRDefault="00714872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Tanterv:</w:t>
      </w:r>
      <w:r w:rsidRPr="00BB55C2">
        <w:rPr>
          <w:rStyle w:val="None"/>
          <w:rFonts w:ascii="Neo Sans" w:hAnsi="Neo Sans"/>
          <w:b/>
          <w:bCs/>
          <w:sz w:val="20"/>
          <w:szCs w:val="20"/>
          <w:lang w:val="hu-HU"/>
        </w:rPr>
        <w:tab/>
      </w:r>
      <w:r w:rsidR="002B3B18" w:rsidRPr="00B81CE8">
        <w:rPr>
          <w:rStyle w:val="None"/>
          <w:rFonts w:ascii="Neo Sans" w:hAnsi="Neo Sans"/>
          <w:sz w:val="18"/>
          <w:szCs w:val="18"/>
          <w:lang w:val="hu-HU"/>
        </w:rPr>
        <w:t xml:space="preserve">Építészmérnöki </w:t>
      </w:r>
      <w:proofErr w:type="spellStart"/>
      <w:r w:rsidR="00EC19F2" w:rsidRPr="00B81CE8">
        <w:rPr>
          <w:rStyle w:val="None"/>
          <w:rFonts w:ascii="Neo Sans" w:hAnsi="Neo Sans"/>
          <w:sz w:val="18"/>
          <w:szCs w:val="18"/>
          <w:lang w:val="hu-HU"/>
        </w:rPr>
        <w:t>Bsc</w:t>
      </w:r>
      <w:proofErr w:type="spellEnd"/>
      <w:r w:rsidR="00330B4D">
        <w:rPr>
          <w:rStyle w:val="None"/>
          <w:rFonts w:ascii="Neo Sans" w:hAnsi="Neo Sans"/>
          <w:sz w:val="18"/>
          <w:szCs w:val="18"/>
          <w:lang w:val="hu-HU"/>
        </w:rPr>
        <w:t xml:space="preserve"> levelező</w:t>
      </w:r>
    </w:p>
    <w:p w14:paraId="589652AF" w14:textId="11EDD7D7" w:rsidR="00714872" w:rsidRPr="00BB55C2" w:rsidRDefault="00714872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20"/>
          <w:szCs w:val="20"/>
          <w:lang w:val="hu-HU"/>
        </w:rPr>
      </w:pPr>
    </w:p>
    <w:p w14:paraId="19EEEF8C" w14:textId="4DC5D62C" w:rsidR="009063FE" w:rsidRPr="00BB55C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20"/>
          <w:szCs w:val="20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Tantárgy neve:</w:t>
      </w:r>
      <w:r w:rsidR="00034EEB" w:rsidRPr="00BB55C2">
        <w:rPr>
          <w:rStyle w:val="None"/>
          <w:rFonts w:ascii="Neo Sans" w:hAnsi="Neo Sans"/>
          <w:b/>
          <w:bCs/>
          <w:sz w:val="20"/>
          <w:szCs w:val="20"/>
          <w:lang w:val="hu-HU"/>
        </w:rPr>
        <w:tab/>
      </w:r>
      <w:r w:rsidR="00B81CE8">
        <w:rPr>
          <w:rStyle w:val="None"/>
          <w:rFonts w:ascii="Neo Sans" w:hAnsi="Neo Sans"/>
          <w:b/>
          <w:bCs/>
          <w:smallCaps/>
          <w:sz w:val="33"/>
          <w:szCs w:val="33"/>
          <w:lang w:val="hu-HU"/>
        </w:rPr>
        <w:t>Épületszerkezetek stúdió 1.</w:t>
      </w:r>
      <w:r w:rsidR="00446226" w:rsidRPr="00BB55C2">
        <w:rPr>
          <w:rStyle w:val="None"/>
          <w:rFonts w:ascii="Neo Sans" w:hAnsi="Neo Sans"/>
          <w:b/>
          <w:bCs/>
          <w:smallCaps/>
          <w:sz w:val="33"/>
          <w:szCs w:val="33"/>
          <w:lang w:val="hu-HU"/>
        </w:rPr>
        <w:t xml:space="preserve"> </w:t>
      </w:r>
    </w:p>
    <w:p w14:paraId="6B886DBB" w14:textId="77777777" w:rsidR="00B81CE8" w:rsidRDefault="00B81CE8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/>
          <w:bCs/>
          <w:sz w:val="18"/>
          <w:szCs w:val="18"/>
          <w:lang w:val="hu-HU"/>
        </w:rPr>
      </w:pPr>
    </w:p>
    <w:p w14:paraId="7E689DE1" w14:textId="6BC1F388" w:rsidR="00034EEB" w:rsidRPr="00BB55C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Tantárgy kódja: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2B3B18" w:rsidRPr="00BB55C2">
        <w:rPr>
          <w:rStyle w:val="None"/>
          <w:rFonts w:ascii="Neo Sans" w:hAnsi="Neo Sans"/>
          <w:sz w:val="18"/>
          <w:szCs w:val="18"/>
          <w:lang w:val="hu-HU"/>
        </w:rPr>
        <w:t>EPE</w:t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108M</w:t>
      </w:r>
      <w:r w:rsidR="00330B4D">
        <w:rPr>
          <w:rStyle w:val="None"/>
          <w:rFonts w:ascii="Neo Sans" w:hAnsi="Neo Sans"/>
          <w:sz w:val="18"/>
          <w:szCs w:val="18"/>
          <w:lang w:val="hu-HU"/>
        </w:rPr>
        <w:t>L</w:t>
      </w:r>
    </w:p>
    <w:p w14:paraId="0E7DC0A5" w14:textId="6453731E" w:rsidR="009063FE" w:rsidRPr="00BB55C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b/>
          <w:bCs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Szemeszter: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1.</w:t>
      </w:r>
    </w:p>
    <w:p w14:paraId="09542FD2" w14:textId="3351178E" w:rsidR="009063FE" w:rsidRPr="00BB55C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b/>
          <w:bCs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Kreditek száma: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6</w:t>
      </w:r>
    </w:p>
    <w:p w14:paraId="7DBB2F67" w14:textId="29AD939E" w:rsidR="009063FE" w:rsidRPr="00B81CE8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A heti órák elosztása: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 w:rsidRPr="00B81CE8">
        <w:rPr>
          <w:rStyle w:val="None"/>
          <w:rFonts w:ascii="Neo Sans" w:hAnsi="Neo Sans"/>
          <w:sz w:val="18"/>
          <w:szCs w:val="18"/>
          <w:lang w:val="hu-HU"/>
        </w:rPr>
        <w:t xml:space="preserve">1 előadás és 3 gyakorlati óra / </w:t>
      </w:r>
      <w:r w:rsidR="00330B4D">
        <w:rPr>
          <w:rStyle w:val="None"/>
          <w:rFonts w:ascii="Neo Sans" w:hAnsi="Neo Sans"/>
          <w:sz w:val="18"/>
          <w:szCs w:val="18"/>
          <w:lang w:val="hu-HU"/>
        </w:rPr>
        <w:t>alkalom</w:t>
      </w:r>
    </w:p>
    <w:p w14:paraId="11167164" w14:textId="01820FF0" w:rsidR="009063FE" w:rsidRPr="00BB55C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b/>
          <w:bCs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Értékelés: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AA7EC0" w:rsidRPr="00BB55C2">
        <w:rPr>
          <w:rStyle w:val="None"/>
          <w:rFonts w:ascii="Neo Sans" w:hAnsi="Neo Sans"/>
          <w:sz w:val="18"/>
          <w:szCs w:val="18"/>
          <w:lang w:val="hu-HU"/>
        </w:rPr>
        <w:t>félévközi jegy</w:t>
      </w:r>
    </w:p>
    <w:p w14:paraId="3C6DBCD7" w14:textId="54250924" w:rsidR="009063FE" w:rsidRPr="00BB55C2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/>
          <w:bCs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Előfeltételek</w:t>
      </w:r>
      <w:r w:rsidR="00B14D53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:</w:t>
      </w: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-</w:t>
      </w:r>
    </w:p>
    <w:p w14:paraId="3919FB8D" w14:textId="77777777" w:rsidR="00904639" w:rsidRPr="00BB55C2" w:rsidRDefault="00904639" w:rsidP="00904639">
      <w:pPr>
        <w:tabs>
          <w:tab w:val="left" w:pos="2977"/>
        </w:tabs>
        <w:jc w:val="both"/>
        <w:rPr>
          <w:rFonts w:ascii="Neo Sans" w:hAnsi="Neo Sans"/>
          <w:b/>
          <w:bCs/>
          <w:sz w:val="18"/>
          <w:szCs w:val="18"/>
          <w:lang w:val="hu-HU"/>
        </w:rPr>
      </w:pPr>
    </w:p>
    <w:p w14:paraId="601EB32F" w14:textId="0583EDE6" w:rsidR="00904639" w:rsidRPr="00BB55C2" w:rsidRDefault="00904639" w:rsidP="009C40A3">
      <w:pPr>
        <w:tabs>
          <w:tab w:val="left" w:pos="2977"/>
        </w:tabs>
        <w:jc w:val="both"/>
        <w:rPr>
          <w:rFonts w:ascii="Neo Sans" w:hAnsi="Neo Sans"/>
          <w:sz w:val="20"/>
          <w:szCs w:val="20"/>
          <w:lang w:val="hu-HU"/>
        </w:rPr>
      </w:pPr>
    </w:p>
    <w:p w14:paraId="5EFC0CB8" w14:textId="77777777" w:rsidR="00CC1D3A" w:rsidRPr="00BB55C2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Cs/>
          <w:sz w:val="20"/>
          <w:szCs w:val="20"/>
          <w:lang w:val="hu-HU"/>
        </w:rPr>
      </w:pPr>
    </w:p>
    <w:p w14:paraId="745CF022" w14:textId="216FA01B" w:rsidR="002B3B18" w:rsidRPr="0009350C" w:rsidRDefault="00AA7EC0" w:rsidP="002B3B18">
      <w:pPr>
        <w:pStyle w:val="TEMATIKA-OKTATK"/>
        <w:jc w:val="both"/>
        <w:rPr>
          <w:rStyle w:val="None"/>
          <w:rFonts w:ascii="Neo Sans" w:hAnsi="Neo Sans"/>
          <w:b w:val="0"/>
          <w:color w:val="auto"/>
          <w:sz w:val="18"/>
          <w:szCs w:val="18"/>
        </w:rPr>
      </w:pPr>
      <w:r w:rsidRPr="0009350C">
        <w:rPr>
          <w:rStyle w:val="None"/>
          <w:rFonts w:ascii="Neo Sans" w:hAnsi="Neo Sans"/>
          <w:b w:val="0"/>
          <w:color w:val="auto"/>
          <w:sz w:val="18"/>
          <w:szCs w:val="18"/>
        </w:rPr>
        <w:t>Tantárgyfelelős:</w:t>
      </w:r>
      <w:r w:rsidR="00034EEB" w:rsidRPr="0009350C">
        <w:rPr>
          <w:rStyle w:val="None"/>
          <w:rFonts w:ascii="Neo Sans" w:hAnsi="Neo Sans"/>
          <w:b w:val="0"/>
          <w:color w:val="auto"/>
        </w:rPr>
        <w:tab/>
      </w:r>
      <w:r w:rsidR="0009350C" w:rsidRPr="007818FC">
        <w:rPr>
          <w:rFonts w:ascii="Neo Sans" w:hAnsi="Neo Sans" w:cs="NeoSans"/>
          <w:bCs/>
          <w:color w:val="auto"/>
          <w:sz w:val="18"/>
          <w:szCs w:val="18"/>
          <w:lang w:eastAsia="hu-HU"/>
        </w:rPr>
        <w:t>Dr. KOKAS Balázs, adjunktus</w:t>
      </w:r>
    </w:p>
    <w:p w14:paraId="2C754E8D" w14:textId="3761F670" w:rsidR="002B3B18" w:rsidRPr="0009350C" w:rsidRDefault="002B3B18" w:rsidP="002B3B18">
      <w:pPr>
        <w:pStyle w:val="TEMATIKA-OKTATK"/>
        <w:jc w:val="both"/>
        <w:rPr>
          <w:rStyle w:val="None"/>
          <w:rFonts w:ascii="Neo Sans" w:hAnsi="Neo Sans"/>
          <w:b w:val="0"/>
          <w:color w:val="auto"/>
          <w:sz w:val="18"/>
          <w:szCs w:val="18"/>
        </w:rPr>
      </w:pPr>
      <w:r w:rsidRPr="00BB55C2">
        <w:rPr>
          <w:rStyle w:val="None"/>
          <w:rFonts w:ascii="Neo Sans" w:hAnsi="Neo Sans"/>
          <w:bCs/>
          <w:sz w:val="18"/>
          <w:szCs w:val="18"/>
        </w:rPr>
        <w:tab/>
      </w:r>
      <w:r w:rsidRPr="0009350C">
        <w:rPr>
          <w:rStyle w:val="None"/>
          <w:rFonts w:ascii="Neo Sans" w:hAnsi="Neo Sans"/>
          <w:b w:val="0"/>
          <w:color w:val="auto"/>
          <w:sz w:val="18"/>
          <w:szCs w:val="18"/>
        </w:rPr>
        <w:t xml:space="preserve">Iroda: 7624 Magyarország, Pécs, Boszorkány u. 2. </w:t>
      </w:r>
      <w:r w:rsidR="0009350C" w:rsidRPr="0009350C">
        <w:rPr>
          <w:rStyle w:val="None"/>
          <w:rFonts w:ascii="Neo Sans" w:hAnsi="Neo Sans"/>
          <w:b w:val="0"/>
          <w:color w:val="auto"/>
          <w:sz w:val="18"/>
          <w:szCs w:val="18"/>
        </w:rPr>
        <w:t>É81</w:t>
      </w:r>
    </w:p>
    <w:p w14:paraId="2B5336FD" w14:textId="70B26D23" w:rsidR="002B3B18" w:rsidRPr="0009350C" w:rsidRDefault="002B3B18" w:rsidP="002B3B18">
      <w:pPr>
        <w:pStyle w:val="TEMATIKA-OKTATK"/>
        <w:jc w:val="both"/>
        <w:rPr>
          <w:rStyle w:val="None"/>
          <w:rFonts w:ascii="Neo Sans" w:hAnsi="Neo Sans"/>
          <w:b w:val="0"/>
          <w:color w:val="auto"/>
          <w:sz w:val="18"/>
          <w:szCs w:val="18"/>
        </w:rPr>
      </w:pPr>
      <w:r w:rsidRPr="0009350C">
        <w:rPr>
          <w:rStyle w:val="None"/>
          <w:rFonts w:ascii="Neo Sans" w:hAnsi="Neo Sans"/>
          <w:b w:val="0"/>
          <w:color w:val="auto"/>
          <w:sz w:val="18"/>
          <w:szCs w:val="18"/>
        </w:rPr>
        <w:tab/>
        <w:t xml:space="preserve">E-mail: </w:t>
      </w:r>
      <w:r w:rsidR="0009350C" w:rsidRPr="0009350C">
        <w:rPr>
          <w:rStyle w:val="None"/>
          <w:rFonts w:ascii="Neo Sans" w:hAnsi="Neo Sans"/>
          <w:b w:val="0"/>
          <w:color w:val="auto"/>
          <w:sz w:val="18"/>
          <w:szCs w:val="18"/>
        </w:rPr>
        <w:t>kokas.balazs@mik.pte.hu</w:t>
      </w:r>
    </w:p>
    <w:p w14:paraId="5324986A" w14:textId="4FA7D32B" w:rsidR="00B14D53" w:rsidRPr="00BB55C2" w:rsidRDefault="00B14D53" w:rsidP="002B3B18">
      <w:pPr>
        <w:pStyle w:val="TEMATIKA-OKTATK"/>
        <w:jc w:val="both"/>
        <w:rPr>
          <w:rStyle w:val="None"/>
          <w:rFonts w:ascii="Neo Sans" w:hAnsi="Neo Sans"/>
          <w:color w:val="000000" w:themeColor="text1"/>
          <w:sz w:val="18"/>
          <w:szCs w:val="18"/>
          <w:shd w:val="clear" w:color="auto" w:fill="FFFFFF"/>
        </w:rPr>
      </w:pPr>
    </w:p>
    <w:p w14:paraId="38105870" w14:textId="77777777" w:rsidR="00E744ED" w:rsidRDefault="00417E9C" w:rsidP="00E744ED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proofErr w:type="spellStart"/>
      <w:r w:rsidRPr="00BB55C2">
        <w:rPr>
          <w:rStyle w:val="None"/>
          <w:rFonts w:ascii="Neo Sans" w:hAnsi="Neo Sans"/>
          <w:color w:val="000000" w:themeColor="text1"/>
          <w:sz w:val="18"/>
          <w:szCs w:val="18"/>
          <w:shd w:val="clear" w:color="auto" w:fill="FFFFFF"/>
        </w:rPr>
        <w:t>Oktatók</w:t>
      </w:r>
      <w:proofErr w:type="spellEnd"/>
      <w:r w:rsidRPr="00BB55C2">
        <w:rPr>
          <w:rStyle w:val="None"/>
          <w:rFonts w:ascii="Neo Sans" w:hAnsi="Neo Sans"/>
          <w:color w:val="000000" w:themeColor="text1"/>
          <w:sz w:val="18"/>
          <w:szCs w:val="18"/>
          <w:shd w:val="clear" w:color="auto" w:fill="FFFFFF"/>
        </w:rPr>
        <w:t>:</w:t>
      </w:r>
      <w:r w:rsidRPr="00BB55C2">
        <w:rPr>
          <w:rStyle w:val="None"/>
          <w:rFonts w:ascii="Neo Sans" w:hAnsi="Neo Sans"/>
          <w:sz w:val="18"/>
          <w:szCs w:val="18"/>
        </w:rPr>
        <w:tab/>
      </w:r>
      <w:r w:rsidR="00E744ED">
        <w:rPr>
          <w:rFonts w:ascii="Neo Sans" w:hAnsi="Neo Sans" w:cs="Segoe UI Light"/>
          <w:b/>
          <w:sz w:val="18"/>
          <w:szCs w:val="18"/>
          <w:lang w:val="hu-HU"/>
        </w:rPr>
        <w:t>Dr. KOCSIS Lajos, főiskolai tanár</w:t>
      </w:r>
    </w:p>
    <w:p w14:paraId="661D829F" w14:textId="77777777" w:rsidR="00E744ED" w:rsidRDefault="00E744ED" w:rsidP="00E744ED">
      <w:pPr>
        <w:tabs>
          <w:tab w:val="left" w:pos="2977"/>
        </w:tabs>
        <w:jc w:val="both"/>
        <w:rPr>
          <w:rFonts w:ascii="Neo Sans" w:hAnsi="Neo Sans" w:cs="Segoe UI Light"/>
          <w:sz w:val="18"/>
          <w:szCs w:val="18"/>
          <w:lang w:val="hu-HU"/>
        </w:rPr>
      </w:pPr>
      <w:r>
        <w:rPr>
          <w:rFonts w:ascii="Segoe UI Light" w:hAnsi="Segoe UI Light" w:cs="Segoe UI Light"/>
          <w:b/>
          <w:sz w:val="18"/>
          <w:szCs w:val="18"/>
          <w:lang w:val="hu-HU"/>
        </w:rPr>
        <w:tab/>
      </w:r>
      <w:r>
        <w:rPr>
          <w:rFonts w:ascii="Neo Sans" w:hAnsi="Neo Sans" w:cs="Segoe UI Light"/>
          <w:sz w:val="18"/>
          <w:szCs w:val="18"/>
          <w:lang w:val="hu-HU"/>
        </w:rPr>
        <w:t>Iroda: 7624 Magyarország, Pécs, Boszorkány út. 2. B325</w:t>
      </w:r>
    </w:p>
    <w:p w14:paraId="152907F9" w14:textId="77777777" w:rsidR="00E744ED" w:rsidRDefault="00E744ED" w:rsidP="00E744ED">
      <w:pPr>
        <w:tabs>
          <w:tab w:val="left" w:pos="2977"/>
        </w:tabs>
        <w:jc w:val="both"/>
        <w:rPr>
          <w:rFonts w:ascii="Segoe UI Light" w:hAnsi="Segoe UI Light" w:cs="Segoe UI Light"/>
          <w:b/>
          <w:sz w:val="18"/>
          <w:szCs w:val="18"/>
          <w:lang w:val="hu-HU"/>
        </w:rPr>
      </w:pPr>
      <w:r>
        <w:rPr>
          <w:rFonts w:ascii="Neo Sans" w:hAnsi="Neo Sans" w:cs="Segoe UI Light"/>
          <w:sz w:val="18"/>
          <w:szCs w:val="18"/>
          <w:lang w:val="hu-HU"/>
        </w:rPr>
        <w:tab/>
        <w:t>E-mail: kocsis@mik.pte.hu</w:t>
      </w:r>
    </w:p>
    <w:p w14:paraId="75AA25E0" w14:textId="77777777" w:rsidR="00E744ED" w:rsidRDefault="00E744ED" w:rsidP="007818FC">
      <w:pPr>
        <w:tabs>
          <w:tab w:val="left" w:pos="2977"/>
        </w:tabs>
        <w:jc w:val="both"/>
        <w:rPr>
          <w:rStyle w:val="None"/>
          <w:rFonts w:ascii="Neo Sans" w:hAnsi="Neo Sans"/>
          <w:sz w:val="18"/>
          <w:szCs w:val="18"/>
        </w:rPr>
      </w:pPr>
    </w:p>
    <w:p w14:paraId="62C232A9" w14:textId="1B7BF8EA" w:rsidR="007818FC" w:rsidRPr="007818FC" w:rsidRDefault="00E744ED" w:rsidP="007818FC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>
        <w:rPr>
          <w:rStyle w:val="None"/>
          <w:rFonts w:ascii="Neo Sans" w:hAnsi="Neo Sans"/>
          <w:sz w:val="18"/>
          <w:szCs w:val="18"/>
        </w:rPr>
        <w:tab/>
      </w:r>
      <w:r w:rsidR="007818FC">
        <w:rPr>
          <w:rFonts w:ascii="Neo Sans" w:hAnsi="Neo Sans" w:cs="Segoe UI Light"/>
          <w:b/>
          <w:sz w:val="18"/>
          <w:szCs w:val="18"/>
          <w:lang w:val="hu-HU"/>
        </w:rPr>
        <w:t xml:space="preserve">Dr. </w:t>
      </w:r>
      <w:r w:rsidR="007818FC" w:rsidRPr="007818FC">
        <w:rPr>
          <w:rFonts w:ascii="Neo Sans" w:hAnsi="Neo Sans" w:cs="Segoe UI Light"/>
          <w:b/>
          <w:sz w:val="18"/>
          <w:szCs w:val="18"/>
          <w:lang w:val="hu-HU"/>
        </w:rPr>
        <w:t xml:space="preserve">PAÁRI Péter, </w:t>
      </w:r>
      <w:r w:rsidR="007818FC">
        <w:rPr>
          <w:rFonts w:ascii="Neo Sans" w:hAnsi="Neo Sans" w:cs="Segoe UI Light"/>
          <w:b/>
          <w:sz w:val="18"/>
          <w:szCs w:val="18"/>
          <w:lang w:val="hu-HU"/>
        </w:rPr>
        <w:t>adjunktus</w:t>
      </w:r>
    </w:p>
    <w:p w14:paraId="4F1E5A28" w14:textId="51A0ED61" w:rsidR="007818FC" w:rsidRPr="007818FC" w:rsidRDefault="007818FC" w:rsidP="007818FC">
      <w:pPr>
        <w:tabs>
          <w:tab w:val="left" w:pos="2977"/>
        </w:tabs>
        <w:jc w:val="both"/>
        <w:rPr>
          <w:rFonts w:ascii="Neo Sans" w:hAnsi="Neo Sans" w:cs="Segoe UI Light"/>
          <w:bCs/>
          <w:sz w:val="18"/>
          <w:szCs w:val="18"/>
          <w:lang w:val="hu-HU"/>
        </w:rPr>
      </w:pPr>
      <w:r w:rsidRPr="007818FC">
        <w:rPr>
          <w:rFonts w:ascii="Neo Sans" w:hAnsi="Neo Sans" w:cs="Segoe UI Light"/>
          <w:b/>
          <w:sz w:val="18"/>
          <w:szCs w:val="18"/>
          <w:lang w:val="hu-HU"/>
        </w:rPr>
        <w:tab/>
      </w:r>
      <w:r w:rsidRPr="007818FC">
        <w:rPr>
          <w:rFonts w:ascii="Neo Sans" w:hAnsi="Neo Sans" w:cs="Segoe UI Light"/>
          <w:bCs/>
          <w:sz w:val="18"/>
          <w:szCs w:val="18"/>
          <w:lang w:val="hu-HU"/>
        </w:rPr>
        <w:t xml:space="preserve">Iroda: 7624 Magyarország, Pécs, Boszorkány út. 2. </w:t>
      </w:r>
      <w:r w:rsidR="00750C07">
        <w:rPr>
          <w:rFonts w:ascii="Neo Sans" w:hAnsi="Neo Sans" w:cs="Segoe UI Light"/>
          <w:bCs/>
          <w:sz w:val="18"/>
          <w:szCs w:val="18"/>
          <w:lang w:val="hu-HU"/>
        </w:rPr>
        <w:t>B324</w:t>
      </w:r>
    </w:p>
    <w:p w14:paraId="5A75856C" w14:textId="5ACD7A94" w:rsidR="007818FC" w:rsidRPr="007818FC" w:rsidRDefault="007818FC" w:rsidP="007818FC">
      <w:pPr>
        <w:tabs>
          <w:tab w:val="left" w:pos="2977"/>
        </w:tabs>
        <w:jc w:val="both"/>
        <w:rPr>
          <w:rFonts w:ascii="Neo Sans" w:hAnsi="Neo Sans" w:cs="Segoe UI Light"/>
          <w:bCs/>
          <w:sz w:val="18"/>
          <w:szCs w:val="18"/>
          <w:lang w:val="hu-HU"/>
        </w:rPr>
      </w:pPr>
      <w:r w:rsidRPr="007818FC">
        <w:rPr>
          <w:rFonts w:ascii="Neo Sans" w:hAnsi="Neo Sans" w:cs="Segoe UI Light"/>
          <w:bCs/>
          <w:sz w:val="18"/>
          <w:szCs w:val="18"/>
          <w:lang w:val="hu-HU"/>
        </w:rPr>
        <w:tab/>
        <w:t>E-mail: paari.peter@mik.pte.hu</w:t>
      </w:r>
    </w:p>
    <w:p w14:paraId="1C894DC1" w14:textId="359F3834" w:rsidR="001A5EFA" w:rsidRPr="00BB55C2" w:rsidRDefault="00871D5C" w:rsidP="00871D5C">
      <w:pPr>
        <w:pStyle w:val="TEMATIKA-OKTATK"/>
        <w:jc w:val="both"/>
        <w:rPr>
          <w:rStyle w:val="None"/>
          <w:rFonts w:ascii="Neo Sans" w:hAnsi="Neo Sans"/>
          <w:b w:val="0"/>
          <w:bCs/>
        </w:rPr>
      </w:pPr>
      <w:r w:rsidRPr="00BB55C2">
        <w:rPr>
          <w:rStyle w:val="None"/>
          <w:rFonts w:ascii="Neo Sans" w:hAnsi="Neo Sans"/>
          <w:b w:val="0"/>
          <w:bCs/>
        </w:rPr>
        <w:t xml:space="preserve"> </w:t>
      </w:r>
      <w:r w:rsidR="00034EEB" w:rsidRPr="00BB55C2">
        <w:rPr>
          <w:rStyle w:val="None"/>
          <w:rFonts w:ascii="Neo Sans" w:hAnsi="Neo Sans"/>
          <w:b w:val="0"/>
          <w:bCs/>
        </w:rPr>
        <w:br w:type="page"/>
      </w:r>
    </w:p>
    <w:p w14:paraId="5A78B5BC" w14:textId="77777777" w:rsidR="001A5EFA" w:rsidRPr="00BB55C2" w:rsidRDefault="001A5EFA" w:rsidP="0066620B">
      <w:pPr>
        <w:jc w:val="both"/>
        <w:rPr>
          <w:rStyle w:val="None"/>
          <w:rFonts w:ascii="Neo Sans" w:eastAsia="Times New Roman" w:hAnsi="Neo Sans"/>
          <w:b/>
          <w:bCs/>
          <w:sz w:val="20"/>
          <w:szCs w:val="20"/>
          <w:lang w:val="hu-HU"/>
        </w:rPr>
      </w:pPr>
    </w:p>
    <w:p w14:paraId="37AFE4EF" w14:textId="19FE23ED" w:rsidR="00705DF3" w:rsidRPr="00A02C4B" w:rsidRDefault="00034EEB" w:rsidP="000F780F">
      <w:pPr>
        <w:pStyle w:val="Cmsor2"/>
        <w:rPr>
          <w:rFonts w:ascii="Neo Sans" w:hAnsi="Neo Sans"/>
          <w:b w:val="0"/>
        </w:rPr>
      </w:pPr>
      <w:r w:rsidRPr="00A02C4B">
        <w:rPr>
          <w:rFonts w:ascii="Neo Sans" w:hAnsi="Neo Sans"/>
          <w:b w:val="0"/>
        </w:rPr>
        <w:t>Tárgyleírás</w:t>
      </w:r>
    </w:p>
    <w:p w14:paraId="1ADE2524" w14:textId="77777777" w:rsidR="00BC4538" w:rsidRDefault="00BC4538" w:rsidP="00CC1D3A">
      <w:pPr>
        <w:widowControl w:val="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2F21D5">
        <w:rPr>
          <w:rFonts w:ascii="Champagne &amp; Limousines" w:hAnsi="Champagne &amp; Limousines" w:cs="Segoe UI Light"/>
          <w:sz w:val="20"/>
          <w:szCs w:val="20"/>
          <w:lang w:val="hu-HU"/>
        </w:rPr>
        <w:t>A tárgy keretein belül a hallgatók megismerik az alapvető épületszerkezeti rendszereket, az ezekhez alkalmazható építőanyagokat és ezek legfontosabb tulajdonságait. Megtörténik az épületeteket érő hatásokra megfelelően reagáló, az épület állékonyságát, illetve a belső téri komfortot biztosítani képes épületszerkezeti elemek és ezek tervezési elveinek bemutatása. A hallgatók az elméleti tudás megszerzése mellett gyakorlati feladatokon keresztül értelmezik egy épület szerkezeti felépítését, és ennek műszaki ábrázolását.</w:t>
      </w:r>
    </w:p>
    <w:p w14:paraId="4863CCAD" w14:textId="4F8AC6EC" w:rsidR="00705DF3" w:rsidRPr="00A02C4B" w:rsidRDefault="00171C3D" w:rsidP="00705DF3">
      <w:pPr>
        <w:pStyle w:val="Cmsor2"/>
        <w:jc w:val="both"/>
        <w:rPr>
          <w:rFonts w:ascii="Neo Sans" w:hAnsi="Neo Sans"/>
          <w:b w:val="0"/>
          <w:lang w:val="hu-HU"/>
        </w:rPr>
      </w:pPr>
      <w:r w:rsidRPr="00A02C4B">
        <w:rPr>
          <w:rStyle w:val="None"/>
          <w:rFonts w:ascii="Neo Sans" w:hAnsi="Neo Sans"/>
          <w:b w:val="0"/>
          <w:lang w:val="hu-HU"/>
        </w:rPr>
        <w:t>Oktatás célja</w:t>
      </w:r>
    </w:p>
    <w:p w14:paraId="7C0763DD" w14:textId="479AA731" w:rsidR="00B308E1" w:rsidRPr="00BB55C2" w:rsidRDefault="00BC4538" w:rsidP="005077BE">
      <w:pPr>
        <w:widowControl w:val="0"/>
        <w:jc w:val="both"/>
        <w:rPr>
          <w:rFonts w:ascii="Neo Sans" w:hAnsi="Neo Sans"/>
          <w:sz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 félév célja, hogy a hallgatók megismerjék az épületek alapvető szerkezeti egységeit, ezek tervezésének alapelveit, és a megfelelő építőanyagok társításával képesek legyenek egy kis léptékű épület szerkezeti koncepciójának megalkotására. A fentiek építészeti bemutatása, megfelelő léptékű és minőségű műszaki tervek megalkotásával.</w:t>
      </w:r>
      <w:r w:rsidR="00B308E1" w:rsidRPr="00BB55C2">
        <w:rPr>
          <w:rFonts w:ascii="Neo Sans" w:hAnsi="Neo Sans"/>
          <w:sz w:val="20"/>
          <w:lang w:val="hu-HU"/>
        </w:rPr>
        <w:t xml:space="preserve"> </w:t>
      </w:r>
    </w:p>
    <w:p w14:paraId="0F567D07" w14:textId="45B50CEB" w:rsidR="006967BB" w:rsidRPr="00A02C4B" w:rsidRDefault="00171C3D" w:rsidP="00705DF3">
      <w:pPr>
        <w:pStyle w:val="Cmsor2"/>
        <w:jc w:val="both"/>
        <w:rPr>
          <w:rStyle w:val="None"/>
          <w:rFonts w:ascii="Neo Sans" w:hAnsi="Neo Sans"/>
          <w:b w:val="0"/>
          <w:lang w:val="hu-HU"/>
        </w:rPr>
      </w:pPr>
      <w:r w:rsidRPr="00A02C4B">
        <w:rPr>
          <w:rStyle w:val="None"/>
          <w:rFonts w:ascii="Neo Sans" w:hAnsi="Neo Sans"/>
          <w:b w:val="0"/>
          <w:lang w:val="hu-HU"/>
        </w:rPr>
        <w:t>Tantárgy tartalma</w:t>
      </w:r>
    </w:p>
    <w:p w14:paraId="1DB948C8" w14:textId="77777777" w:rsidR="00BC4538" w:rsidRPr="004F21DE" w:rsidRDefault="00BC4538" w:rsidP="00BC4538">
      <w:pPr>
        <w:spacing w:after="12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>A tárgy előadásra és gyakorlati órákra oszlik. Az előadásokon a hallgatók az alábbi témákról kapnak információt:</w:t>
      </w:r>
    </w:p>
    <w:p w14:paraId="6829E30A" w14:textId="77777777" w:rsidR="00BC4538" w:rsidRPr="004F21DE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>épületszerkezeti rendszerek</w:t>
      </w:r>
    </w:p>
    <w:p w14:paraId="29F7F44A" w14:textId="77777777" w:rsidR="00BC4538" w:rsidRPr="004F21DE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>épületeket érő környezeti hatások</w:t>
      </w:r>
    </w:p>
    <w:p w14:paraId="286385D0" w14:textId="77777777" w:rsidR="00BC4538" w:rsidRPr="004F21DE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>építőanyagok és építési technológiák</w:t>
      </w:r>
    </w:p>
    <w:p w14:paraId="0D11489E" w14:textId="77777777" w:rsidR="00BC4538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>alapvető épületszerkezeti elemek (függőleges- és vízszintes teherhordó szerkezetek, alapozások, tetőszerkezetek, nyílászárók, lépcsők, szigetelések és burkolatok)</w:t>
      </w:r>
    </w:p>
    <w:p w14:paraId="6B1B96E2" w14:textId="77777777" w:rsidR="00BC4538" w:rsidRPr="00067B40" w:rsidRDefault="00BC4538" w:rsidP="00BC4538">
      <w:pPr>
        <w:spacing w:after="40"/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1C7852DE" w14:textId="77777777" w:rsidR="00BC4538" w:rsidRDefault="00BC4538" w:rsidP="00BC4538">
      <w:pPr>
        <w:spacing w:after="12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 gyakorlati órákon a hallgatók az előadások témáját feldolgozó műszaki rajzokat készítenek. A félév során egy kisléptékű, hagyományos építési technológiával megépíthető mintaépületet elemeznek. A félév végén a mintaépület műszaki tervlapjait készítik el. A gyakorlati órák a következő témaköröket érintik:</w:t>
      </w:r>
    </w:p>
    <w:p w14:paraId="4F0FBE61" w14:textId="77777777" w:rsidR="00BC4538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alapvető rajzeszközök és használatuk</w:t>
      </w:r>
    </w:p>
    <w:p w14:paraId="2A075DC4" w14:textId="77777777" w:rsidR="00BC4538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szabványírás és műszaki rajzolás alapjai (vonal- és kitöltés típusok alkalmazása, anyagjelölések)</w:t>
      </w:r>
    </w:p>
    <w:p w14:paraId="30E0AF3B" w14:textId="71E5AFAF" w:rsidR="0089034F" w:rsidRPr="006D3FB6" w:rsidRDefault="00BC4538" w:rsidP="006D3FB6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19442A">
        <w:rPr>
          <w:rFonts w:ascii="Champagne &amp; Limousines" w:hAnsi="Champagne &amp; Limousines" w:cs="Segoe UI Light"/>
          <w:sz w:val="20"/>
          <w:szCs w:val="20"/>
          <w:lang w:val="hu-HU"/>
        </w:rPr>
        <w:t>épületek műszaki ábrázolása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r w:rsidRPr="0019442A">
        <w:rPr>
          <w:rFonts w:ascii="Champagne &amp; Limousines" w:hAnsi="Champagne &amp; Limousines" w:cs="Segoe UI Light"/>
          <w:sz w:val="20"/>
          <w:szCs w:val="20"/>
          <w:lang w:val="hu-HU"/>
        </w:rPr>
        <w:t>műszaki tervtípusok és méretezések az épület szintjén (alaprajz, metszet, homlokzat)</w:t>
      </w:r>
      <w:r w:rsidR="006D3FB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r w:rsidRPr="006D3FB6">
        <w:rPr>
          <w:rFonts w:ascii="Champagne &amp; Limousines" w:hAnsi="Champagne &amp; Limousines" w:cs="Segoe UI Light"/>
          <w:sz w:val="20"/>
          <w:szCs w:val="20"/>
          <w:lang w:val="hu-HU"/>
        </w:rPr>
        <w:t>kisméretű épület 1:100 léptékű tervrajzainak elkészítése</w:t>
      </w:r>
    </w:p>
    <w:p w14:paraId="11420DE8" w14:textId="77777777" w:rsidR="008419CD" w:rsidRDefault="008419CD" w:rsidP="0066620B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</w:p>
    <w:p w14:paraId="241EDB13" w14:textId="7B51EEC6" w:rsidR="00034EEB" w:rsidRPr="008419CD" w:rsidRDefault="00034EEB" w:rsidP="0066620B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  <w:r w:rsidRPr="008419CD"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Számo</w:t>
      </w:r>
      <w:r w:rsidR="00171C3D" w:rsidRPr="008419CD"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nkérési és értékelési rendszere</w:t>
      </w:r>
    </w:p>
    <w:p w14:paraId="60B71E57" w14:textId="77777777" w:rsidR="008419CD" w:rsidRDefault="008419CD" w:rsidP="006D3FB6">
      <w:pPr>
        <w:spacing w:after="40"/>
        <w:jc w:val="both"/>
        <w:rPr>
          <w:rFonts w:ascii="Champagne &amp; Limousines" w:hAnsi="Champagne &amp; Limousines" w:cs="Segoe UI Light"/>
          <w:sz w:val="20"/>
          <w:lang w:val="hu-HU"/>
        </w:rPr>
      </w:pPr>
    </w:p>
    <w:p w14:paraId="4A16180B" w14:textId="3A260C6A" w:rsidR="006D3FB6" w:rsidRPr="00EC0557" w:rsidRDefault="006D3FB6" w:rsidP="006D3FB6">
      <w:pPr>
        <w:spacing w:after="40"/>
        <w:jc w:val="both"/>
        <w:rPr>
          <w:rFonts w:ascii="Champagne &amp; Limousines" w:hAnsi="Champagne &amp; Limousines" w:cs="Segoe UI Light"/>
          <w:sz w:val="18"/>
          <w:szCs w:val="20"/>
          <w:lang w:val="hu-HU"/>
        </w:rPr>
      </w:pPr>
      <w:r w:rsidRPr="00EC0557">
        <w:rPr>
          <w:rFonts w:ascii="Champagne &amp; Limousines" w:hAnsi="Champagne &amp; Limousines" w:cs="Segoe UI Light"/>
          <w:sz w:val="20"/>
          <w:lang w:val="hu-HU"/>
        </w:rPr>
        <w:t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Tudományegyetem Tanulmányi és Vizsgaszabályzata (TVSZ) az irányadó.</w:t>
      </w:r>
    </w:p>
    <w:p w14:paraId="7AC32E3F" w14:textId="77777777" w:rsidR="006D3FB6" w:rsidRPr="00A02C4B" w:rsidRDefault="006D3FB6" w:rsidP="008419CD">
      <w:pPr>
        <w:pStyle w:val="Cmsor2"/>
        <w:jc w:val="both"/>
        <w:rPr>
          <w:rStyle w:val="None"/>
          <w:rFonts w:ascii="Neo Sans" w:hAnsi="Neo Sans"/>
          <w:b w:val="0"/>
          <w:lang w:val="hu-HU"/>
        </w:rPr>
      </w:pPr>
      <w:r w:rsidRPr="00A02C4B">
        <w:rPr>
          <w:rStyle w:val="None"/>
          <w:rFonts w:ascii="Neo Sans" w:hAnsi="Neo Sans"/>
          <w:b w:val="0"/>
          <w:lang w:val="hu-HU"/>
        </w:rPr>
        <w:t>Foglalkozásokon való részvétel</w:t>
      </w:r>
    </w:p>
    <w:p w14:paraId="2CD2163B" w14:textId="77777777" w:rsidR="006D3FB6" w:rsidRDefault="006D3FB6" w:rsidP="006D3FB6">
      <w:pPr>
        <w:spacing w:after="4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Az előadásokon a részvétel nem kötelező, a gyakorlatokon a részvétel kötelező. A</w:t>
      </w:r>
      <w:r w:rsidRPr="00FB2D2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gyakorlati foglalkozásokon való igazolt jelenlét a tematikában rögzített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, a gyakorlatvezetővel egyeztetett</w:t>
      </w:r>
      <w:r w:rsidRPr="00FB2D2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aktuális m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unkarész bemutatásával történik.</w:t>
      </w:r>
      <w:r w:rsidRPr="00FB2D2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 gyakorlatvezetők jelenléti ívet vezetnek, </w:t>
      </w:r>
      <w:r w:rsidRPr="00927F8D">
        <w:rPr>
          <w:rFonts w:ascii="Champagne &amp; Limousines" w:hAnsi="Champagne &amp; Limousines" w:cs="Segoe UI Light"/>
          <w:i/>
          <w:sz w:val="20"/>
          <w:szCs w:val="20"/>
          <w:lang w:val="hu-HU"/>
        </w:rPr>
        <w:t>megjelent és teljesített</w:t>
      </w:r>
      <w:r w:rsidRPr="00FB2D2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valamint </w:t>
      </w:r>
      <w:r w:rsidRPr="00927F8D">
        <w:rPr>
          <w:rFonts w:ascii="Champagne &amp; Limousines" w:hAnsi="Champagne &amp; Limousines" w:cs="Segoe UI Light"/>
          <w:i/>
          <w:sz w:val="20"/>
          <w:szCs w:val="20"/>
          <w:lang w:val="hu-HU"/>
        </w:rPr>
        <w:t>nem jelent meg / nem teljesített</w:t>
      </w:r>
      <w:r w:rsidRPr="00FB2D2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bejegyzéssel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12ABAC47" w14:textId="77777777" w:rsidR="006D3FB6" w:rsidRPr="00067B40" w:rsidRDefault="006D3FB6" w:rsidP="006D3FB6">
      <w:pPr>
        <w:spacing w:after="40"/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5EFCE746" w14:textId="572110B6" w:rsidR="006D3FB6" w:rsidRPr="00FB2D26" w:rsidRDefault="006D3FB6" w:rsidP="006D3FB6">
      <w:pPr>
        <w:spacing w:after="4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Az aláírás megszerzésének feltétele, hogy a hallgató a gyakorlati órák legalább </w:t>
      </w:r>
      <w:r w:rsidR="00F91A39">
        <w:rPr>
          <w:rFonts w:ascii="Champagne &amp; Limousines" w:hAnsi="Champagne &amp; Limousines" w:cs="Segoe UI Light"/>
          <w:sz w:val="20"/>
          <w:szCs w:val="20"/>
          <w:lang w:val="hu-HU"/>
        </w:rPr>
        <w:t>5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0%-án részt vegyen, és </w:t>
      </w:r>
      <w:r w:rsidRPr="00927F8D">
        <w:rPr>
          <w:rFonts w:ascii="Champagne &amp; Limousines" w:hAnsi="Champagne &amp; Limousines" w:cs="Segoe UI Light"/>
          <w:i/>
          <w:sz w:val="20"/>
          <w:szCs w:val="20"/>
          <w:lang w:val="hu-HU"/>
        </w:rPr>
        <w:t>megjelent és teljesített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bejegyzést szerezzen.</w:t>
      </w:r>
    </w:p>
    <w:p w14:paraId="152A882D" w14:textId="1BB6DD6C" w:rsidR="000D23F6" w:rsidRPr="00BB55C2" w:rsidRDefault="000D23F6" w:rsidP="000460B2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0C12587C" w14:textId="77777777" w:rsidR="00CF46FF" w:rsidRDefault="00CF46FF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br w:type="page"/>
      </w:r>
    </w:p>
    <w:p w14:paraId="1EC4DAA6" w14:textId="77777777" w:rsidR="00CF46FF" w:rsidRDefault="00CF46FF" w:rsidP="00CF46FF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39950ED0" w14:textId="7E8422E6" w:rsidR="008419CD" w:rsidRPr="00A02C4B" w:rsidRDefault="008419CD" w:rsidP="008419CD">
      <w:pPr>
        <w:pStyle w:val="Cmsor2"/>
        <w:jc w:val="both"/>
        <w:rPr>
          <w:rStyle w:val="None"/>
          <w:rFonts w:ascii="Neo Sans" w:hAnsi="Neo Sans"/>
          <w:b w:val="0"/>
        </w:rPr>
      </w:pPr>
      <w:r w:rsidRPr="00A02C4B">
        <w:rPr>
          <w:rStyle w:val="None"/>
          <w:rFonts w:ascii="Neo Sans" w:hAnsi="Neo Sans"/>
          <w:b w:val="0"/>
          <w:lang w:val="hu-HU"/>
        </w:rPr>
        <w:t>Félévközi ellenőrzések, teljesítményértékelések és részarányuk a minősítésben</w:t>
      </w:r>
    </w:p>
    <w:p w14:paraId="6EBFBF76" w14:textId="77777777" w:rsidR="008419CD" w:rsidRDefault="008419CD" w:rsidP="00CF46FF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116D2074" w14:textId="47A900EB" w:rsidR="00CF46FF" w:rsidRPr="000B0128" w:rsidRDefault="00CF46FF" w:rsidP="00CF46FF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0B0128">
        <w:rPr>
          <w:rFonts w:ascii="Champagne &amp; Limousines" w:hAnsi="Champagne &amp; Limousines" w:cs="Segoe UI Light"/>
          <w:b/>
          <w:sz w:val="20"/>
          <w:szCs w:val="20"/>
          <w:lang w:val="hu-HU"/>
        </w:rPr>
        <w:t>Rajzfeladatok</w:t>
      </w:r>
    </w:p>
    <w:p w14:paraId="2282BDB6" w14:textId="77777777" w:rsidR="00CF46FF" w:rsidRDefault="00CF46FF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>A hallgatók négy szabadkézzel készíte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ndő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gyakorlati feladatot kapnak a félév során, melyeket a megadott időpontokban a megfelelő minőségben be kell nyújtaniuk a félév sikeres teljesítéséhez.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A rajzfeladatok elkészítéséhez a hallgatók számára kiadott feladatlapot biztosítanak a gyakorlatvezetők. 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A gyakorlati feladatokat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A/3 méretű műszaki rajzlapra, 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>ceruzával kell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elkészíteni. A feladatok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opcionálisan fekete tussal, vagy tűfilccel véglegesíthetők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, amely a gyakorlatvezető által plusz ponttal jutalmazható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0CB4B21B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0B217820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1. rajzfeladat: szerkezeti elemek és építőanyagok</w:t>
      </w:r>
    </w:p>
    <w:p w14:paraId="1E0A0D96" w14:textId="77777777" w:rsidR="00CF46FF" w:rsidRPr="00AA3D14" w:rsidRDefault="00CF46FF" w:rsidP="00CF46F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egy kisléptékű épület szerkezeti zónáinak és elemeinek értelmezése</w:t>
      </w:r>
    </w:p>
    <w:p w14:paraId="02B8028C" w14:textId="77777777" w:rsidR="00CF46FF" w:rsidRPr="00AA3D14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alapvető építőanyagok</w:t>
      </w:r>
    </w:p>
    <w:p w14:paraId="68465A2C" w14:textId="77777777" w:rsidR="00CF46FF" w:rsidRPr="00AA3D14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anyagjelölések és kitöltéstípusok használata, szabványírás gyakorlása</w:t>
      </w:r>
    </w:p>
    <w:p w14:paraId="6DFE355B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4C51E011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2. rajzfeladat: rajzi léptékek és méretezések</w:t>
      </w:r>
    </w:p>
    <w:p w14:paraId="7C0DB753" w14:textId="77777777" w:rsidR="00CF46FF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a félév során vizsgált lakóépület alaprajzának elemzése három különböző léptékben (m1:200, m1:100 és m1:50)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, a különböző léptékekben leképzendő rajzi tartalmak meghatározása</w:t>
      </w:r>
    </w:p>
    <w:p w14:paraId="353EF279" w14:textId="77777777" w:rsidR="00CF46FF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rajzi méretezés a különböző léptékekben</w:t>
      </w:r>
    </w:p>
    <w:p w14:paraId="4AE8E798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640991AD" w14:textId="77777777" w:rsidR="00CF46FF" w:rsidRDefault="00CF46FF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3. rajzfeladat: építészeti metszetek</w:t>
      </w:r>
    </w:p>
    <w:p w14:paraId="5E26836C" w14:textId="77777777" w:rsidR="00CF46FF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 vizsgált épület egyszerűsített hossz- és keresztmetszeteinek elkészítése</w:t>
      </w:r>
    </w:p>
    <w:p w14:paraId="068C9D74" w14:textId="77777777" w:rsidR="00CF46FF" w:rsidRPr="00F726EB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5B812F19" w14:textId="77777777" w:rsidR="00CF46FF" w:rsidRDefault="00CF46FF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4. rajzfeladat: kisméretű épület építészeti tervrajzai</w:t>
      </w:r>
    </w:p>
    <w:p w14:paraId="4E217B17" w14:textId="77777777" w:rsidR="00CF46FF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 félév során vizsgált épület építészeti tervrajzainak elkészítése m1:100 léptékben</w:t>
      </w:r>
    </w:p>
    <w:p w14:paraId="116F5B45" w14:textId="633D9F9F" w:rsidR="000D23F6" w:rsidRPr="00CF46FF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Style w:val="None"/>
          <w:rFonts w:ascii="Champagne &amp; Limousines" w:hAnsi="Champagne &amp; Limousines" w:cs="Segoe UI Light"/>
          <w:sz w:val="20"/>
          <w:szCs w:val="20"/>
          <w:lang w:val="hu-HU"/>
        </w:rPr>
      </w:pPr>
      <w:r w:rsidRPr="00CF46FF">
        <w:rPr>
          <w:rFonts w:ascii="Champagne &amp; Limousines" w:hAnsi="Champagne &amp; Limousines" w:cs="Segoe UI Light"/>
          <w:sz w:val="20"/>
          <w:szCs w:val="20"/>
          <w:lang w:val="hu-HU"/>
        </w:rPr>
        <w:t>beadandó munkarészek: alaprajz - földszint, alaprajz - emelet, metszetek (keresztmetszet és hosszmetszet), homlokzatok (mind a négy oldalról)</w:t>
      </w:r>
    </w:p>
    <w:p w14:paraId="5A8871D7" w14:textId="0C559F66" w:rsidR="00F21B2D" w:rsidRDefault="00F21B2D" w:rsidP="000460B2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342C756C" w14:textId="24148D27" w:rsidR="008419CD" w:rsidRPr="004851CA" w:rsidRDefault="008419CD" w:rsidP="008419CD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4851CA">
        <w:rPr>
          <w:rFonts w:ascii="Champagne &amp; Limousines" w:hAnsi="Champagne &amp; Limousines" w:cs="Segoe UI Light"/>
          <w:b/>
          <w:sz w:val="20"/>
          <w:szCs w:val="20"/>
          <w:lang w:val="hu-HU"/>
        </w:rPr>
        <w:t>Rajzfeladatok beadás</w:t>
      </w: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a</w:t>
      </w:r>
      <w:r w:rsidR="005F5879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és pótlási lehetőségek</w:t>
      </w:r>
    </w:p>
    <w:p w14:paraId="084369A5" w14:textId="77777777" w:rsidR="00D151C9" w:rsidRDefault="00D151C9" w:rsidP="00D151C9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Minden rajzfeladat a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’Program heti bontásban’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fejezetben szereplő 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>táblázat szerinti határidővel készül. A leadás napján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 rajzfeladatokat a gyakorlati óra elején prezentálják a hallgatók a gyakorlatvezetőnek, melyet a gyakorlati óra folyamán közösen elemeznek és értékelnek, végül a munkák pontozásra kerülnek. A határidőre leadott és egyben elfogadott rajzok pontszáma a pótleadási időpontban javítható.</w:t>
      </w:r>
    </w:p>
    <w:p w14:paraId="1D38824F" w14:textId="77777777" w:rsidR="00D151C9" w:rsidRPr="00550D88" w:rsidRDefault="00D151C9" w:rsidP="00D151C9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1BEBE05A" w14:textId="77777777" w:rsidR="00D151C9" w:rsidRDefault="00D151C9" w:rsidP="00D151C9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Amennyiben egy rajzfeladat prezentációja nem történik meg a leadási időpontban, vagy a leadáskor nem éri el a minimálisan elfogadható szintet (azaz 4 pontot), a feladat nem fogadható el, és újra bemutatandó a feladat pótleadásának időpontjában.</w:t>
      </w:r>
    </w:p>
    <w:p w14:paraId="430A9365" w14:textId="77777777" w:rsidR="00D151C9" w:rsidRPr="00550D88" w:rsidRDefault="00D151C9" w:rsidP="00D151C9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2723E870" w14:textId="3A3F69E4" w:rsidR="00D61262" w:rsidRDefault="00D151C9" w:rsidP="005662B4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Amennyiben a rajzfeladatot nem mutatják be a leadási és pótleadási időpontokban, vagy minősége nem éri el a minimum szintet, a félév végén, a vizsgaidőszak első hetében kell bemutatni, a tantárgyfelelőssel, illetve a gyakorlatvezetővel egyeztetett időpontban.</w:t>
      </w:r>
    </w:p>
    <w:p w14:paraId="3153CA21" w14:textId="77777777" w:rsidR="00D151C9" w:rsidRDefault="00D151C9" w:rsidP="00D151C9">
      <w:pPr>
        <w:rPr>
          <w:rFonts w:ascii="Champagne &amp; Limousines" w:hAnsi="Champagne &amp; Limousines" w:cs="Segoe UI Light"/>
          <w:sz w:val="20"/>
          <w:szCs w:val="20"/>
          <w:lang w:val="hu-HU"/>
        </w:rPr>
      </w:pPr>
    </w:p>
    <w:p w14:paraId="2BA61276" w14:textId="27321F79" w:rsidR="00D61262" w:rsidRPr="003F3B5C" w:rsidRDefault="00D61262" w:rsidP="00D61262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3F3B5C">
        <w:rPr>
          <w:rFonts w:ascii="Champagne &amp; Limousines" w:hAnsi="Champagne &amp; Limousines" w:cs="Segoe UI Light"/>
          <w:b/>
          <w:sz w:val="20"/>
          <w:szCs w:val="20"/>
          <w:lang w:val="hu-HU"/>
        </w:rPr>
        <w:t>Zárthelyi dolgozat</w:t>
      </w: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ok</w:t>
      </w:r>
      <w:r w:rsidR="009559D4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és pótlási lehetőségek</w:t>
      </w:r>
    </w:p>
    <w:p w14:paraId="4F41B387" w14:textId="18F724E8" w:rsidR="005F5879" w:rsidRPr="00F91A39" w:rsidRDefault="00D61262" w:rsidP="008419CD">
      <w:pPr>
        <w:jc w:val="both"/>
        <w:rPr>
          <w:rFonts w:ascii="Neo Sans" w:eastAsia="Times New Roman" w:hAnsi="Neo Sans"/>
          <w:bCs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A félév során az elméleti és gyakorlati anyagból a szorgalmi időszakban </w:t>
      </w:r>
      <w:r w:rsidR="005F5879">
        <w:rPr>
          <w:rFonts w:ascii="Champagne &amp; Limousines" w:hAnsi="Champagne &amp; Limousines" w:cs="Segoe UI Light"/>
          <w:sz w:val="20"/>
          <w:szCs w:val="20"/>
          <w:lang w:val="hu-HU"/>
        </w:rPr>
        <w:t>1-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1 alkalommal zárthelyi dolgozatot írnak a hallgatók, a tantárgyfelelőssel egyeztetett időpontban. A zárthelyi dolgozat pótlására</w:t>
      </w:r>
      <w:r w:rsidR="00A4180A">
        <w:rPr>
          <w:rFonts w:ascii="Champagne &amp; Limousines" w:hAnsi="Champagne &amp; Limousines" w:cs="Segoe UI Light"/>
          <w:sz w:val="20"/>
          <w:szCs w:val="20"/>
          <w:lang w:val="hu-HU"/>
        </w:rPr>
        <w:t>, illetve javítására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legkésőbb a vizsgaidőszak első </w:t>
      </w:r>
      <w:r w:rsidR="00A6791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két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hetében lesz lehetőség. A félév teljesítésének feltétele a zárthelyi dolgozat</w:t>
      </w:r>
      <w:r w:rsidR="00A4180A">
        <w:rPr>
          <w:rFonts w:ascii="Champagne &amp; Limousines" w:hAnsi="Champagne &amp; Limousines" w:cs="Segoe UI Light"/>
          <w:sz w:val="20"/>
          <w:szCs w:val="20"/>
          <w:lang w:val="hu-HU"/>
        </w:rPr>
        <w:t>ok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r w:rsidR="00A6791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sikeres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megírása</w:t>
      </w:r>
      <w:r w:rsidR="00F91A39"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29BDCEF5" w14:textId="3C4D4B11" w:rsidR="00A4180A" w:rsidRDefault="00A4180A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br w:type="page"/>
      </w:r>
    </w:p>
    <w:p w14:paraId="7C45A649" w14:textId="77777777" w:rsidR="005F5879" w:rsidRDefault="005F5879" w:rsidP="008419CD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3A3487B8" w14:textId="48D4E1FF" w:rsidR="00B65526" w:rsidRPr="008419CD" w:rsidRDefault="00B65526" w:rsidP="008419CD">
      <w:pPr>
        <w:jc w:val="both"/>
        <w:rPr>
          <w:rFonts w:ascii="Champagne &amp; Limousines" w:hAnsi="Champagne &amp; Limousines" w:cs="Segoe UI Light"/>
          <w:b/>
        </w:rPr>
      </w:pPr>
      <w:r w:rsidRPr="008419CD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Félévközi </w:t>
      </w:r>
      <w:r w:rsidR="005F5879">
        <w:rPr>
          <w:rFonts w:ascii="Champagne &amp; Limousines" w:hAnsi="Champagne &amp; Limousines" w:cs="Segoe UI Light"/>
          <w:b/>
          <w:sz w:val="20"/>
          <w:szCs w:val="20"/>
          <w:lang w:val="hu-HU"/>
        </w:rPr>
        <w:t>számonkérések</w:t>
      </w:r>
      <w:r w:rsidRPr="008419CD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részarány</w:t>
      </w:r>
      <w:r w:rsidR="005F5879">
        <w:rPr>
          <w:rFonts w:ascii="Champagne &amp; Limousines" w:hAnsi="Champagne &amp; Limousines" w:cs="Segoe UI Light"/>
          <w:b/>
          <w:sz w:val="20"/>
          <w:szCs w:val="20"/>
          <w:lang w:val="hu-HU"/>
        </w:rPr>
        <w:t>a</w:t>
      </w:r>
      <w:r w:rsidRPr="008419CD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a minősítésben</w:t>
      </w:r>
    </w:p>
    <w:p w14:paraId="6744E64A" w14:textId="77777777" w:rsidR="00D61262" w:rsidRDefault="00D61262" w:rsidP="00B65526">
      <w:pPr>
        <w:rPr>
          <w:rStyle w:val="None"/>
          <w:rFonts w:ascii="Neo Sans" w:eastAsia="Times New Roman" w:hAnsi="Neo Sans"/>
          <w:b/>
          <w:sz w:val="20"/>
          <w:szCs w:val="20"/>
          <w:lang w:val="hu-H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849"/>
        <w:gridCol w:w="2663"/>
      </w:tblGrid>
      <w:tr w:rsidR="0031787C" w:rsidRPr="00A754C9" w14:paraId="1ED67553" w14:textId="77777777" w:rsidTr="00415A3A">
        <w:tc>
          <w:tcPr>
            <w:tcW w:w="3560" w:type="dxa"/>
            <w:shd w:val="clear" w:color="auto" w:fill="auto"/>
          </w:tcPr>
          <w:p w14:paraId="0FEC1BAB" w14:textId="12C92B00" w:rsidR="0031787C" w:rsidRPr="00A754C9" w:rsidRDefault="0031787C" w:rsidP="00415A3A">
            <w:pPr>
              <w:ind w:left="41" w:right="1588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2849" w:type="dxa"/>
            <w:shd w:val="clear" w:color="auto" w:fill="auto"/>
          </w:tcPr>
          <w:p w14:paraId="6FEE364D" w14:textId="4467A11C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63" w:type="dxa"/>
            <w:shd w:val="clear" w:color="auto" w:fill="auto"/>
          </w:tcPr>
          <w:p w14:paraId="20A6173E" w14:textId="1313EB66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31787C" w:rsidRPr="00A754C9" w14:paraId="382724A4" w14:textId="77777777" w:rsidTr="00415A3A">
        <w:tc>
          <w:tcPr>
            <w:tcW w:w="3560" w:type="dxa"/>
            <w:shd w:val="clear" w:color="auto" w:fill="auto"/>
          </w:tcPr>
          <w:p w14:paraId="06CDC88C" w14:textId="1838C04D" w:rsidR="0031787C" w:rsidRPr="00A754C9" w:rsidRDefault="0031787C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1. rajzfeladat</w:t>
            </w:r>
          </w:p>
        </w:tc>
        <w:tc>
          <w:tcPr>
            <w:tcW w:w="2849" w:type="dxa"/>
            <w:shd w:val="clear" w:color="auto" w:fill="auto"/>
          </w:tcPr>
          <w:p w14:paraId="1F936540" w14:textId="5BE0C1AC" w:rsidR="0031787C" w:rsidRPr="00A754C9" w:rsidRDefault="0031787C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. 10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749FF92D" w14:textId="4AE40D36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  <w:tr w:rsidR="0031787C" w:rsidRPr="00A754C9" w14:paraId="32DA3829" w14:textId="77777777" w:rsidTr="00415A3A">
        <w:tc>
          <w:tcPr>
            <w:tcW w:w="3560" w:type="dxa"/>
            <w:shd w:val="clear" w:color="auto" w:fill="auto"/>
          </w:tcPr>
          <w:p w14:paraId="5C21CF56" w14:textId="7A22D51F" w:rsidR="0031787C" w:rsidRPr="00A754C9" w:rsidRDefault="0031787C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2. rajzfeladat</w:t>
            </w:r>
          </w:p>
        </w:tc>
        <w:tc>
          <w:tcPr>
            <w:tcW w:w="2849" w:type="dxa"/>
            <w:shd w:val="clear" w:color="auto" w:fill="auto"/>
          </w:tcPr>
          <w:p w14:paraId="181C0D02" w14:textId="486D845C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072BB562" w14:textId="66DD0074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  <w:tr w:rsidR="0031787C" w:rsidRPr="00A754C9" w14:paraId="76BA8056" w14:textId="77777777" w:rsidTr="00415A3A">
        <w:tc>
          <w:tcPr>
            <w:tcW w:w="3560" w:type="dxa"/>
            <w:shd w:val="clear" w:color="auto" w:fill="auto"/>
          </w:tcPr>
          <w:p w14:paraId="10607F47" w14:textId="7D257A1E" w:rsidR="0031787C" w:rsidRPr="00A754C9" w:rsidRDefault="0031787C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3. rajzfeladat</w:t>
            </w:r>
          </w:p>
        </w:tc>
        <w:tc>
          <w:tcPr>
            <w:tcW w:w="2849" w:type="dxa"/>
            <w:shd w:val="clear" w:color="auto" w:fill="auto"/>
          </w:tcPr>
          <w:p w14:paraId="60FF8668" w14:textId="01E5D1EE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45D425CA" w14:textId="5488D05F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  <w:tr w:rsidR="0031787C" w:rsidRPr="00A754C9" w14:paraId="49EAF7E8" w14:textId="77777777" w:rsidTr="00415A3A">
        <w:tc>
          <w:tcPr>
            <w:tcW w:w="3560" w:type="dxa"/>
            <w:shd w:val="clear" w:color="auto" w:fill="auto"/>
          </w:tcPr>
          <w:p w14:paraId="30012DF5" w14:textId="5EBE62F4" w:rsidR="0031787C" w:rsidRPr="00A754C9" w:rsidRDefault="0031787C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4. rajzfeladat</w:t>
            </w:r>
          </w:p>
        </w:tc>
        <w:tc>
          <w:tcPr>
            <w:tcW w:w="2849" w:type="dxa"/>
            <w:shd w:val="clear" w:color="auto" w:fill="auto"/>
          </w:tcPr>
          <w:p w14:paraId="384CE98B" w14:textId="6B3B14A5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79A855A8" w14:textId="6F32C6F5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</w:tbl>
    <w:p w14:paraId="4B3F0505" w14:textId="5B046B4D" w:rsidR="00D61262" w:rsidRDefault="00D61262" w:rsidP="00B65526">
      <w:pPr>
        <w:rPr>
          <w:rStyle w:val="None"/>
          <w:rFonts w:ascii="Neo Sans" w:eastAsia="Times New Roman" w:hAnsi="Neo Sans"/>
          <w:b/>
          <w:sz w:val="20"/>
          <w:szCs w:val="20"/>
          <w:lang w:val="hu-H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865"/>
        <w:gridCol w:w="2679"/>
      </w:tblGrid>
      <w:tr w:rsidR="00415A3A" w:rsidRPr="00A754C9" w14:paraId="6CF8F63A" w14:textId="77777777" w:rsidTr="00415A3A">
        <w:tc>
          <w:tcPr>
            <w:tcW w:w="3544" w:type="dxa"/>
            <w:shd w:val="clear" w:color="auto" w:fill="auto"/>
          </w:tcPr>
          <w:p w14:paraId="674BC360" w14:textId="79BC7D4C" w:rsidR="00415A3A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Elméleti zárthelyi dolgozat</w:t>
            </w:r>
          </w:p>
        </w:tc>
        <w:tc>
          <w:tcPr>
            <w:tcW w:w="2880" w:type="dxa"/>
            <w:shd w:val="clear" w:color="auto" w:fill="auto"/>
          </w:tcPr>
          <w:p w14:paraId="609334D5" w14:textId="7834FAF5" w:rsidR="00415A3A" w:rsidRPr="00A754C9" w:rsidRDefault="00415A3A" w:rsidP="003C689D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="003C689D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93" w:type="dxa"/>
            <w:shd w:val="clear" w:color="auto" w:fill="auto"/>
          </w:tcPr>
          <w:p w14:paraId="0A5EABFE" w14:textId="5974483E" w:rsidR="00415A3A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30%</w:t>
            </w:r>
          </w:p>
        </w:tc>
      </w:tr>
      <w:tr w:rsidR="00415A3A" w:rsidRPr="00A754C9" w14:paraId="0AA83D2C" w14:textId="77777777" w:rsidTr="00415A3A">
        <w:tc>
          <w:tcPr>
            <w:tcW w:w="3544" w:type="dxa"/>
            <w:shd w:val="clear" w:color="auto" w:fill="auto"/>
          </w:tcPr>
          <w:p w14:paraId="260B0FCD" w14:textId="1F2DAB92" w:rsidR="00415A3A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Gyakorlati összevont zárthelyi dolgozat</w:t>
            </w:r>
          </w:p>
        </w:tc>
        <w:tc>
          <w:tcPr>
            <w:tcW w:w="2880" w:type="dxa"/>
            <w:shd w:val="clear" w:color="auto" w:fill="auto"/>
          </w:tcPr>
          <w:p w14:paraId="1169E159" w14:textId="4AB4B5CD" w:rsidR="00415A3A" w:rsidRPr="00A754C9" w:rsidRDefault="00415A3A" w:rsidP="003C689D">
            <w:pPr>
              <w:ind w:left="41" w:right="-105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="003C689D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93" w:type="dxa"/>
            <w:shd w:val="clear" w:color="auto" w:fill="auto"/>
          </w:tcPr>
          <w:p w14:paraId="25F6DDD0" w14:textId="3A82BAA6" w:rsidR="00415A3A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30%</w:t>
            </w:r>
          </w:p>
        </w:tc>
      </w:tr>
    </w:tbl>
    <w:p w14:paraId="7B787ADC" w14:textId="77777777" w:rsidR="00415A3A" w:rsidRDefault="00415A3A" w:rsidP="0031787C">
      <w:pPr>
        <w:tabs>
          <w:tab w:val="left" w:pos="3119"/>
          <w:tab w:val="left" w:pos="3686"/>
        </w:tabs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</w:p>
    <w:p w14:paraId="0C7BC51C" w14:textId="77777777" w:rsidR="0031787C" w:rsidRDefault="0031787C" w:rsidP="00B65526">
      <w:pPr>
        <w:rPr>
          <w:rStyle w:val="None"/>
          <w:rFonts w:ascii="Neo Sans" w:eastAsia="Times New Roman" w:hAnsi="Neo Sans"/>
          <w:b/>
          <w:sz w:val="20"/>
          <w:szCs w:val="20"/>
          <w:lang w:val="hu-HU"/>
        </w:rPr>
      </w:pPr>
    </w:p>
    <w:p w14:paraId="3DA53C39" w14:textId="77777777" w:rsidR="00F91A39" w:rsidRPr="00C35A7A" w:rsidRDefault="00F91A39" w:rsidP="00F91A39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C35A7A">
        <w:rPr>
          <w:rFonts w:ascii="Champagne &amp; Limousines" w:hAnsi="Champagne &amp; Limousines" w:cs="Segoe UI Light"/>
          <w:b/>
          <w:sz w:val="20"/>
          <w:szCs w:val="20"/>
          <w:lang w:val="hu-HU"/>
        </w:rPr>
        <w:t>Az aláírás megszerzésének feltétele</w:t>
      </w:r>
    </w:p>
    <w:p w14:paraId="070428D5" w14:textId="7BACA73E" w:rsidR="00F91A39" w:rsidRPr="006372D0" w:rsidRDefault="00F91A39" w:rsidP="00F91A39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1</w:t>
      </w:r>
      <w:r w:rsidR="00871079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4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. hét vége:</w:t>
      </w:r>
    </w:p>
    <w:p w14:paraId="459F29DA" w14:textId="77777777" w:rsidR="00F91A39" w:rsidRPr="006372D0" w:rsidRDefault="00F91A39" w:rsidP="00F91A39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 xml:space="preserve">Megtagadva 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bejegyzést kap</w:t>
      </w:r>
    </w:p>
    <w:p w14:paraId="06156C10" w14:textId="4B096C5C" w:rsidR="00F91A39" w:rsidRPr="0054500C" w:rsidRDefault="00F91A39" w:rsidP="00F91A39">
      <w:pPr>
        <w:pStyle w:val="Nincstrkz"/>
        <w:numPr>
          <w:ilvl w:val="0"/>
          <w:numId w:val="27"/>
        </w:numPr>
        <w:jc w:val="both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amennyiben a hallgató a gyakorlati foglalkozások több mint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5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0 %-ára (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5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-ből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3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vagy több alkalommal) </w:t>
      </w:r>
      <w:r w:rsidRPr="00910032"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nem jelent meg / nem teljesített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bejegyzést kap,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(</w:t>
      </w:r>
      <w:r w:rsidRPr="006372D0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Figyelem</w:t>
      </w: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: az igazolt hiányzás is </w:t>
      </w:r>
      <w:r w:rsidRPr="00910032">
        <w:rPr>
          <w:rStyle w:val="None"/>
          <w:rFonts w:ascii="Champagne &amp; Limousines" w:eastAsia="Times New Roman" w:hAnsi="Champagne &amp; Limousines"/>
          <w:bCs/>
          <w:i/>
          <w:sz w:val="20"/>
          <w:szCs w:val="20"/>
          <w:lang w:val="hu-HU"/>
        </w:rPr>
        <w:t>nem jelent meg</w:t>
      </w:r>
      <w:r w:rsidRPr="006372D0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bejegyzést von maga után</w:t>
      </w: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.) -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(nem javítható/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nem 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pótolható)</w:t>
      </w:r>
    </w:p>
    <w:p w14:paraId="7EDF4972" w14:textId="77777777" w:rsidR="00F91A39" w:rsidRPr="006372D0" w:rsidRDefault="00F91A39" w:rsidP="00F91A39">
      <w:pPr>
        <w:pStyle w:val="Nincstrkz"/>
        <w:numPr>
          <w:ilvl w:val="0"/>
          <w:numId w:val="27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valamelyik</w:t>
      </w:r>
      <w:r w:rsidRPr="0058739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zárthelyi dolgozaton nem érte el a meghatározott minimum szintet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- 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(javítható/pótolható)</w:t>
      </w:r>
    </w:p>
    <w:p w14:paraId="57119DFD" w14:textId="77777777" w:rsidR="00F91A39" w:rsidRPr="00587394" w:rsidRDefault="00F91A39" w:rsidP="00F91A39">
      <w:pPr>
        <w:pStyle w:val="Nincstrkz"/>
        <w:numPr>
          <w:ilvl w:val="0"/>
          <w:numId w:val="27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58739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valame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</w:t>
      </w:r>
      <w:r w:rsidRPr="0058739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y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rajzfeladatot nem adta be, vagy pontszáma nem éri el a minimum szintet - 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(javítható/pótolható)</w:t>
      </w:r>
    </w:p>
    <w:p w14:paraId="59E6CB40" w14:textId="77777777" w:rsidR="00F91A39" w:rsidRPr="006372D0" w:rsidRDefault="00F91A39" w:rsidP="00F91A39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587394"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Aláírás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bejegyzést kap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-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Évközi jegyre jogosult</w:t>
      </w:r>
    </w:p>
    <w:p w14:paraId="06103603" w14:textId="0C7BD5C0" w:rsidR="00F91A39" w:rsidRPr="006372D0" w:rsidRDefault="00F91A39" w:rsidP="00F91A39">
      <w:pPr>
        <w:pStyle w:val="Nincstrkz"/>
        <w:numPr>
          <w:ilvl w:val="0"/>
          <w:numId w:val="28"/>
        </w:numPr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a gyakorlati órák legalább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5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0%-án </w:t>
      </w:r>
      <w:r w:rsidRPr="00927F8D"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megjelent és teljesített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bejegyzés 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szerzése,</w:t>
      </w:r>
    </w:p>
    <w:p w14:paraId="36F4C9D0" w14:textId="77777777" w:rsidR="00F91A39" w:rsidRPr="006372D0" w:rsidRDefault="00F91A39" w:rsidP="00F91A39">
      <w:pPr>
        <w:pStyle w:val="Nincstrkz"/>
        <w:numPr>
          <w:ilvl w:val="0"/>
          <w:numId w:val="28"/>
        </w:numPr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az összes rajzfeladatot beadta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elfogadható minőségben,</w:t>
      </w:r>
    </w:p>
    <w:p w14:paraId="67EEF74B" w14:textId="77777777" w:rsidR="00F91A39" w:rsidRPr="0054500C" w:rsidRDefault="00F91A39" w:rsidP="00F91A39">
      <w:pPr>
        <w:pStyle w:val="Nincstrkz"/>
        <w:numPr>
          <w:ilvl w:val="0"/>
          <w:numId w:val="28"/>
        </w:numPr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mindkét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zárthelyi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dolgozaton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legalább 40%-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 teljesített</w:t>
      </w:r>
    </w:p>
    <w:p w14:paraId="5591E411" w14:textId="77777777" w:rsidR="00F91A39" w:rsidRPr="0011689A" w:rsidRDefault="00F91A39" w:rsidP="00F91A39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8"/>
          <w:szCs w:val="20"/>
          <w:lang w:val="hu-HU"/>
        </w:rPr>
      </w:pPr>
    </w:p>
    <w:p w14:paraId="58E748A0" w14:textId="523277C5" w:rsidR="00F91A39" w:rsidRPr="006372D0" w:rsidRDefault="00F91A39" w:rsidP="00F91A39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1</w:t>
      </w:r>
      <w:r w:rsidR="00871079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5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-1</w:t>
      </w:r>
      <w:r w:rsidR="00871079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6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. hét vége:</w:t>
      </w:r>
    </w:p>
    <w:p w14:paraId="3BDA03E8" w14:textId="77777777" w:rsidR="00F91A39" w:rsidRDefault="00F91A39" w:rsidP="00F91A39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Megtagadva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bejegyzést kap</w:t>
      </w:r>
    </w:p>
    <w:p w14:paraId="35D4B6B2" w14:textId="77777777" w:rsidR="00F91A39" w:rsidRPr="00587394" w:rsidRDefault="00F91A39" w:rsidP="00F91A39">
      <w:pPr>
        <w:pStyle w:val="Nincstrkz"/>
        <w:numPr>
          <w:ilvl w:val="0"/>
          <w:numId w:val="28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amennyiben </w:t>
      </w:r>
      <w:r w:rsidRPr="0058739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valame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</w:t>
      </w:r>
      <w:r w:rsidRPr="0058739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y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rajzfeladatot nem adta be, vagy pontszáma nem éri el a minimum szintet - (nem javítható, nem pótolható)</w:t>
      </w:r>
    </w:p>
    <w:p w14:paraId="3C719538" w14:textId="77777777" w:rsidR="00F91A39" w:rsidRPr="006372D0" w:rsidRDefault="00F91A39" w:rsidP="00F91A39">
      <w:pPr>
        <w:pStyle w:val="Nincstrkz"/>
        <w:numPr>
          <w:ilvl w:val="0"/>
          <w:numId w:val="28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valamely</w:t>
      </w:r>
      <w:r w:rsidRPr="006372D0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gramStart"/>
      <w:r w:rsidRPr="006372D0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zárthelyi dolgozat megírását</w:t>
      </w: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,</w:t>
      </w:r>
      <w:proofErr w:type="gram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vagy pótlását/javítását</w:t>
      </w:r>
      <w:r w:rsidRPr="006372D0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elmulasztotta</w:t>
      </w: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- (nem javítható, nem pótolható)</w:t>
      </w:r>
    </w:p>
    <w:p w14:paraId="6C7654EA" w14:textId="77777777" w:rsidR="00F91A39" w:rsidRPr="006372D0" w:rsidRDefault="00F91A39" w:rsidP="00F91A39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DC4973"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Aláírás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bejegyzést kap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-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Évközi jegyre jogosult</w:t>
      </w:r>
    </w:p>
    <w:p w14:paraId="12A49178" w14:textId="77777777" w:rsidR="00F91A39" w:rsidRDefault="00F91A39" w:rsidP="00F91A39">
      <w:pPr>
        <w:pStyle w:val="Listaszerbekezds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r w:rsidRPr="0031787C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 w:eastAsia="en-US"/>
        </w:rPr>
        <w:t>az összes beadott rajzfeladat pontszáma eléri a minimum szintet,</w:t>
      </w: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 w:eastAsia="en-US"/>
        </w:rPr>
        <w:t xml:space="preserve"> </w:t>
      </w:r>
    </w:p>
    <w:p w14:paraId="718C3088" w14:textId="4E6D50D4" w:rsidR="0031787C" w:rsidRPr="0031787C" w:rsidRDefault="00F91A39" w:rsidP="00F91A39">
      <w:pPr>
        <w:pStyle w:val="Listaszerbekezds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 w:eastAsia="en-US"/>
        </w:rPr>
        <w:t>mindkét zárthelyi dolgozatot pótolta/javította</w:t>
      </w:r>
    </w:p>
    <w:p w14:paraId="039362F9" w14:textId="77777777" w:rsidR="0031787C" w:rsidRDefault="0031787C" w:rsidP="0031787C">
      <w:pPr>
        <w:rPr>
          <w:rStyle w:val="None"/>
          <w:rFonts w:ascii="Neo Sans" w:eastAsia="Times New Roman" w:hAnsi="Neo Sans"/>
          <w:b/>
          <w:i/>
          <w:iCs/>
          <w:color w:val="FF2D21" w:themeColor="accent5"/>
          <w:sz w:val="20"/>
          <w:szCs w:val="20"/>
          <w:u w:val="single"/>
          <w:lang w:val="hu-HU"/>
        </w:rPr>
      </w:pPr>
    </w:p>
    <w:p w14:paraId="0CCF10F4" w14:textId="77777777" w:rsidR="00F14581" w:rsidRPr="00BB55C2" w:rsidRDefault="00F14581">
      <w:pPr>
        <w:rPr>
          <w:rStyle w:val="None"/>
          <w:rFonts w:ascii="Neo Sans" w:eastAsia="Times New Roman" w:hAnsi="Neo Sans"/>
          <w:bCs/>
          <w:color w:val="FF2D21" w:themeColor="accent5"/>
          <w:sz w:val="20"/>
          <w:szCs w:val="20"/>
          <w:lang w:val="hu-HU"/>
        </w:rPr>
      </w:pPr>
    </w:p>
    <w:p w14:paraId="69483E82" w14:textId="77777777" w:rsidR="00D80C78" w:rsidRPr="00F05298" w:rsidRDefault="00D80C78" w:rsidP="00F05298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F05298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Az érdemjegy kialakításának módja %-os bontásban </w:t>
      </w:r>
    </w:p>
    <w:p w14:paraId="4F2C02E6" w14:textId="77777777" w:rsidR="003C689D" w:rsidRDefault="003C689D" w:rsidP="003C689D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 félév során összesen maximum 100 pont szerezhető. Ennek alapján a félévközi jegy kiértékelés az alábbiak szerint történik:</w:t>
      </w:r>
    </w:p>
    <w:p w14:paraId="66780061" w14:textId="77777777" w:rsidR="003C689D" w:rsidRDefault="003C689D" w:rsidP="003C689D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24B37D61" w14:textId="77777777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85-100p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85-100%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5 (jeles, A)</w:t>
      </w:r>
    </w:p>
    <w:p w14:paraId="14DDBA8C" w14:textId="77777777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70-84p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70-84%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4 (jó, B)</w:t>
      </w:r>
    </w:p>
    <w:p w14:paraId="194A4B34" w14:textId="77777777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55-69p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55-69%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3 (közepes, C)</w:t>
      </w:r>
    </w:p>
    <w:p w14:paraId="5233C229" w14:textId="77777777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40-54p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40-54%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2 (elégséges, D)</w:t>
      </w:r>
    </w:p>
    <w:p w14:paraId="26AC888C" w14:textId="36B21505" w:rsidR="003C689D" w:rsidRDefault="00F72453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0-3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9p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0-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3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9%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1 (elégtelen, F)</w:t>
      </w:r>
    </w:p>
    <w:p w14:paraId="086C1C9B" w14:textId="77777777" w:rsidR="003C689D" w:rsidRDefault="003C689D" w:rsidP="00D80C78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17D11A15" w14:textId="2FCABC62" w:rsidR="003950BE" w:rsidRPr="00F72453" w:rsidRDefault="007F3F62" w:rsidP="003950BE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  <w:r w:rsidRPr="00F72453"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I</w:t>
      </w:r>
      <w:r w:rsidR="003950BE" w:rsidRPr="00F72453"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rodalom</w:t>
      </w:r>
    </w:p>
    <w:p w14:paraId="302BC5C9" w14:textId="1A4F7794" w:rsidR="006D256B" w:rsidRPr="00BB55C2" w:rsidRDefault="006D256B" w:rsidP="00D80C78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71B2034F" w14:textId="71AA2B83" w:rsidR="00F72453" w:rsidRPr="007A5E07" w:rsidRDefault="00F72453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7A5E07">
        <w:rPr>
          <w:rFonts w:ascii="Champagne &amp; Limousines" w:hAnsi="Champagne &amp; Limousines" w:cs="Segoe UI Light"/>
          <w:b/>
          <w:sz w:val="20"/>
          <w:szCs w:val="20"/>
          <w:lang w:val="hu-HU"/>
        </w:rPr>
        <w:t>Kötelező irodalom</w:t>
      </w:r>
    </w:p>
    <w:p w14:paraId="1B836974" w14:textId="7761BD84" w:rsidR="00F72453" w:rsidRDefault="00B06ABA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Épületszerkezetek stúdió 1. Oktatási segédanyag</w:t>
      </w:r>
    </w:p>
    <w:p w14:paraId="65A34419" w14:textId="77777777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8"/>
        </w:rPr>
      </w:pPr>
    </w:p>
    <w:p w14:paraId="65320773" w14:textId="56B29C7C" w:rsidR="00F72453" w:rsidRPr="007A5E07" w:rsidRDefault="00F72453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7A5E07">
        <w:rPr>
          <w:rFonts w:ascii="Champagne &amp; Limousines" w:hAnsi="Champagne &amp; Limousines" w:cs="Segoe UI Light"/>
          <w:b/>
          <w:sz w:val="20"/>
          <w:szCs w:val="20"/>
          <w:lang w:val="hu-HU"/>
        </w:rPr>
        <w:t>Ajánlott irodalom</w:t>
      </w:r>
    </w:p>
    <w:p w14:paraId="066ACA7D" w14:textId="5809E27F" w:rsidR="00B06ABA" w:rsidRDefault="00B06ABA" w:rsidP="00B06ABA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Bársony István: Magasépítéstan I.- II.</w:t>
      </w:r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Szega</w:t>
      </w:r>
      <w:proofErr w:type="spellEnd"/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Books</w:t>
      </w:r>
      <w:proofErr w:type="spellEnd"/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Kft, Pécs, Magyarország, 2013.</w:t>
      </w:r>
    </w:p>
    <w:p w14:paraId="57F25319" w14:textId="77777777" w:rsidR="00B06ABA" w:rsidRPr="00B06ABA" w:rsidRDefault="00B06ABA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8"/>
        </w:rPr>
      </w:pPr>
    </w:p>
    <w:p w14:paraId="43785E88" w14:textId="0AF1BE7D" w:rsidR="00F7245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Dr. Gábor László: Épületszerkezettan I.- II.- III.- IV.</w:t>
      </w:r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Nemzeti Tankönyvikiadó, Budapest, 2006.</w:t>
      </w:r>
    </w:p>
    <w:p w14:paraId="7BCF4D03" w14:textId="77777777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8"/>
        </w:rPr>
      </w:pPr>
    </w:p>
    <w:p w14:paraId="65A3C315" w14:textId="7FA68308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20"/>
        </w:rPr>
      </w:pP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Francis D. K. Ching: </w:t>
      </w:r>
      <w:r w:rsidR="000E50FE">
        <w:rPr>
          <w:rStyle w:val="None"/>
          <w:rFonts w:ascii="Champagne &amp; Limousines" w:eastAsia="Times New Roman" w:hAnsi="Champagne &amp; Limousines"/>
          <w:bCs/>
          <w:sz w:val="20"/>
        </w:rPr>
        <w:t xml:space="preserve">European </w:t>
      </w: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Building </w:t>
      </w:r>
      <w:r w:rsidR="000E50FE">
        <w:rPr>
          <w:rStyle w:val="None"/>
          <w:rFonts w:ascii="Champagne &amp; Limousines" w:eastAsia="Times New Roman" w:hAnsi="Champagne &amp; Limousines"/>
          <w:bCs/>
          <w:sz w:val="20"/>
        </w:rPr>
        <w:t>Construction</w:t>
      </w: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 Illustrated</w:t>
      </w:r>
      <w:r w:rsidR="005307E1">
        <w:rPr>
          <w:rStyle w:val="None"/>
          <w:rFonts w:ascii="Champagne &amp; Limousines" w:eastAsia="Times New Roman" w:hAnsi="Champagne &amp; Limousines"/>
          <w:bCs/>
          <w:sz w:val="20"/>
        </w:rPr>
        <w:t>.</w:t>
      </w: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 Wiley, Hoboken, New Jersey, USA, 2014</w:t>
      </w:r>
      <w:r>
        <w:rPr>
          <w:rStyle w:val="None"/>
          <w:rFonts w:ascii="Champagne &amp; Limousines" w:eastAsia="Times New Roman" w:hAnsi="Champagne &amp; Limousines"/>
          <w:bCs/>
          <w:sz w:val="20"/>
        </w:rPr>
        <w:t>.</w:t>
      </w:r>
    </w:p>
    <w:p w14:paraId="567FE680" w14:textId="77777777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8"/>
          <w:szCs w:val="20"/>
        </w:rPr>
      </w:pPr>
    </w:p>
    <w:p w14:paraId="03BAAF98" w14:textId="77777777" w:rsidR="00F7245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20"/>
        </w:rPr>
      </w:pP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Andrea DePlazes: Constructing Architecture. </w:t>
      </w:r>
      <w:proofErr w:type="spellStart"/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>Birkhauser</w:t>
      </w:r>
      <w:proofErr w:type="spellEnd"/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>, Basel, Switzerland, 2005.</w:t>
      </w:r>
    </w:p>
    <w:p w14:paraId="7D309ED6" w14:textId="78BF7A68" w:rsidR="00207B64" w:rsidRDefault="00207B64" w:rsidP="00207B64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64C7E6A2" w14:textId="77777777" w:rsidR="00330B4D" w:rsidRDefault="00330B4D" w:rsidP="00207B64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2018BBE1" w14:textId="77777777" w:rsidR="00360522" w:rsidRPr="00360522" w:rsidRDefault="00360522" w:rsidP="00360522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12"/>
          <w:szCs w:val="12"/>
          <w:lang w:val="hu-HU"/>
        </w:rPr>
      </w:pPr>
    </w:p>
    <w:p w14:paraId="7AA8EDE2" w14:textId="3ED8D965" w:rsidR="00171C3D" w:rsidRPr="00F72453" w:rsidRDefault="00171C3D" w:rsidP="00862B15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  <w:r w:rsidRPr="00F72453"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lastRenderedPageBreak/>
        <w:t>Oktatási módszer</w:t>
      </w:r>
    </w:p>
    <w:p w14:paraId="74507F06" w14:textId="77777777" w:rsidR="007A5E07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59B18CF6" w14:textId="02E3B2D6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A tantárgy folyamatos kommunikáción alapszik az oktatók és a hallgatók között az előadás és gyakorlat során. </w:t>
      </w:r>
    </w:p>
    <w:p w14:paraId="0BF78FEE" w14:textId="77777777" w:rsidR="007A5E07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0B7993CF" w14:textId="0F09F48D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Módszer:</w:t>
      </w:r>
    </w:p>
    <w:p w14:paraId="522828E4" w14:textId="77777777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69B5919C" w14:textId="77777777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2. folyamatos konzultáció a gyakorlati órákon a részletes tantárgyi programban meghirdetett tanmenet szerint</w:t>
      </w:r>
    </w:p>
    <w:p w14:paraId="75A00541" w14:textId="77777777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3. önálló munka a gyakorlati órákon a részletes tantárgyi programban meghirdetett féléves tanmenet szerint</w:t>
      </w:r>
    </w:p>
    <w:p w14:paraId="5748E00A" w14:textId="77777777" w:rsidR="007A5E07" w:rsidRPr="007A5E07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4. önálló otthoni munka</w:t>
      </w:r>
    </w:p>
    <w:p w14:paraId="37C501EB" w14:textId="4CCF425A" w:rsidR="007A5E07" w:rsidRDefault="007A5E07" w:rsidP="00775954">
      <w:pPr>
        <w:rPr>
          <w:rFonts w:ascii="Neo Sans" w:hAnsi="Neo Sans"/>
          <w:sz w:val="20"/>
          <w:szCs w:val="20"/>
          <w:lang w:val="hu-HU"/>
        </w:rPr>
      </w:pPr>
    </w:p>
    <w:p w14:paraId="46314FB6" w14:textId="4B09944C" w:rsidR="007A5E07" w:rsidRPr="007A5E07" w:rsidRDefault="007A5E07" w:rsidP="007A5E07">
      <w:pPr>
        <w:pStyle w:val="Cmsor2"/>
        <w:jc w:val="both"/>
        <w:rPr>
          <w:rStyle w:val="None"/>
          <w:b w:val="0"/>
          <w:smallCaps/>
          <w:sz w:val="24"/>
        </w:rPr>
      </w:pPr>
      <w:r w:rsidRPr="007A5E07">
        <w:rPr>
          <w:rStyle w:val="None"/>
          <w:rFonts w:ascii="Neo Sans" w:hAnsi="Neo Sans"/>
          <w:b w:val="0"/>
          <w:smallCaps/>
          <w:sz w:val="24"/>
          <w:szCs w:val="24"/>
        </w:rPr>
        <w:t>Program heti bontásban</w:t>
      </w:r>
    </w:p>
    <w:p w14:paraId="761BFB2D" w14:textId="1DBBBCAC" w:rsidR="007A5E07" w:rsidRDefault="007A5E07" w:rsidP="00775954">
      <w:pPr>
        <w:rPr>
          <w:rFonts w:ascii="Neo Sans" w:hAnsi="Neo Sans"/>
          <w:sz w:val="20"/>
          <w:szCs w:val="20"/>
          <w:lang w:val="hu-HU"/>
        </w:rPr>
      </w:pPr>
    </w:p>
    <w:p w14:paraId="4641D77E" w14:textId="62C0184D" w:rsidR="00FB0C32" w:rsidRPr="00FB0C32" w:rsidRDefault="00FB0C32" w:rsidP="00775954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Előadások </w:t>
      </w:r>
      <w:r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(</w:t>
      </w:r>
      <w:r w:rsidR="00E860E6">
        <w:rPr>
          <w:rFonts w:ascii="Champagne &amp; Limousines" w:hAnsi="Champagne &amp; Limousines" w:cs="Segoe UI Light"/>
          <w:b/>
          <w:sz w:val="20"/>
          <w:szCs w:val="20"/>
          <w:lang w:val="hu-HU"/>
        </w:rPr>
        <w:t>péntek</w:t>
      </w:r>
      <w:r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r w:rsidR="00E860E6">
        <w:rPr>
          <w:rFonts w:ascii="Champagne &amp; Limousines" w:hAnsi="Champagne &amp; Limousines" w:cs="Segoe UI Light"/>
          <w:b/>
          <w:sz w:val="20"/>
          <w:szCs w:val="20"/>
          <w:lang w:val="hu-HU"/>
        </w:rPr>
        <w:t>11</w:t>
      </w:r>
      <w:r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:</w:t>
      </w:r>
      <w:r w:rsidR="00E860E6">
        <w:rPr>
          <w:rFonts w:ascii="Champagne &amp; Limousines" w:hAnsi="Champagne &amp; Limousines" w:cs="Segoe UI Light"/>
          <w:b/>
          <w:sz w:val="20"/>
          <w:szCs w:val="20"/>
          <w:lang w:val="hu-HU"/>
        </w:rPr>
        <w:t>1</w:t>
      </w:r>
      <w:r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5-</w:t>
      </w:r>
      <w:r w:rsidR="00E860E6">
        <w:rPr>
          <w:rFonts w:ascii="Champagne &amp; Limousines" w:hAnsi="Champagne &amp; Limousines" w:cs="Segoe UI Light"/>
          <w:b/>
          <w:sz w:val="20"/>
          <w:szCs w:val="20"/>
          <w:lang w:val="hu-HU"/>
        </w:rPr>
        <w:t>12</w:t>
      </w:r>
      <w:r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:</w:t>
      </w:r>
      <w:r w:rsidR="00E860E6">
        <w:rPr>
          <w:rFonts w:ascii="Champagne &amp; Limousines" w:hAnsi="Champagne &amp; Limousines" w:cs="Segoe UI Light"/>
          <w:b/>
          <w:sz w:val="20"/>
          <w:szCs w:val="20"/>
          <w:lang w:val="hu-HU"/>
        </w:rPr>
        <w:t>00</w:t>
      </w:r>
      <w:r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r w:rsidR="00E860E6">
        <w:rPr>
          <w:rFonts w:ascii="Champagne &amp; Limousines" w:hAnsi="Champagne &amp; Limousines" w:cs="Segoe UI Light"/>
          <w:b/>
          <w:sz w:val="20"/>
          <w:szCs w:val="20"/>
          <w:lang w:val="hu-HU"/>
        </w:rPr>
        <w:t>levelezős</w:t>
      </w:r>
      <w:r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heteken)</w:t>
      </w:r>
    </w:p>
    <w:p w14:paraId="2A6F8E9C" w14:textId="77777777" w:rsidR="00FB0C32" w:rsidRDefault="00FB0C32" w:rsidP="00775954">
      <w:pPr>
        <w:rPr>
          <w:rFonts w:ascii="Neo Sans" w:hAnsi="Neo Sans"/>
          <w:sz w:val="20"/>
          <w:szCs w:val="20"/>
          <w:lang w:val="hu-HU"/>
        </w:rPr>
      </w:pPr>
    </w:p>
    <w:tbl>
      <w:tblPr>
        <w:tblpPr w:leftFromText="141" w:rightFromText="141" w:vertAnchor="text" w:horzAnchor="margin" w:tblpY="13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45"/>
        <w:gridCol w:w="1701"/>
        <w:gridCol w:w="1887"/>
        <w:gridCol w:w="1842"/>
      </w:tblGrid>
      <w:tr w:rsidR="00471991" w:rsidRPr="003B4812" w14:paraId="7CD0D554" w14:textId="77777777" w:rsidTr="00FC7DFA">
        <w:tc>
          <w:tcPr>
            <w:tcW w:w="936" w:type="dxa"/>
            <w:shd w:val="clear" w:color="auto" w:fill="auto"/>
          </w:tcPr>
          <w:p w14:paraId="35F3791B" w14:textId="3DF28BE9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2745" w:type="dxa"/>
            <w:shd w:val="clear" w:color="auto" w:fill="auto"/>
          </w:tcPr>
          <w:p w14:paraId="5879CF7B" w14:textId="23103A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előadások témája</w:t>
            </w:r>
          </w:p>
          <w:p w14:paraId="5419973F" w14:textId="32F98978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</w:pPr>
          </w:p>
          <w:p w14:paraId="74CC2580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8"/>
                <w:szCs w:val="20"/>
                <w:lang w:val="hu-HU"/>
              </w:rPr>
            </w:pPr>
          </w:p>
        </w:tc>
        <w:tc>
          <w:tcPr>
            <w:tcW w:w="1701" w:type="dxa"/>
          </w:tcPr>
          <w:p w14:paraId="55D5B9C4" w14:textId="64BCD927" w:rsidR="00CC0F5E" w:rsidRPr="00FC7DFA" w:rsidRDefault="00CC0F5E" w:rsidP="004111B6">
            <w:pPr>
              <w:autoSpaceDE w:val="0"/>
              <w:ind w:right="-107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kötelező irodalom</w:t>
            </w:r>
          </w:p>
          <w:p w14:paraId="47079317" w14:textId="4D886D61" w:rsidR="00CC0F5E" w:rsidRPr="00FC7DFA" w:rsidRDefault="00CC0F5E" w:rsidP="00FB0C32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  <w:t>hivatkozás</w:t>
            </w:r>
          </w:p>
        </w:tc>
        <w:tc>
          <w:tcPr>
            <w:tcW w:w="1887" w:type="dxa"/>
          </w:tcPr>
          <w:p w14:paraId="25E32924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teljesítendő</w:t>
            </w:r>
          </w:p>
          <w:p w14:paraId="057B0ACA" w14:textId="7D97068C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feladat</w:t>
            </w:r>
          </w:p>
        </w:tc>
        <w:tc>
          <w:tcPr>
            <w:tcW w:w="1842" w:type="dxa"/>
          </w:tcPr>
          <w:p w14:paraId="2F2C684D" w14:textId="04D04FEF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471991" w:rsidRPr="003B4812" w14:paraId="0EB33CED" w14:textId="77777777" w:rsidTr="00FC7DFA">
        <w:tc>
          <w:tcPr>
            <w:tcW w:w="936" w:type="dxa"/>
            <w:shd w:val="clear" w:color="auto" w:fill="auto"/>
          </w:tcPr>
          <w:p w14:paraId="729501AE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1. hét</w:t>
            </w:r>
          </w:p>
          <w:p w14:paraId="596E6E50" w14:textId="5B62736E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(szept. </w:t>
            </w:r>
            <w:r w:rsidR="00750C07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7C8AE7DF" w14:textId="491B41DA" w:rsidR="00CC0F5E" w:rsidRPr="00FC7DFA" w:rsidRDefault="00E860E6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66DDBE85" w14:textId="376D53D5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72D09006" w14:textId="35BA1140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797CDD78" w14:textId="3E34A1E9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471991" w:rsidRPr="003B4812" w14:paraId="50062EC4" w14:textId="77777777" w:rsidTr="00FC7DFA">
        <w:tc>
          <w:tcPr>
            <w:tcW w:w="936" w:type="dxa"/>
            <w:shd w:val="clear" w:color="auto" w:fill="auto"/>
          </w:tcPr>
          <w:p w14:paraId="0D3518C8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2. hét</w:t>
            </w:r>
          </w:p>
          <w:p w14:paraId="49046B7A" w14:textId="639927BC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(szept. 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09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499BF159" w14:textId="4601C80E" w:rsidR="00CC0F5E" w:rsidRPr="00FC7DFA" w:rsidRDefault="00E860E6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bevezetés, 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az építészeti műszaki ábrázolás alapjai, </w:t>
            </w: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szerkezeti rendszerek: tömörfalas és vázas építés, építőanyagok és környezeti hatások</w:t>
            </w:r>
          </w:p>
        </w:tc>
        <w:tc>
          <w:tcPr>
            <w:tcW w:w="1701" w:type="dxa"/>
          </w:tcPr>
          <w:p w14:paraId="139AB1B3" w14:textId="7835F595" w:rsidR="00CC0F5E" w:rsidRPr="00FC7DFA" w:rsidRDefault="00E860E6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8-26. o.</w:t>
            </w:r>
          </w:p>
        </w:tc>
        <w:tc>
          <w:tcPr>
            <w:tcW w:w="1887" w:type="dxa"/>
          </w:tcPr>
          <w:p w14:paraId="0F23A1F0" w14:textId="59CC6017" w:rsidR="00CC0F5E" w:rsidRPr="00FC7DFA" w:rsidRDefault="003F3CDC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</w:tcPr>
          <w:p w14:paraId="018E128E" w14:textId="108F271A" w:rsidR="00CC0F5E" w:rsidRPr="00FC7DFA" w:rsidRDefault="003F3CDC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471991" w:rsidRPr="003B4812" w14:paraId="34811590" w14:textId="77777777" w:rsidTr="00FC7DFA">
        <w:trPr>
          <w:trHeight w:val="326"/>
        </w:trPr>
        <w:tc>
          <w:tcPr>
            <w:tcW w:w="936" w:type="dxa"/>
            <w:shd w:val="clear" w:color="auto" w:fill="auto"/>
          </w:tcPr>
          <w:p w14:paraId="183CFD0E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3. hét</w:t>
            </w:r>
          </w:p>
          <w:p w14:paraId="76C4D27B" w14:textId="6ECDD30A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(szept. 1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6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77CBB510" w14:textId="7DD46FA7" w:rsidR="00CC0F5E" w:rsidRPr="00FC7DFA" w:rsidRDefault="003F3CDC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00A9B4B5" w14:textId="7C2B0E5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06BB015A" w14:textId="79E01473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0CCA199E" w14:textId="247D8141" w:rsidR="00CC0F5E" w:rsidRPr="00FC7DFA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471991" w:rsidRPr="003B4812" w14:paraId="6FA55431" w14:textId="77777777" w:rsidTr="00FC7DFA">
        <w:tc>
          <w:tcPr>
            <w:tcW w:w="936" w:type="dxa"/>
            <w:shd w:val="clear" w:color="auto" w:fill="auto"/>
          </w:tcPr>
          <w:p w14:paraId="57251718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4. hét</w:t>
            </w:r>
          </w:p>
          <w:p w14:paraId="44F3CF22" w14:textId="74319994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(szept. 2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6D1E0619" w14:textId="77777777" w:rsidR="0092306A" w:rsidRPr="00E860E6" w:rsidRDefault="0092306A" w:rsidP="0092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E860E6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szerkezeti elemek: függőleges teherhordó szerkezetek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Pr="00E860E6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(falak, pillérek), vízszintes teherhordó szerkezetek (födémek,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</w:p>
          <w:p w14:paraId="585E15E7" w14:textId="33DCEEB6" w:rsidR="00CC0F5E" w:rsidRPr="00FC7DFA" w:rsidRDefault="0092306A" w:rsidP="0092306A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E860E6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áthidalók, koszorú, talajon fekvő padló)</w:t>
            </w:r>
          </w:p>
        </w:tc>
        <w:tc>
          <w:tcPr>
            <w:tcW w:w="1701" w:type="dxa"/>
          </w:tcPr>
          <w:p w14:paraId="7F184C0C" w14:textId="63754D1F" w:rsidR="00CC0F5E" w:rsidRPr="003F3CDC" w:rsidRDefault="0092306A" w:rsidP="007A5E07">
            <w:pPr>
              <w:autoSpaceDE w:val="0"/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</w:pPr>
            <w:r w:rsidRPr="003F3CDC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27-66. o.</w:t>
            </w:r>
          </w:p>
        </w:tc>
        <w:tc>
          <w:tcPr>
            <w:tcW w:w="1887" w:type="dxa"/>
          </w:tcPr>
          <w:p w14:paraId="7107E2F8" w14:textId="0D6C4A89" w:rsidR="00CC0F5E" w:rsidRPr="00FC7DFA" w:rsidRDefault="0092306A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</w:tcPr>
          <w:p w14:paraId="43662872" w14:textId="0E740F89" w:rsidR="00CC0F5E" w:rsidRPr="00FC7DFA" w:rsidRDefault="0092306A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543597" w:rsidRPr="003B4812" w14:paraId="14807BFD" w14:textId="77777777" w:rsidTr="00FC7DFA">
        <w:trPr>
          <w:trHeight w:val="402"/>
        </w:trPr>
        <w:tc>
          <w:tcPr>
            <w:tcW w:w="936" w:type="dxa"/>
            <w:shd w:val="clear" w:color="auto" w:fill="auto"/>
          </w:tcPr>
          <w:p w14:paraId="349BC36D" w14:textId="7777777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5. hét</w:t>
            </w:r>
          </w:p>
          <w:p w14:paraId="56A50E87" w14:textId="1C2732CE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szept.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 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30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152B3A65" w14:textId="4F305BDB" w:rsidR="00543597" w:rsidRPr="00FC7DFA" w:rsidRDefault="0092306A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11BEE9BB" w14:textId="08AAB0BA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1BB21F4A" w14:textId="21425459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131CE216" w14:textId="1584C33A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543597" w:rsidRPr="003B4812" w14:paraId="7798CB6F" w14:textId="77777777" w:rsidTr="00FC7DFA">
        <w:tc>
          <w:tcPr>
            <w:tcW w:w="936" w:type="dxa"/>
            <w:shd w:val="clear" w:color="auto" w:fill="auto"/>
          </w:tcPr>
          <w:p w14:paraId="20216497" w14:textId="7777777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6. hét</w:t>
            </w:r>
          </w:p>
          <w:p w14:paraId="3C1CB9DD" w14:textId="4F00646B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(okt. 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7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3513384A" w14:textId="28B34886" w:rsidR="00543597" w:rsidRPr="00FC7DFA" w:rsidRDefault="0092306A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E860E6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szerkezeti elemek: lépcsők, </w:t>
            </w:r>
            <w:proofErr w:type="gramStart"/>
            <w:r w:rsidRPr="00E860E6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alapozások ,</w:t>
            </w:r>
            <w:proofErr w:type="gramEnd"/>
            <w:r w:rsidRPr="00E860E6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nyílászárók</w:t>
            </w:r>
          </w:p>
        </w:tc>
        <w:tc>
          <w:tcPr>
            <w:tcW w:w="1701" w:type="dxa"/>
          </w:tcPr>
          <w:p w14:paraId="3E3EBD2F" w14:textId="4D01D102" w:rsidR="00543597" w:rsidRPr="00FC7DFA" w:rsidRDefault="0092306A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67-110. o.</w:t>
            </w:r>
          </w:p>
        </w:tc>
        <w:tc>
          <w:tcPr>
            <w:tcW w:w="1887" w:type="dxa"/>
          </w:tcPr>
          <w:p w14:paraId="5E60D299" w14:textId="5F3D0C0B" w:rsidR="00543597" w:rsidRPr="00FC7DFA" w:rsidRDefault="0092306A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</w:tcPr>
          <w:p w14:paraId="40E5B290" w14:textId="4403D970" w:rsidR="00543597" w:rsidRPr="00FC7DFA" w:rsidRDefault="0092306A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543597" w:rsidRPr="003B4812" w14:paraId="5138FAE0" w14:textId="77777777" w:rsidTr="00FC7DFA">
        <w:tc>
          <w:tcPr>
            <w:tcW w:w="936" w:type="dxa"/>
            <w:shd w:val="clear" w:color="auto" w:fill="auto"/>
          </w:tcPr>
          <w:p w14:paraId="3BC15FCE" w14:textId="7777777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7. hét</w:t>
            </w:r>
          </w:p>
          <w:p w14:paraId="04852CB1" w14:textId="2A96FE53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(okt. 1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04104763" w14:textId="0C0354D2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1A23EF23" w14:textId="1F160B16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0AA982EB" w14:textId="5C7420F9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66EE0165" w14:textId="205C3CEE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</w:tr>
      <w:tr w:rsidR="00543597" w:rsidRPr="003B4812" w14:paraId="159FF2E7" w14:textId="77777777" w:rsidTr="00FC7DFA">
        <w:tc>
          <w:tcPr>
            <w:tcW w:w="936" w:type="dxa"/>
            <w:shd w:val="clear" w:color="auto" w:fill="auto"/>
          </w:tcPr>
          <w:p w14:paraId="11FD4D40" w14:textId="7777777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8. hét</w:t>
            </w:r>
          </w:p>
          <w:p w14:paraId="3D895CFA" w14:textId="20BECFC6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(okt. 2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59C0BCA8" w14:textId="59BC0B79" w:rsidR="00543597" w:rsidRPr="00FC7DFA" w:rsidRDefault="0092306A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7C7334D6" w14:textId="19C59C1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iCs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199093F3" w14:textId="1E110151" w:rsidR="00543597" w:rsidRPr="003F3CDC" w:rsidRDefault="00543597" w:rsidP="00543597">
            <w:pPr>
              <w:autoSpaceDE w:val="0"/>
              <w:rPr>
                <w:rFonts w:ascii="Champagne &amp; Limousines" w:hAnsi="Champagne &amp; Limousines" w:cs="Segoe UI Light"/>
                <w:iCs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6374BAE3" w14:textId="174A939C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</w:pPr>
          </w:p>
        </w:tc>
      </w:tr>
      <w:tr w:rsidR="00543597" w:rsidRPr="003B4812" w14:paraId="2C41CB32" w14:textId="77777777" w:rsidTr="00FC7DFA">
        <w:tc>
          <w:tcPr>
            <w:tcW w:w="936" w:type="dxa"/>
            <w:shd w:val="clear" w:color="auto" w:fill="auto"/>
          </w:tcPr>
          <w:p w14:paraId="343653AC" w14:textId="7777777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9. hét</w:t>
            </w:r>
          </w:p>
          <w:p w14:paraId="2334B977" w14:textId="557E899B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(okt. 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28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38BBC4C0" w14:textId="78A5D0C4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39616882" w14:textId="536236E0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415F9D09" w14:textId="5E5A9064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7A392FEF" w14:textId="4348E3DE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543597" w:rsidRPr="003B4812" w14:paraId="40A982BE" w14:textId="77777777" w:rsidTr="00FC7DFA">
        <w:tc>
          <w:tcPr>
            <w:tcW w:w="936" w:type="dxa"/>
            <w:shd w:val="clear" w:color="auto" w:fill="auto"/>
          </w:tcPr>
          <w:p w14:paraId="731D1726" w14:textId="7777777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10. hét</w:t>
            </w:r>
          </w:p>
          <w:p w14:paraId="3E0E12C7" w14:textId="15A42CF8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4D09AC65" w14:textId="31AD3383" w:rsidR="00543597" w:rsidRPr="00E860E6" w:rsidRDefault="00543597" w:rsidP="00543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E860E6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szerkezeti elemek: válaszfalak, tetőszerkezetek (lapostetők,</w:t>
            </w:r>
          </w:p>
          <w:p w14:paraId="3CF32D71" w14:textId="07277131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E860E6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magastetők), szigetelések, burkolatok</w:t>
            </w:r>
          </w:p>
        </w:tc>
        <w:tc>
          <w:tcPr>
            <w:tcW w:w="1701" w:type="dxa"/>
          </w:tcPr>
          <w:p w14:paraId="51A6473C" w14:textId="2BBA7982" w:rsidR="00543597" w:rsidRPr="003F3CDC" w:rsidRDefault="00543597" w:rsidP="00543597">
            <w:pPr>
              <w:autoSpaceDE w:val="0"/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</w:pPr>
            <w:r w:rsidRPr="003F3CDC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111-149. o.</w:t>
            </w:r>
          </w:p>
        </w:tc>
        <w:tc>
          <w:tcPr>
            <w:tcW w:w="1887" w:type="dxa"/>
          </w:tcPr>
          <w:p w14:paraId="1AB259BB" w14:textId="5692F69A" w:rsidR="00543597" w:rsidRPr="00FC7DFA" w:rsidRDefault="0092306A" w:rsidP="0054359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</w:tcPr>
          <w:p w14:paraId="7BF56070" w14:textId="7DD7B04A" w:rsidR="00543597" w:rsidRPr="00FC7DFA" w:rsidRDefault="0092306A" w:rsidP="0054359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543597" w:rsidRPr="003B4812" w14:paraId="67B27011" w14:textId="77777777" w:rsidTr="00FC7DFA">
        <w:tc>
          <w:tcPr>
            <w:tcW w:w="936" w:type="dxa"/>
            <w:shd w:val="clear" w:color="auto" w:fill="auto"/>
          </w:tcPr>
          <w:p w14:paraId="420997A7" w14:textId="7777777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11. hét</w:t>
            </w:r>
          </w:p>
          <w:p w14:paraId="050BB957" w14:textId="6BE8EB42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1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2DD1DFA6" w14:textId="720842A5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  <w:p w14:paraId="677DC11D" w14:textId="7777777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8"/>
                <w:szCs w:val="20"/>
                <w:lang w:val="hu-HU"/>
              </w:rPr>
            </w:pPr>
          </w:p>
        </w:tc>
        <w:tc>
          <w:tcPr>
            <w:tcW w:w="1701" w:type="dxa"/>
          </w:tcPr>
          <w:p w14:paraId="08C02454" w14:textId="618AAA0D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10A9DAD3" w14:textId="32E883AD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7E38AD8D" w14:textId="1D10456A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543597" w:rsidRPr="003B4812" w14:paraId="6136D0B8" w14:textId="77777777" w:rsidTr="00FC7DFA">
        <w:tc>
          <w:tcPr>
            <w:tcW w:w="936" w:type="dxa"/>
            <w:shd w:val="clear" w:color="auto" w:fill="auto"/>
          </w:tcPr>
          <w:p w14:paraId="43823376" w14:textId="7777777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12. hét</w:t>
            </w:r>
          </w:p>
          <w:p w14:paraId="74FD164C" w14:textId="18E086D6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18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2C4D590C" w14:textId="2E4D3A44" w:rsidR="00543597" w:rsidRPr="00FC7DFA" w:rsidRDefault="0092306A" w:rsidP="0092306A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492470E5" w14:textId="6CC867A5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2F46DBEE" w14:textId="7EA81DBF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0CE9D60A" w14:textId="6AF5623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543597" w:rsidRPr="003B4812" w14:paraId="4BBCC2FE" w14:textId="77777777" w:rsidTr="00FC7DFA">
        <w:tc>
          <w:tcPr>
            <w:tcW w:w="936" w:type="dxa"/>
            <w:shd w:val="clear" w:color="auto" w:fill="auto"/>
          </w:tcPr>
          <w:p w14:paraId="0EF20BBF" w14:textId="7777777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13. hét</w:t>
            </w:r>
          </w:p>
          <w:p w14:paraId="76B95D40" w14:textId="67DEB9B5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2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5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403B494D" w14:textId="5ACB7517" w:rsidR="00543597" w:rsidRPr="00FC7DFA" w:rsidRDefault="0092306A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1701" w:type="dxa"/>
          </w:tcPr>
          <w:p w14:paraId="5F77183B" w14:textId="52244E27" w:rsidR="00543597" w:rsidRPr="00FC7DFA" w:rsidRDefault="00543597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7FF2418D" w14:textId="128A2FDC" w:rsidR="00543597" w:rsidRPr="00FC7DFA" w:rsidRDefault="0092306A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elméleti számonkérés</w:t>
            </w:r>
          </w:p>
        </w:tc>
        <w:tc>
          <w:tcPr>
            <w:tcW w:w="1842" w:type="dxa"/>
          </w:tcPr>
          <w:p w14:paraId="7D201CCB" w14:textId="62C5CDC4" w:rsidR="00543597" w:rsidRPr="00FC7DFA" w:rsidRDefault="0092306A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péntek</w:t>
            </w:r>
            <w:r w:rsidRPr="00FC7DFA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11:15</w:t>
            </w:r>
            <w:r w:rsidRPr="00FC7DFA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-1</w:t>
            </w: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2</w:t>
            </w:r>
            <w:r w:rsidRPr="00FC7DFA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:</w:t>
            </w: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00</w:t>
            </w:r>
          </w:p>
        </w:tc>
      </w:tr>
      <w:tr w:rsidR="00871079" w:rsidRPr="003B4812" w14:paraId="68D19230" w14:textId="77777777" w:rsidTr="00FC7DFA">
        <w:tc>
          <w:tcPr>
            <w:tcW w:w="936" w:type="dxa"/>
            <w:shd w:val="clear" w:color="auto" w:fill="auto"/>
          </w:tcPr>
          <w:p w14:paraId="66D5203A" w14:textId="2C00D67A" w:rsidR="00871079" w:rsidRPr="00FC7DFA" w:rsidRDefault="00871079" w:rsidP="00871079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</w:t>
            </w: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. hét</w:t>
            </w:r>
          </w:p>
          <w:p w14:paraId="6820FDCD" w14:textId="2B89DB75" w:rsidR="00871079" w:rsidRPr="00FC7DFA" w:rsidRDefault="00871079" w:rsidP="00871079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dec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2. -)</w:t>
            </w:r>
          </w:p>
        </w:tc>
        <w:tc>
          <w:tcPr>
            <w:tcW w:w="2745" w:type="dxa"/>
            <w:shd w:val="clear" w:color="auto" w:fill="auto"/>
          </w:tcPr>
          <w:p w14:paraId="54B599CE" w14:textId="5F0B52FA" w:rsidR="00871079" w:rsidRDefault="0092306A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55DA6919" w14:textId="77777777" w:rsidR="00871079" w:rsidRPr="00FC7DFA" w:rsidRDefault="00871079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36FEC830" w14:textId="77777777" w:rsidR="00871079" w:rsidRPr="00FC7DFA" w:rsidRDefault="00871079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6752A6B0" w14:textId="77777777" w:rsidR="00871079" w:rsidRPr="00FC7DFA" w:rsidRDefault="00871079" w:rsidP="0054359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</w:tbl>
    <w:p w14:paraId="7CD5ABDB" w14:textId="77777777" w:rsidR="007A5E07" w:rsidRPr="00207B64" w:rsidRDefault="007A5E07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5C1E6F04" w14:textId="40DFCEB6" w:rsidR="005B67A0" w:rsidRDefault="005B67A0">
      <w:pP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br w:type="page"/>
      </w:r>
    </w:p>
    <w:p w14:paraId="6509E8EB" w14:textId="4839602E" w:rsidR="00CC0F5E" w:rsidRDefault="00CC0F5E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5C2B9243" w14:textId="77777777" w:rsidR="005B67A0" w:rsidRDefault="005B67A0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595126FD" w14:textId="03354724" w:rsidR="00CC0F5E" w:rsidRPr="00FB0C32" w:rsidRDefault="00CC0F5E" w:rsidP="00CC0F5E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Gyakorlati órák </w:t>
      </w:r>
      <w:r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(</w:t>
      </w:r>
      <w:r w:rsidR="005B67A0">
        <w:rPr>
          <w:rFonts w:ascii="Champagne &amp; Limousines" w:hAnsi="Champagne &amp; Limousines" w:cs="Segoe UI Light"/>
          <w:b/>
          <w:sz w:val="20"/>
          <w:szCs w:val="20"/>
          <w:lang w:val="hu-HU"/>
        </w:rPr>
        <w:t>péntek</w:t>
      </w:r>
      <w:r w:rsidR="005307E1" w:rsidRPr="005307E1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1</w:t>
      </w:r>
      <w:r w:rsidR="005B67A0">
        <w:rPr>
          <w:rFonts w:ascii="Champagne &amp; Limousines" w:hAnsi="Champagne &amp; Limousines" w:cs="Segoe UI Light"/>
          <w:b/>
          <w:sz w:val="20"/>
          <w:szCs w:val="20"/>
          <w:lang w:val="hu-HU"/>
        </w:rPr>
        <w:t>2</w:t>
      </w:r>
      <w:r w:rsidR="005307E1" w:rsidRPr="005307E1">
        <w:rPr>
          <w:rFonts w:ascii="Champagne &amp; Limousines" w:hAnsi="Champagne &amp; Limousines" w:cs="Segoe UI Light"/>
          <w:b/>
          <w:sz w:val="20"/>
          <w:szCs w:val="20"/>
          <w:lang w:val="hu-HU"/>
        </w:rPr>
        <w:t>:</w:t>
      </w:r>
      <w:r w:rsidR="005B67A0">
        <w:rPr>
          <w:rFonts w:ascii="Champagne &amp; Limousines" w:hAnsi="Champagne &amp; Limousines" w:cs="Segoe UI Light"/>
          <w:b/>
          <w:sz w:val="20"/>
          <w:szCs w:val="20"/>
          <w:lang w:val="hu-HU"/>
        </w:rPr>
        <w:t>1</w:t>
      </w:r>
      <w:r w:rsidR="005307E1" w:rsidRPr="005307E1">
        <w:rPr>
          <w:rFonts w:ascii="Champagne &amp; Limousines" w:hAnsi="Champagne &amp; Limousines" w:cs="Segoe UI Light"/>
          <w:b/>
          <w:sz w:val="20"/>
          <w:szCs w:val="20"/>
          <w:lang w:val="hu-HU"/>
        </w:rPr>
        <w:t>5</w:t>
      </w:r>
      <w:r w:rsidR="005B67A0">
        <w:rPr>
          <w:rFonts w:ascii="Champagne &amp; Limousines" w:hAnsi="Champagne &amp; Limousines" w:cs="Segoe UI Light"/>
          <w:b/>
          <w:sz w:val="20"/>
          <w:szCs w:val="20"/>
          <w:lang w:val="hu-HU"/>
        </w:rPr>
        <w:t>-14:30 levelezős heteken)</w:t>
      </w:r>
    </w:p>
    <w:p w14:paraId="19519D71" w14:textId="77777777" w:rsidR="00CC0F5E" w:rsidRPr="005307E1" w:rsidRDefault="00CC0F5E" w:rsidP="00CC0F5E">
      <w:pPr>
        <w:rPr>
          <w:rFonts w:ascii="Champagne &amp; Limousines" w:hAnsi="Champagne &amp; Limousines"/>
          <w:sz w:val="20"/>
          <w:szCs w:val="20"/>
          <w:lang w:val="hu-HU"/>
        </w:rPr>
      </w:pPr>
    </w:p>
    <w:tbl>
      <w:tblPr>
        <w:tblpPr w:leftFromText="141" w:rightFromText="141" w:vertAnchor="text" w:horzAnchor="margin" w:tblpY="1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363"/>
        <w:gridCol w:w="1658"/>
        <w:gridCol w:w="1843"/>
        <w:gridCol w:w="2267"/>
      </w:tblGrid>
      <w:tr w:rsidR="00CC0F5E" w:rsidRPr="005307E1" w14:paraId="076AD2AE" w14:textId="77777777" w:rsidTr="00CC0F5E">
        <w:tc>
          <w:tcPr>
            <w:tcW w:w="936" w:type="dxa"/>
            <w:shd w:val="clear" w:color="auto" w:fill="auto"/>
          </w:tcPr>
          <w:p w14:paraId="6B11B03F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2363" w:type="dxa"/>
            <w:shd w:val="clear" w:color="auto" w:fill="auto"/>
          </w:tcPr>
          <w:p w14:paraId="20A34392" w14:textId="4FF0D26D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gyakorlatok témája</w:t>
            </w:r>
          </w:p>
          <w:p w14:paraId="3263F40F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</w:pPr>
          </w:p>
          <w:p w14:paraId="3F96A9E2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z w:val="8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1200130E" w14:textId="77777777" w:rsidR="00CC0F5E" w:rsidRPr="005307E1" w:rsidRDefault="00CC0F5E" w:rsidP="00874476">
            <w:pPr>
              <w:autoSpaceDE w:val="0"/>
              <w:ind w:right="-107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kötelező irodalom</w:t>
            </w:r>
          </w:p>
          <w:p w14:paraId="27E7AC4C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  <w:t>hivatkozás</w:t>
            </w:r>
          </w:p>
        </w:tc>
        <w:tc>
          <w:tcPr>
            <w:tcW w:w="1843" w:type="dxa"/>
          </w:tcPr>
          <w:p w14:paraId="7DC99987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teljesítendő</w:t>
            </w:r>
          </w:p>
          <w:p w14:paraId="3A13B98B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feladat</w:t>
            </w:r>
          </w:p>
        </w:tc>
        <w:tc>
          <w:tcPr>
            <w:tcW w:w="2267" w:type="dxa"/>
          </w:tcPr>
          <w:p w14:paraId="21C1D9BF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CC0F5E" w:rsidRPr="005307E1" w14:paraId="1E5164E2" w14:textId="77777777" w:rsidTr="00CC0F5E">
        <w:tc>
          <w:tcPr>
            <w:tcW w:w="936" w:type="dxa"/>
            <w:shd w:val="clear" w:color="auto" w:fill="auto"/>
          </w:tcPr>
          <w:p w14:paraId="28211F99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1. hét</w:t>
            </w:r>
          </w:p>
          <w:p w14:paraId="19C607E0" w14:textId="501D6B5A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(szept. </w:t>
            </w:r>
            <w:r w:rsidR="00750C07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5C78415E" w14:textId="4F394C83" w:rsidR="00CC0F5E" w:rsidRPr="005307E1" w:rsidRDefault="005B67A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  <w:p w14:paraId="5D28E74D" w14:textId="6F38433C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053E6764" w14:textId="69806CE2" w:rsidR="001C78E1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</w:tcPr>
          <w:p w14:paraId="461128D1" w14:textId="64391B19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2267" w:type="dxa"/>
          </w:tcPr>
          <w:p w14:paraId="1B57AA54" w14:textId="7DD1824B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CC0F5E" w:rsidRPr="005307E1" w14:paraId="7F0AE615" w14:textId="77777777" w:rsidTr="00CC0F5E">
        <w:tc>
          <w:tcPr>
            <w:tcW w:w="936" w:type="dxa"/>
            <w:shd w:val="clear" w:color="auto" w:fill="auto"/>
          </w:tcPr>
          <w:p w14:paraId="3397ED39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2. hét</w:t>
            </w:r>
          </w:p>
          <w:p w14:paraId="6674633F" w14:textId="5AACFBA0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(szept. 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09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1A1042ED" w14:textId="2E1B826D" w:rsidR="00CC0F5E" w:rsidRPr="005307E1" w:rsidRDefault="005B67A0" w:rsidP="00A434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B67A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bevezetés</w:t>
            </w:r>
            <w:r w:rsidR="00A4342C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,</w:t>
            </w:r>
            <w:r w:rsidRPr="005B67A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rajzeszközök</w:t>
            </w:r>
            <w:r w:rsidR="00A4342C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="00A4342C"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(rajztábla, vonalzók, ceruzák és tollak, körzők és sablonok)</w:t>
            </w:r>
            <w:r w:rsidR="00A4342C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, szerkezeti elemek és építőanyagok</w:t>
            </w:r>
          </w:p>
        </w:tc>
        <w:tc>
          <w:tcPr>
            <w:tcW w:w="1658" w:type="dxa"/>
          </w:tcPr>
          <w:p w14:paraId="7CE44C2B" w14:textId="1DD237F4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5D4B1829" w14:textId="63023657" w:rsidR="00CC0F5E" w:rsidRPr="005B67A0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rajzfeladat</w:t>
            </w:r>
            <w:r w:rsidR="005B67A0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ok (1-4.)</w:t>
            </w: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kiadása</w:t>
            </w:r>
          </w:p>
        </w:tc>
        <w:tc>
          <w:tcPr>
            <w:tcW w:w="2267" w:type="dxa"/>
          </w:tcPr>
          <w:p w14:paraId="24EAD78E" w14:textId="66418E6D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386D59BE" w14:textId="77777777" w:rsidTr="00CC0F5E">
        <w:trPr>
          <w:trHeight w:val="326"/>
        </w:trPr>
        <w:tc>
          <w:tcPr>
            <w:tcW w:w="936" w:type="dxa"/>
            <w:shd w:val="clear" w:color="auto" w:fill="auto"/>
          </w:tcPr>
          <w:p w14:paraId="60299DCD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3. hét</w:t>
            </w:r>
          </w:p>
          <w:p w14:paraId="3797AA26" w14:textId="1A4F778D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(szept. 1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6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63749939" w14:textId="24ECAA54" w:rsidR="00CC0F5E" w:rsidRPr="005307E1" w:rsidRDefault="005B67A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  <w:p w14:paraId="50674421" w14:textId="441B395E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24AD750A" w14:textId="264F1030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</w:tcPr>
          <w:p w14:paraId="2D6FCC50" w14:textId="422CD9B4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2267" w:type="dxa"/>
          </w:tcPr>
          <w:p w14:paraId="34FDDE13" w14:textId="4DA8A72E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CC0F5E" w:rsidRPr="005307E1" w14:paraId="21241D99" w14:textId="77777777" w:rsidTr="00CC0F5E">
        <w:tc>
          <w:tcPr>
            <w:tcW w:w="936" w:type="dxa"/>
            <w:shd w:val="clear" w:color="auto" w:fill="auto"/>
          </w:tcPr>
          <w:p w14:paraId="5618ADB5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4. hét</w:t>
            </w:r>
          </w:p>
          <w:p w14:paraId="0BCCD0E0" w14:textId="1C8185A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(szept. 2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72CCEFAE" w14:textId="3215A248" w:rsidR="00CC0F5E" w:rsidRPr="005307E1" w:rsidRDefault="005B67A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konzultáció</w:t>
            </w:r>
            <w:r w:rsidR="00A4342C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, rajzi léptékek és méretezés</w:t>
            </w:r>
          </w:p>
          <w:p w14:paraId="4B75C5DD" w14:textId="0B2703E4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00349ABD" w14:textId="595B77E1" w:rsidR="00CC0F5E" w:rsidRPr="005307E1" w:rsidRDefault="00A4342C" w:rsidP="005B67A0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7D20E3E7" w14:textId="177D6D83" w:rsidR="00CC0F5E" w:rsidRPr="005307E1" w:rsidRDefault="00A4342C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71D40B4E" w14:textId="2A3DD008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1. rajzfeladat leadása</w:t>
            </w:r>
          </w:p>
        </w:tc>
      </w:tr>
      <w:tr w:rsidR="00CC0F5E" w:rsidRPr="005307E1" w14:paraId="3DEF0106" w14:textId="77777777" w:rsidTr="00CC0F5E">
        <w:trPr>
          <w:trHeight w:val="402"/>
        </w:trPr>
        <w:tc>
          <w:tcPr>
            <w:tcW w:w="936" w:type="dxa"/>
            <w:shd w:val="clear" w:color="auto" w:fill="auto"/>
          </w:tcPr>
          <w:p w14:paraId="0190415D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5. hét</w:t>
            </w:r>
          </w:p>
          <w:p w14:paraId="16284AE7" w14:textId="69C10FFC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szept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</w:t>
            </w:r>
            <w:r w:rsidR="00750C07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066CB765" w14:textId="769F67BA" w:rsidR="00CC0F5E" w:rsidRPr="005307E1" w:rsidRDefault="005B67A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  <w:p w14:paraId="22CE49A7" w14:textId="3B13ECB5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5EEC4074" w14:textId="5C5B39EA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</w:tcPr>
          <w:p w14:paraId="28718DDA" w14:textId="32C99CDA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2267" w:type="dxa"/>
          </w:tcPr>
          <w:p w14:paraId="275BAEFA" w14:textId="7B931EAC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CC0F5E" w:rsidRPr="005307E1" w14:paraId="6EF3D151" w14:textId="77777777" w:rsidTr="00CC0F5E">
        <w:tc>
          <w:tcPr>
            <w:tcW w:w="936" w:type="dxa"/>
            <w:shd w:val="clear" w:color="auto" w:fill="auto"/>
          </w:tcPr>
          <w:p w14:paraId="150710E2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6. hét</w:t>
            </w:r>
          </w:p>
          <w:p w14:paraId="4B1F6F70" w14:textId="4282AB7B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(okt. </w:t>
            </w:r>
            <w:r w:rsidR="00750C07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7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6E424697" w14:textId="17FF1B2D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konzultáció, építészeti metszetek</w:t>
            </w:r>
          </w:p>
          <w:p w14:paraId="10030484" w14:textId="13C456CA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5ED0F3D9" w14:textId="4A2286BA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1127B901" w14:textId="245F25CF" w:rsidR="00CC0F5E" w:rsidRPr="005307E1" w:rsidRDefault="00A4342C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1E65B137" w14:textId="77777777" w:rsidR="00A4342C" w:rsidRDefault="00A4342C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A4342C"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  <w:t>2. rajzfeladat leadása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,</w:t>
            </w:r>
          </w:p>
          <w:p w14:paraId="3BF127CA" w14:textId="200FEF8D" w:rsidR="00CC0F5E" w:rsidRPr="005307E1" w:rsidRDefault="00A4342C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1. rajzfeladat pótleadása</w:t>
            </w:r>
          </w:p>
        </w:tc>
      </w:tr>
      <w:tr w:rsidR="00CC0F5E" w:rsidRPr="005307E1" w14:paraId="18F066FB" w14:textId="77777777" w:rsidTr="00CC0F5E">
        <w:tc>
          <w:tcPr>
            <w:tcW w:w="936" w:type="dxa"/>
            <w:shd w:val="clear" w:color="auto" w:fill="auto"/>
          </w:tcPr>
          <w:p w14:paraId="1AB2131A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7. hét</w:t>
            </w:r>
          </w:p>
          <w:p w14:paraId="3C939DE5" w14:textId="5F645898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(okt. 1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7441F88D" w14:textId="367EF386" w:rsidR="00CC0F5E" w:rsidRPr="005307E1" w:rsidRDefault="005B67A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  <w:p w14:paraId="061D1EAE" w14:textId="7F9B0C6F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262EAD70" w14:textId="3F5128C8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</w:tcPr>
          <w:p w14:paraId="67C06C50" w14:textId="279656FA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2267" w:type="dxa"/>
          </w:tcPr>
          <w:p w14:paraId="5C0835F7" w14:textId="4D9371E3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</w:tr>
      <w:tr w:rsidR="00CC0F5E" w:rsidRPr="005307E1" w14:paraId="04E1AA9D" w14:textId="77777777" w:rsidTr="00CC0F5E">
        <w:tc>
          <w:tcPr>
            <w:tcW w:w="936" w:type="dxa"/>
            <w:shd w:val="clear" w:color="auto" w:fill="auto"/>
          </w:tcPr>
          <w:p w14:paraId="59AB6913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8. hét</w:t>
            </w:r>
          </w:p>
          <w:p w14:paraId="1FEAD918" w14:textId="63AD65DC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(okt. 2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468C6D12" w14:textId="027A7E8E" w:rsidR="00DB64F0" w:rsidRPr="005307E1" w:rsidRDefault="005B67A0" w:rsidP="00DB64F0">
            <w:pPr>
              <w:autoSpaceDE w:val="0"/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  <w:p w14:paraId="0F97235F" w14:textId="21E927BE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3434A916" w14:textId="3055BF0A" w:rsidR="00CC0F5E" w:rsidRPr="005B67A0" w:rsidRDefault="00CC0F5E" w:rsidP="00CC0F5E">
            <w:pPr>
              <w:autoSpaceDE w:val="0"/>
              <w:rPr>
                <w:rFonts w:ascii="Champagne &amp; Limousines" w:hAnsi="Champagne &amp; Limousines" w:cs="Segoe UI Light"/>
                <w:iCs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</w:tcPr>
          <w:p w14:paraId="634785F6" w14:textId="3E4C5F46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</w:pPr>
          </w:p>
        </w:tc>
        <w:tc>
          <w:tcPr>
            <w:tcW w:w="2267" w:type="dxa"/>
          </w:tcPr>
          <w:p w14:paraId="49EB0775" w14:textId="648EB7FA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</w:pPr>
          </w:p>
        </w:tc>
      </w:tr>
      <w:tr w:rsidR="00CC0F5E" w:rsidRPr="005307E1" w14:paraId="0F66A551" w14:textId="77777777" w:rsidTr="00CC0F5E">
        <w:tc>
          <w:tcPr>
            <w:tcW w:w="936" w:type="dxa"/>
            <w:shd w:val="clear" w:color="auto" w:fill="auto"/>
          </w:tcPr>
          <w:p w14:paraId="605AEB47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9. hét</w:t>
            </w:r>
          </w:p>
          <w:p w14:paraId="1B00DD02" w14:textId="0D5EFBAF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(okt. 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28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46D6FED6" w14:textId="0D0FDB7A" w:rsidR="00DB64F0" w:rsidRPr="00207B64" w:rsidRDefault="00DB64F0" w:rsidP="00DB64F0">
            <w:pPr>
              <w:autoSpaceDE w:val="0"/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</w:pPr>
            <w:r w:rsidRPr="00207B64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őszi szünet</w:t>
            </w:r>
          </w:p>
          <w:p w14:paraId="0B2B63E1" w14:textId="75C45E21" w:rsidR="00CC0F5E" w:rsidRPr="005307E1" w:rsidRDefault="00CC0F5E" w:rsidP="00DB64F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1AA37386" w14:textId="4A87BEB7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0B93ABC8" w14:textId="2F26E300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3B31D1CD" w14:textId="1D484F82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707A2826" w14:textId="77777777" w:rsidTr="00CC0F5E">
        <w:tc>
          <w:tcPr>
            <w:tcW w:w="936" w:type="dxa"/>
            <w:shd w:val="clear" w:color="auto" w:fill="auto"/>
          </w:tcPr>
          <w:p w14:paraId="6FE0BECC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10. hét</w:t>
            </w:r>
          </w:p>
          <w:p w14:paraId="1C047A4E" w14:textId="26848AE4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 w:rsidR="00750C07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72D4CAA4" w14:textId="755329EB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konzultáció</w:t>
            </w:r>
            <w:r w:rsidR="00300A58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r w:rsidR="00300A58"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kisméretű épület építészeti tervei</w:t>
            </w:r>
          </w:p>
        </w:tc>
        <w:tc>
          <w:tcPr>
            <w:tcW w:w="1658" w:type="dxa"/>
          </w:tcPr>
          <w:p w14:paraId="686EDA48" w14:textId="54AC3D42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7FB8DACA" w14:textId="151A503A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145C9B3B" w14:textId="77777777" w:rsidR="00DB64F0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3. rajzfeladat leadása,</w:t>
            </w:r>
          </w:p>
          <w:p w14:paraId="71AE6107" w14:textId="63D59907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2. rajzfeladat pótleadása</w:t>
            </w:r>
          </w:p>
        </w:tc>
      </w:tr>
      <w:tr w:rsidR="00CC0F5E" w:rsidRPr="005307E1" w14:paraId="6BA2ACD3" w14:textId="77777777" w:rsidTr="00CC0F5E">
        <w:tc>
          <w:tcPr>
            <w:tcW w:w="936" w:type="dxa"/>
            <w:shd w:val="clear" w:color="auto" w:fill="auto"/>
          </w:tcPr>
          <w:p w14:paraId="19631A64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11. hét</w:t>
            </w:r>
          </w:p>
          <w:p w14:paraId="09F8270D" w14:textId="02D3CAA9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1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408F21F6" w14:textId="1611E4EC" w:rsidR="00CC0F5E" w:rsidRPr="005307E1" w:rsidRDefault="005B67A0" w:rsidP="005B67A0">
            <w:pPr>
              <w:autoSpaceDE w:val="0"/>
              <w:rPr>
                <w:rFonts w:ascii="Champagne &amp; Limousines" w:hAnsi="Champagne &amp; Limousines" w:cs="Segoe UI Light"/>
                <w:sz w:val="8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658" w:type="dxa"/>
          </w:tcPr>
          <w:p w14:paraId="4E16C2D1" w14:textId="6EB6F174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5A3CADB5" w14:textId="66DDDDAC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64E0D42A" w14:textId="4A261D97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1408E4B0" w14:textId="77777777" w:rsidTr="00CC0F5E">
        <w:tc>
          <w:tcPr>
            <w:tcW w:w="936" w:type="dxa"/>
            <w:shd w:val="clear" w:color="auto" w:fill="auto"/>
          </w:tcPr>
          <w:p w14:paraId="5ACD0F8A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12. hét</w:t>
            </w:r>
          </w:p>
          <w:p w14:paraId="07DA08C3" w14:textId="4CBD194F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18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528EDC55" w14:textId="4787F312" w:rsidR="00CC0F5E" w:rsidRPr="005307E1" w:rsidRDefault="005B67A0" w:rsidP="005B67A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658" w:type="dxa"/>
          </w:tcPr>
          <w:p w14:paraId="4DA78B42" w14:textId="7B59DF3B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2F964FC6" w14:textId="57A89126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347F2EE1" w14:textId="6397E7CD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3D1DD7F7" w14:textId="77777777" w:rsidTr="00CC0F5E">
        <w:tc>
          <w:tcPr>
            <w:tcW w:w="936" w:type="dxa"/>
            <w:shd w:val="clear" w:color="auto" w:fill="auto"/>
          </w:tcPr>
          <w:p w14:paraId="3439DDD3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13. hét</w:t>
            </w:r>
          </w:p>
          <w:p w14:paraId="2AFFAFBC" w14:textId="2323AE68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2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5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2E058F19" w14:textId="3DD1882A" w:rsidR="00CC0F5E" w:rsidRPr="005307E1" w:rsidRDefault="00871079" w:rsidP="005B67A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300A58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leadások</w:t>
            </w:r>
          </w:p>
        </w:tc>
        <w:tc>
          <w:tcPr>
            <w:tcW w:w="1658" w:type="dxa"/>
          </w:tcPr>
          <w:p w14:paraId="264F76B8" w14:textId="41D5D072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518A3301" w14:textId="5AA3CA3A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5E8EFBFD" w14:textId="77777777" w:rsidR="00871079" w:rsidRPr="005307E1" w:rsidRDefault="00871079" w:rsidP="00871079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4. rajzfeladat leadása</w:t>
            </w: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*</w:t>
            </w: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,</w:t>
            </w:r>
          </w:p>
          <w:p w14:paraId="3DD3961D" w14:textId="2E65F094" w:rsidR="00CC0F5E" w:rsidRPr="005307E1" w:rsidRDefault="00871079" w:rsidP="00871079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3. rajzfeladat pótleadása</w:t>
            </w:r>
          </w:p>
        </w:tc>
      </w:tr>
      <w:tr w:rsidR="00CC0F5E" w:rsidRPr="005307E1" w14:paraId="46FB12F1" w14:textId="77777777" w:rsidTr="00CC0F5E">
        <w:tc>
          <w:tcPr>
            <w:tcW w:w="936" w:type="dxa"/>
            <w:shd w:val="clear" w:color="auto" w:fill="auto"/>
          </w:tcPr>
          <w:p w14:paraId="3CF30695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14. hét</w:t>
            </w:r>
          </w:p>
          <w:p w14:paraId="52505287" w14:textId="6A0E3D3B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(dec. </w:t>
            </w:r>
            <w:r w:rsidR="00750C07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87107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5BCF9526" w14:textId="6FC73FFE" w:rsidR="00CC0F5E" w:rsidRPr="00300A58" w:rsidRDefault="00871079" w:rsidP="00DB64F0">
            <w:pPr>
              <w:autoSpaceDE w:val="0"/>
              <w:rPr>
                <w:rFonts w:ascii="Champagne &amp; Limousines" w:hAnsi="Champagne &amp; Limousines" w:cs="Segoe UI Light"/>
                <w:bCs/>
                <w:sz w:val="8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658" w:type="dxa"/>
          </w:tcPr>
          <w:p w14:paraId="4599AA19" w14:textId="42AA828D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331F4C03" w14:textId="3DB6A3FA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52B3DB24" w14:textId="17CB252D" w:rsidR="00CC0F5E" w:rsidRPr="005307E1" w:rsidRDefault="00871079" w:rsidP="00DB64F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</w:tbl>
    <w:p w14:paraId="69C7FE80" w14:textId="77777777" w:rsidR="00CC0F5E" w:rsidRPr="005307E1" w:rsidRDefault="00CC0F5E" w:rsidP="00CC0F5E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6F346DC1" w14:textId="77777777" w:rsidR="00CC0F5E" w:rsidRDefault="00CC0F5E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429CC292" w14:textId="53F772D8" w:rsidR="00300A58" w:rsidRDefault="00300A58" w:rsidP="00300A58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 w:rsidRPr="00300A58">
        <w:rPr>
          <w:rStyle w:val="None"/>
          <w:rFonts w:ascii="Champagne &amp; Limousines" w:hAnsi="Champagne &amp; Limousines"/>
          <w:b/>
          <w:sz w:val="20"/>
          <w:szCs w:val="20"/>
          <w:lang w:val="hu-HU"/>
        </w:rPr>
        <w:t>*Megjegyzés:</w:t>
      </w:r>
      <w:r w:rsidRPr="00300A58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A 4. rajzfeladat pótleadása a vizsgaidőszak első hetében, a gyakorlatvezetővel és a tantárgyfelelőssel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r w:rsidRPr="00300A58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egyeztetett időpontban lehetséges.</w:t>
      </w:r>
    </w:p>
    <w:p w14:paraId="21ED8622" w14:textId="77777777" w:rsidR="00300A58" w:rsidRDefault="00300A58" w:rsidP="00300A58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2C2EE18D" w14:textId="3ED9BFB8" w:rsidR="007A5E07" w:rsidRPr="004542D6" w:rsidRDefault="007A5E07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Ezen tantárgyi program részleteiben (dátum/helyszín/pontosítások) történő változtatás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ának</w:t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jogát fenntartjuk, melyről a hallgatókat minden esetben tájékoztatjuk. A félév folyamán felmerülő kérdésekkel, problémákkal a tantárgyfelelőst, valamint az intézeti koordinátort lehet 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keresni a szorgalmi időszakban.</w:t>
      </w:r>
    </w:p>
    <w:p w14:paraId="1D8FB4C4" w14:textId="77777777" w:rsidR="007A5E07" w:rsidRPr="004542D6" w:rsidRDefault="007A5E07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2D16952D" w14:textId="508D1A46" w:rsidR="007A5E07" w:rsidRPr="004542D6" w:rsidRDefault="007A5E07" w:rsidP="007A5E07">
      <w:pPr>
        <w:pStyle w:val="Nincstrkz"/>
        <w:tabs>
          <w:tab w:val="right" w:pos="9072"/>
        </w:tabs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Pécs, 202</w:t>
      </w:r>
      <w:r w:rsidR="00871079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4</w:t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. 08. </w:t>
      </w:r>
      <w:r w:rsidR="00750C07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2</w:t>
      </w:r>
      <w:r w:rsidR="00871079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6</w:t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.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ab/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dr. Kokas Balázs</w:t>
      </w:r>
    </w:p>
    <w:p w14:paraId="5665AE3F" w14:textId="77777777" w:rsidR="007A5E07" w:rsidRPr="004542D6" w:rsidRDefault="007A5E07" w:rsidP="007A5E07">
      <w:pPr>
        <w:pStyle w:val="Nincstrkz"/>
        <w:tabs>
          <w:tab w:val="left" w:pos="5954"/>
        </w:tabs>
        <w:jc w:val="right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ab/>
        <w:t>tantárgyfelelős</w:t>
      </w:r>
    </w:p>
    <w:sectPr w:rsidR="007A5E07" w:rsidRPr="004542D6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CC4E" w14:textId="77777777" w:rsidR="00EB7E30" w:rsidRDefault="00EB7E30" w:rsidP="007E74BB">
      <w:r>
        <w:separator/>
      </w:r>
    </w:p>
  </w:endnote>
  <w:endnote w:type="continuationSeparator" w:id="0">
    <w:p w14:paraId="23A8978E" w14:textId="77777777" w:rsidR="00EB7E30" w:rsidRDefault="00EB7E30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Neo Sans">
    <w:panose1 w:val="02000506020000020004"/>
    <w:charset w:val="00"/>
    <w:family w:val="auto"/>
    <w:pitch w:val="variable"/>
    <w:sig w:usb0="800000AF" w:usb1="4000204A" w:usb2="00000000" w:usb3="00000000" w:csb0="00000001" w:csb1="00000000"/>
  </w:font>
  <w:font w:name="Neo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hampagne &amp; Limousines">
    <w:panose1 w:val="020B0502020202020204"/>
    <w:charset w:val="EE"/>
    <w:family w:val="swiss"/>
    <w:pitch w:val="variable"/>
    <w:sig w:usb0="A00002AF" w:usb1="501760F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415A3A" w:rsidRDefault="00415A3A" w:rsidP="007E74BB">
    <w:pPr>
      <w:pStyle w:val="BodyA"/>
      <w:spacing w:after="0" w:line="240" w:lineRule="auto"/>
      <w:rPr>
        <w:sz w:val="16"/>
        <w:szCs w:val="16"/>
      </w:rPr>
    </w:pPr>
  </w:p>
  <w:p w14:paraId="108E4013" w14:textId="448110A6" w:rsidR="00415A3A" w:rsidRPr="00FF60E8" w:rsidRDefault="00415A3A" w:rsidP="00F72453">
    <w:pPr>
      <w:pStyle w:val="BodyA"/>
      <w:tabs>
        <w:tab w:val="right" w:pos="9064"/>
      </w:tabs>
      <w:spacing w:after="0" w:line="240" w:lineRule="auto"/>
      <w:rPr>
        <w:rFonts w:ascii="Neo Sans" w:hAnsi="Neo Sans"/>
        <w:color w:val="auto"/>
        <w:sz w:val="14"/>
        <w:szCs w:val="14"/>
      </w:rPr>
    </w:pPr>
    <w:r w:rsidRPr="00FF60E8">
      <w:rPr>
        <w:rFonts w:ascii="Neo Sans" w:hAnsi="Neo Sans"/>
        <w:color w:val="auto"/>
        <w:sz w:val="14"/>
        <w:szCs w:val="14"/>
        <w:lang w:val="en-US"/>
      </w:rPr>
      <w:t xml:space="preserve">Pécsi </w:t>
    </w:r>
    <w:proofErr w:type="spellStart"/>
    <w:r w:rsidRPr="00FF60E8">
      <w:rPr>
        <w:rFonts w:ascii="Neo Sans" w:hAnsi="Neo Sans"/>
        <w:color w:val="auto"/>
        <w:sz w:val="14"/>
        <w:szCs w:val="14"/>
        <w:lang w:val="en-US"/>
      </w:rPr>
      <w:t>Tudományegyetem</w:t>
    </w:r>
    <w:proofErr w:type="spellEnd"/>
    <w:r w:rsidRPr="00FF60E8">
      <w:rPr>
        <w:rFonts w:ascii="Neo Sans" w:hAnsi="Neo Sans"/>
        <w:b/>
        <w:color w:val="auto"/>
        <w:sz w:val="14"/>
        <w:szCs w:val="14"/>
        <w:lang w:val="en-US"/>
      </w:rPr>
      <w:t xml:space="preserve"> </w:t>
    </w:r>
    <w:r w:rsidRPr="00FF60E8">
      <w:rPr>
        <w:rFonts w:ascii="Neo Sans" w:hAnsi="Neo Sans"/>
        <w:b/>
        <w:color w:val="auto"/>
        <w:sz w:val="14"/>
        <w:szCs w:val="14"/>
        <w:lang w:val="en-US"/>
      </w:rPr>
      <w:br/>
    </w:r>
    <w:proofErr w:type="spellStart"/>
    <w:r w:rsidRPr="00FF60E8">
      <w:rPr>
        <w:rFonts w:ascii="Neo Sans" w:hAnsi="Neo Sans"/>
        <w:b/>
        <w:color w:val="auto"/>
        <w:sz w:val="14"/>
        <w:szCs w:val="14"/>
        <w:lang w:val="en-US"/>
      </w:rPr>
      <w:t>Műszaki</w:t>
    </w:r>
    <w:proofErr w:type="spellEnd"/>
    <w:r w:rsidRPr="00FF60E8">
      <w:rPr>
        <w:rFonts w:ascii="Neo Sans" w:hAnsi="Neo Sans"/>
        <w:b/>
        <w:color w:val="auto"/>
        <w:sz w:val="14"/>
        <w:szCs w:val="14"/>
        <w:lang w:val="en-US"/>
      </w:rPr>
      <w:t xml:space="preserve"> </w:t>
    </w:r>
    <w:proofErr w:type="spellStart"/>
    <w:r w:rsidRPr="00FF60E8">
      <w:rPr>
        <w:rFonts w:ascii="Neo Sans" w:hAnsi="Neo Sans"/>
        <w:b/>
        <w:color w:val="auto"/>
        <w:sz w:val="14"/>
        <w:szCs w:val="14"/>
        <w:lang w:val="en-US"/>
      </w:rPr>
      <w:t>és</w:t>
    </w:r>
    <w:proofErr w:type="spellEnd"/>
    <w:r w:rsidRPr="00FF60E8">
      <w:rPr>
        <w:rFonts w:ascii="Neo Sans" w:hAnsi="Neo Sans"/>
        <w:b/>
        <w:color w:val="auto"/>
        <w:sz w:val="14"/>
        <w:szCs w:val="14"/>
        <w:lang w:val="en-US"/>
      </w:rPr>
      <w:t xml:space="preserve"> </w:t>
    </w:r>
    <w:proofErr w:type="spellStart"/>
    <w:r w:rsidRPr="00FF60E8">
      <w:rPr>
        <w:rFonts w:ascii="Neo Sans" w:hAnsi="Neo Sans"/>
        <w:b/>
        <w:color w:val="auto"/>
        <w:sz w:val="14"/>
        <w:szCs w:val="14"/>
        <w:lang w:val="en-US"/>
      </w:rPr>
      <w:t>Informatikai</w:t>
    </w:r>
    <w:proofErr w:type="spellEnd"/>
    <w:r w:rsidRPr="00FF60E8">
      <w:rPr>
        <w:rFonts w:ascii="Neo Sans" w:hAnsi="Neo Sans"/>
        <w:b/>
        <w:color w:val="auto"/>
        <w:sz w:val="14"/>
        <w:szCs w:val="14"/>
        <w:lang w:val="en-US"/>
      </w:rPr>
      <w:t xml:space="preserve"> Kar</w:t>
    </w:r>
    <w:r w:rsidRPr="00FF60E8">
      <w:rPr>
        <w:rFonts w:ascii="Neo Sans" w:hAnsi="Neo Sans"/>
        <w:b/>
        <w:color w:val="auto"/>
        <w:sz w:val="14"/>
        <w:szCs w:val="14"/>
      </w:rPr>
      <w:t xml:space="preserve"> </w:t>
    </w:r>
    <w:r w:rsidRPr="00FF60E8">
      <w:rPr>
        <w:rFonts w:ascii="Neo Sans" w:hAnsi="Neo Sans"/>
        <w:color w:val="auto"/>
        <w:sz w:val="14"/>
        <w:szCs w:val="14"/>
      </w:rPr>
      <w:t>- Építész Szakmai Intézet</w:t>
    </w:r>
    <w:r w:rsidRPr="00FF60E8">
      <w:rPr>
        <w:rFonts w:ascii="Neo Sans" w:hAnsi="Neo Sans"/>
        <w:b/>
        <w:color w:val="808080" w:themeColor="background1" w:themeShade="80"/>
        <w:sz w:val="14"/>
        <w:szCs w:val="14"/>
      </w:rPr>
      <w:t xml:space="preserve"> </w:t>
    </w:r>
    <w:r w:rsidRPr="00FF60E8">
      <w:rPr>
        <w:rFonts w:ascii="Neo Sans" w:hAnsi="Neo Sans"/>
        <w:b/>
        <w:color w:val="808080" w:themeColor="background1" w:themeShade="80"/>
        <w:sz w:val="14"/>
        <w:szCs w:val="14"/>
      </w:rPr>
      <w:br/>
    </w:r>
    <w:r w:rsidRPr="00FF60E8">
      <w:rPr>
        <w:rFonts w:ascii="Neo Sans" w:hAnsi="Neo Sans"/>
        <w:b/>
        <w:color w:val="499BC9" w:themeColor="accent1"/>
        <w:sz w:val="14"/>
        <w:szCs w:val="14"/>
      </w:rPr>
      <w:t>H-7624 P</w:t>
    </w:r>
    <w:r w:rsidRPr="00FF60E8">
      <w:rPr>
        <w:rFonts w:ascii="Neo Sans" w:hAnsi="Neo Sans"/>
        <w:b/>
        <w:color w:val="499BC9" w:themeColor="accent1"/>
        <w:sz w:val="14"/>
        <w:szCs w:val="14"/>
        <w:lang w:val="en-US"/>
      </w:rPr>
      <w:t>é</w:t>
    </w:r>
    <w:proofErr w:type="spellStart"/>
    <w:r w:rsidRPr="00FF60E8">
      <w:rPr>
        <w:rFonts w:ascii="Neo Sans" w:hAnsi="Neo Sans"/>
        <w:b/>
        <w:color w:val="499BC9" w:themeColor="accent1"/>
        <w:sz w:val="14"/>
        <w:szCs w:val="14"/>
      </w:rPr>
      <w:t>cs</w:t>
    </w:r>
    <w:proofErr w:type="spellEnd"/>
    <w:r w:rsidRPr="00FF60E8">
      <w:rPr>
        <w:rFonts w:ascii="Neo Sans" w:hAnsi="Neo Sans"/>
        <w:b/>
        <w:color w:val="499BC9" w:themeColor="accent1"/>
        <w:sz w:val="14"/>
        <w:szCs w:val="14"/>
      </w:rPr>
      <w:t xml:space="preserve">, </w:t>
    </w:r>
    <w:proofErr w:type="spellStart"/>
    <w:r w:rsidRPr="00FF60E8">
      <w:rPr>
        <w:rFonts w:ascii="Neo Sans" w:hAnsi="Neo Sans"/>
        <w:b/>
        <w:color w:val="499BC9" w:themeColor="accent1"/>
        <w:sz w:val="14"/>
        <w:szCs w:val="14"/>
      </w:rPr>
      <w:t>Boszork</w:t>
    </w:r>
    <w:proofErr w:type="spellEnd"/>
    <w:r w:rsidRPr="00FF60E8">
      <w:rPr>
        <w:rFonts w:ascii="Neo Sans" w:hAnsi="Neo Sans"/>
        <w:b/>
        <w:color w:val="499BC9" w:themeColor="accent1"/>
        <w:sz w:val="14"/>
        <w:szCs w:val="14"/>
        <w:lang w:val="en-US"/>
      </w:rPr>
      <w:t>á</w:t>
    </w:r>
    <w:proofErr w:type="spellStart"/>
    <w:r w:rsidRPr="00FF60E8">
      <w:rPr>
        <w:rFonts w:ascii="Neo Sans" w:hAnsi="Neo Sans"/>
        <w:b/>
        <w:color w:val="499BC9" w:themeColor="accent1"/>
        <w:sz w:val="14"/>
        <w:szCs w:val="14"/>
      </w:rPr>
      <w:t>ny</w:t>
    </w:r>
    <w:proofErr w:type="spellEnd"/>
    <w:r w:rsidRPr="00FF60E8">
      <w:rPr>
        <w:rFonts w:ascii="Neo Sans" w:hAnsi="Neo Sans"/>
        <w:b/>
        <w:color w:val="499BC9" w:themeColor="accent1"/>
        <w:sz w:val="14"/>
        <w:szCs w:val="14"/>
      </w:rPr>
      <w:t xml:space="preserve"> u. 2. </w:t>
    </w:r>
    <w:proofErr w:type="gramStart"/>
    <w:r w:rsidRPr="00FF60E8">
      <w:rPr>
        <w:rFonts w:ascii="Neo Sans" w:hAnsi="Neo Sans"/>
        <w:b/>
        <w:color w:val="499BC9" w:themeColor="accent1"/>
        <w:sz w:val="14"/>
        <w:szCs w:val="14"/>
      </w:rPr>
      <w:t>|  telefon</w:t>
    </w:r>
    <w:proofErr w:type="gramEnd"/>
    <w:r w:rsidRPr="00FF60E8">
      <w:rPr>
        <w:rFonts w:ascii="Neo Sans" w:hAnsi="Neo Sans"/>
        <w:b/>
        <w:color w:val="499BC9" w:themeColor="accent1"/>
        <w:sz w:val="14"/>
        <w:szCs w:val="14"/>
      </w:rPr>
      <w:t>: +36 72 501</w:t>
    </w:r>
    <w:r w:rsidRPr="00FF60E8">
      <w:rPr>
        <w:rFonts w:ascii="Neo Sans" w:hAnsi="Neo Sans"/>
        <w:b/>
        <w:color w:val="499BC9" w:themeColor="accent1"/>
        <w:sz w:val="14"/>
        <w:szCs w:val="14"/>
        <w:lang w:val="en-US"/>
      </w:rPr>
      <w:t> </w:t>
    </w:r>
    <w:r w:rsidRPr="00FF60E8">
      <w:rPr>
        <w:rFonts w:ascii="Neo Sans" w:hAnsi="Neo Sans"/>
        <w:b/>
        <w:color w:val="499BC9" w:themeColor="accent1"/>
        <w:sz w:val="14"/>
        <w:szCs w:val="14"/>
      </w:rPr>
      <w:t xml:space="preserve">500/23769 |  </w:t>
    </w:r>
    <w:proofErr w:type="spellStart"/>
    <w:r w:rsidRPr="00FF60E8">
      <w:rPr>
        <w:rFonts w:ascii="Neo Sans" w:hAnsi="Neo Sans"/>
        <w:b/>
        <w:color w:val="499BC9" w:themeColor="accent1"/>
        <w:sz w:val="14"/>
        <w:szCs w:val="14"/>
        <w:lang w:val="de-DE"/>
      </w:rPr>
      <w:t>e-mail</w:t>
    </w:r>
    <w:proofErr w:type="spellEnd"/>
    <w:r w:rsidRPr="00FF60E8">
      <w:rPr>
        <w:rFonts w:ascii="Neo Sans" w:hAnsi="Neo Sans"/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FF60E8">
        <w:rPr>
          <w:rStyle w:val="Hiperhivatkozs"/>
          <w:rFonts w:ascii="Neo Sans" w:hAnsi="Neo San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FF60E8">
      <w:rPr>
        <w:rStyle w:val="Hiperhivatkozs"/>
        <w:rFonts w:ascii="Neo Sans" w:hAnsi="Neo San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FF60E8">
      <w:rPr>
        <w:rFonts w:ascii="Neo Sans" w:hAnsi="Neo Sans"/>
        <w:b/>
        <w:color w:val="499BC9" w:themeColor="accent1"/>
        <w:sz w:val="14"/>
        <w:szCs w:val="14"/>
      </w:rPr>
      <w:t xml:space="preserve"> | </w:t>
    </w:r>
    <w:r w:rsidRPr="00FF60E8">
      <w:rPr>
        <w:rStyle w:val="Hiperhivatkozs"/>
        <w:rFonts w:ascii="Neo Sans" w:hAnsi="Neo San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FF60E8">
        <w:rPr>
          <w:rStyle w:val="Hyperlink0"/>
          <w:rFonts w:ascii="Neo Sans" w:hAnsi="Neo Sans"/>
          <w:b/>
          <w:color w:val="499BC9" w:themeColor="accent1"/>
          <w:sz w:val="14"/>
          <w:szCs w:val="14"/>
          <w:u w:val="none"/>
        </w:rPr>
        <w:t>http://mik.pte.hu</w:t>
      </w:r>
    </w:hyperlink>
    <w:r w:rsidRPr="00FF60E8">
      <w:rPr>
        <w:rStyle w:val="Hyperlink0"/>
        <w:rFonts w:ascii="Neo Sans" w:hAnsi="Neo Sans"/>
        <w:sz w:val="14"/>
        <w:szCs w:val="14"/>
        <w:u w:val="none"/>
      </w:rPr>
      <w:tab/>
    </w:r>
    <w:r w:rsidRPr="00FF60E8">
      <w:rPr>
        <w:rStyle w:val="Hyperlink0"/>
        <w:rFonts w:ascii="Neo Sans" w:hAnsi="Neo Sans"/>
        <w:color w:val="auto"/>
        <w:sz w:val="14"/>
        <w:szCs w:val="14"/>
        <w:u w:val="none"/>
      </w:rPr>
      <w:fldChar w:fldCharType="begin"/>
    </w:r>
    <w:r w:rsidRPr="00FF60E8">
      <w:rPr>
        <w:rStyle w:val="Hyperlink0"/>
        <w:rFonts w:ascii="Neo Sans" w:hAnsi="Neo Sans"/>
        <w:color w:val="auto"/>
        <w:sz w:val="14"/>
        <w:szCs w:val="14"/>
        <w:u w:val="none"/>
      </w:rPr>
      <w:instrText>PAGE   \* MERGEFORMAT</w:instrText>
    </w:r>
    <w:r w:rsidRPr="00FF60E8">
      <w:rPr>
        <w:rStyle w:val="Hyperlink0"/>
        <w:rFonts w:ascii="Neo Sans" w:hAnsi="Neo Sans"/>
        <w:color w:val="auto"/>
        <w:sz w:val="14"/>
        <w:szCs w:val="14"/>
        <w:u w:val="none"/>
      </w:rPr>
      <w:fldChar w:fldCharType="separate"/>
    </w:r>
    <w:r w:rsidR="009C1836" w:rsidRPr="00FF60E8">
      <w:rPr>
        <w:rStyle w:val="Hyperlink0"/>
        <w:rFonts w:ascii="Neo Sans" w:hAnsi="Neo Sans"/>
        <w:noProof/>
        <w:color w:val="auto"/>
        <w:sz w:val="14"/>
        <w:szCs w:val="14"/>
        <w:u w:val="none"/>
      </w:rPr>
      <w:t>4</w:t>
    </w:r>
    <w:r w:rsidRPr="00FF60E8">
      <w:rPr>
        <w:rStyle w:val="Hyperlink0"/>
        <w:rFonts w:ascii="Neo Sans" w:hAnsi="Neo Sans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2F277" w14:textId="77777777" w:rsidR="00EB7E30" w:rsidRDefault="00EB7E30" w:rsidP="007E74BB">
      <w:r>
        <w:separator/>
      </w:r>
    </w:p>
  </w:footnote>
  <w:footnote w:type="continuationSeparator" w:id="0">
    <w:p w14:paraId="3DC61E62" w14:textId="77777777" w:rsidR="00EB7E30" w:rsidRDefault="00EB7E30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1D9D7730" w:rsidR="00415A3A" w:rsidRPr="00B508F6" w:rsidRDefault="00415A3A" w:rsidP="00034EEB">
    <w:pPr>
      <w:pStyle w:val="TEMATIKAFEJLC-LBLC"/>
      <w:rPr>
        <w:rFonts w:ascii="Neo Sans" w:hAnsi="Neo Sans"/>
        <w:b w:val="0"/>
        <w:bCs w:val="0"/>
        <w:color w:val="auto"/>
        <w:lang w:val="hu-HU"/>
      </w:rPr>
    </w:pPr>
    <w:r>
      <w:rPr>
        <w:rFonts w:ascii="Neo Sans" w:hAnsi="Neo Sans"/>
        <w:b w:val="0"/>
        <w:bCs w:val="0"/>
        <w:color w:val="auto"/>
        <w:lang w:val="hu-HU"/>
      </w:rPr>
      <w:t xml:space="preserve">Építészmérnöki </w:t>
    </w:r>
    <w:proofErr w:type="spellStart"/>
    <w:r>
      <w:rPr>
        <w:rFonts w:ascii="Neo Sans" w:hAnsi="Neo Sans"/>
        <w:b w:val="0"/>
        <w:bCs w:val="0"/>
        <w:color w:val="auto"/>
        <w:lang w:val="hu-HU"/>
      </w:rPr>
      <w:t>B</w:t>
    </w:r>
    <w:r w:rsidR="00B06ABA">
      <w:rPr>
        <w:rFonts w:ascii="Neo Sans" w:hAnsi="Neo Sans"/>
        <w:b w:val="0"/>
        <w:bCs w:val="0"/>
        <w:color w:val="auto"/>
        <w:lang w:val="hu-HU"/>
      </w:rPr>
      <w:t>S</w:t>
    </w:r>
    <w:r>
      <w:rPr>
        <w:rFonts w:ascii="Neo Sans" w:hAnsi="Neo Sans"/>
        <w:b w:val="0"/>
        <w:bCs w:val="0"/>
        <w:color w:val="auto"/>
        <w:lang w:val="hu-HU"/>
      </w:rPr>
      <w:t>c</w:t>
    </w:r>
    <w:proofErr w:type="spellEnd"/>
    <w:r w:rsidR="004D300E">
      <w:rPr>
        <w:rFonts w:ascii="Neo Sans" w:hAnsi="Neo Sans"/>
        <w:b w:val="0"/>
        <w:bCs w:val="0"/>
        <w:color w:val="auto"/>
        <w:lang w:val="hu-HU"/>
      </w:rPr>
      <w:t xml:space="preserve"> levelező</w:t>
    </w:r>
  </w:p>
  <w:p w14:paraId="53370EA0" w14:textId="1562920A" w:rsidR="00415A3A" w:rsidRPr="0009350C" w:rsidRDefault="00415A3A" w:rsidP="00034EEB">
    <w:pPr>
      <w:pStyle w:val="TEMATIKAFEJLC-LBLC"/>
      <w:rPr>
        <w:rFonts w:ascii="Neo Sans" w:hAnsi="Neo Sans"/>
        <w:color w:val="auto"/>
        <w:lang w:val="hu-HU"/>
      </w:rPr>
    </w:pPr>
    <w:r w:rsidRPr="0009350C">
      <w:rPr>
        <w:rFonts w:ascii="Neo Sans" w:hAnsi="Neo Sans"/>
        <w:color w:val="auto"/>
        <w:lang w:val="hu-HU"/>
      </w:rPr>
      <w:t>Tantárgy neve:</w:t>
    </w:r>
    <w:r>
      <w:rPr>
        <w:rFonts w:ascii="Neo Sans" w:hAnsi="Neo Sans"/>
        <w:color w:val="auto"/>
        <w:lang w:val="hu-HU"/>
      </w:rPr>
      <w:t xml:space="preserve"> </w:t>
    </w:r>
    <w:r>
      <w:rPr>
        <w:rFonts w:ascii="Neo Sans" w:hAnsi="Neo Sans"/>
        <w:b w:val="0"/>
        <w:bCs w:val="0"/>
        <w:color w:val="auto"/>
        <w:lang w:val="hu-HU"/>
      </w:rPr>
      <w:t>Épületszerkezetek stúdió 1.</w:t>
    </w:r>
    <w:r w:rsidRPr="0009350C">
      <w:rPr>
        <w:rFonts w:ascii="Neo Sans" w:hAnsi="Neo Sans"/>
        <w:color w:val="auto"/>
        <w:lang w:val="hu-HU"/>
      </w:rPr>
      <w:tab/>
    </w:r>
    <w:r w:rsidRPr="0009350C">
      <w:rPr>
        <w:rFonts w:ascii="Neo Sans" w:hAnsi="Neo Sans"/>
        <w:color w:val="auto"/>
        <w:lang w:val="hu-HU"/>
      </w:rPr>
      <w:tab/>
      <w:t>tantárgyi tematika</w:t>
    </w:r>
  </w:p>
  <w:p w14:paraId="2ECE5AA3" w14:textId="51570CFF" w:rsidR="00415A3A" w:rsidRPr="0009350C" w:rsidRDefault="00415A3A" w:rsidP="00034EEB">
    <w:pPr>
      <w:pStyle w:val="TEMATIKAFEJLC-LBLC"/>
      <w:rPr>
        <w:rFonts w:ascii="Neo Sans" w:hAnsi="Neo Sans"/>
        <w:color w:val="auto"/>
        <w:lang w:val="hu-HU"/>
      </w:rPr>
    </w:pPr>
    <w:r>
      <w:rPr>
        <w:rFonts w:ascii="Neo Sans" w:hAnsi="Neo Sans"/>
        <w:color w:val="auto"/>
        <w:lang w:val="hu-HU"/>
      </w:rPr>
      <w:t>T</w:t>
    </w:r>
    <w:r w:rsidRPr="0009350C">
      <w:rPr>
        <w:rFonts w:ascii="Neo Sans" w:hAnsi="Neo Sans"/>
        <w:color w:val="auto"/>
        <w:lang w:val="hu-HU"/>
      </w:rPr>
      <w:t>antárgy-kód:</w:t>
    </w:r>
    <w:r>
      <w:rPr>
        <w:rFonts w:ascii="Neo Sans" w:hAnsi="Neo Sans"/>
        <w:b w:val="0"/>
        <w:bCs w:val="0"/>
        <w:color w:val="auto"/>
        <w:lang w:val="hu-HU"/>
      </w:rPr>
      <w:t xml:space="preserve"> EPE108M</w:t>
    </w:r>
    <w:r w:rsidR="004D300E">
      <w:rPr>
        <w:rFonts w:ascii="Neo Sans" w:hAnsi="Neo Sans"/>
        <w:b w:val="0"/>
        <w:bCs w:val="0"/>
        <w:color w:val="auto"/>
        <w:lang w:val="hu-HU"/>
      </w:rPr>
      <w:t>L</w:t>
    </w:r>
    <w:r w:rsidRPr="0009350C">
      <w:rPr>
        <w:rFonts w:ascii="Neo Sans" w:hAnsi="Neo Sans"/>
        <w:color w:val="auto"/>
        <w:lang w:val="hu-HU"/>
      </w:rPr>
      <w:tab/>
    </w:r>
    <w:r w:rsidRPr="0009350C">
      <w:rPr>
        <w:rFonts w:ascii="Neo Sans" w:hAnsi="Neo Sans"/>
        <w:color w:val="auto"/>
        <w:lang w:val="hu-HU"/>
      </w:rPr>
      <w:tab/>
      <w:t xml:space="preserve">előadás: </w:t>
    </w:r>
    <w:r w:rsidR="004D300E">
      <w:rPr>
        <w:rFonts w:ascii="Neo Sans" w:hAnsi="Neo Sans"/>
        <w:b w:val="0"/>
        <w:bCs w:val="0"/>
        <w:color w:val="auto"/>
        <w:lang w:val="hu-HU"/>
      </w:rPr>
      <w:t>2,</w:t>
    </w:r>
    <w:r w:rsidR="00871079">
      <w:rPr>
        <w:rFonts w:ascii="Neo Sans" w:hAnsi="Neo Sans"/>
        <w:b w:val="0"/>
        <w:bCs w:val="0"/>
        <w:color w:val="auto"/>
        <w:lang w:val="hu-HU"/>
      </w:rPr>
      <w:t>4</w:t>
    </w:r>
    <w:r w:rsidR="004D300E">
      <w:rPr>
        <w:rFonts w:ascii="Neo Sans" w:hAnsi="Neo Sans"/>
        <w:b w:val="0"/>
        <w:bCs w:val="0"/>
        <w:color w:val="auto"/>
        <w:lang w:val="hu-HU"/>
      </w:rPr>
      <w:t>,</w:t>
    </w:r>
    <w:r w:rsidR="00871079">
      <w:rPr>
        <w:rFonts w:ascii="Neo Sans" w:hAnsi="Neo Sans"/>
        <w:b w:val="0"/>
        <w:bCs w:val="0"/>
        <w:color w:val="auto"/>
        <w:lang w:val="hu-HU"/>
      </w:rPr>
      <w:t>6</w:t>
    </w:r>
    <w:r w:rsidR="004D300E">
      <w:rPr>
        <w:rFonts w:ascii="Neo Sans" w:hAnsi="Neo Sans"/>
        <w:b w:val="0"/>
        <w:bCs w:val="0"/>
        <w:color w:val="auto"/>
        <w:lang w:val="hu-HU"/>
      </w:rPr>
      <w:t>,10,1</w:t>
    </w:r>
    <w:r w:rsidR="00871079">
      <w:rPr>
        <w:rFonts w:ascii="Neo Sans" w:hAnsi="Neo Sans"/>
        <w:b w:val="0"/>
        <w:bCs w:val="0"/>
        <w:color w:val="auto"/>
        <w:lang w:val="hu-HU"/>
      </w:rPr>
      <w:t>3</w:t>
    </w:r>
    <w:r w:rsidR="004D300E">
      <w:rPr>
        <w:rFonts w:ascii="Neo Sans" w:hAnsi="Neo Sans"/>
        <w:b w:val="0"/>
        <w:bCs w:val="0"/>
        <w:color w:val="auto"/>
        <w:lang w:val="hu-HU"/>
      </w:rPr>
      <w:t>. heteken</w:t>
    </w:r>
    <w:r w:rsidRPr="008B7F95">
      <w:rPr>
        <w:rFonts w:ascii="Neo Sans" w:hAnsi="Neo Sans"/>
        <w:b w:val="0"/>
        <w:bCs w:val="0"/>
        <w:color w:val="auto"/>
        <w:lang w:val="hu-HU"/>
      </w:rPr>
      <w:t xml:space="preserve">, </w:t>
    </w:r>
    <w:r w:rsidR="004D300E">
      <w:rPr>
        <w:rFonts w:ascii="Neo Sans" w:hAnsi="Neo Sans"/>
        <w:b w:val="0"/>
        <w:bCs w:val="0"/>
        <w:color w:val="auto"/>
        <w:lang w:val="hu-HU"/>
      </w:rPr>
      <w:t>péntek</w:t>
    </w:r>
    <w:r w:rsidRPr="008B7F95">
      <w:rPr>
        <w:rFonts w:ascii="Neo Sans" w:hAnsi="Neo Sans"/>
        <w:b w:val="0"/>
        <w:bCs w:val="0"/>
        <w:color w:val="auto"/>
        <w:lang w:val="hu-HU"/>
      </w:rPr>
      <w:t xml:space="preserve"> </w:t>
    </w:r>
    <w:r w:rsidR="004D300E">
      <w:rPr>
        <w:rFonts w:ascii="Neo Sans" w:hAnsi="Neo Sans"/>
        <w:b w:val="0"/>
        <w:bCs w:val="0"/>
        <w:color w:val="auto"/>
        <w:lang w:val="hu-HU"/>
      </w:rPr>
      <w:t>11</w:t>
    </w:r>
    <w:r w:rsidRPr="008B7F95">
      <w:rPr>
        <w:rFonts w:ascii="Neo Sans" w:hAnsi="Neo Sans"/>
        <w:b w:val="0"/>
        <w:bCs w:val="0"/>
        <w:color w:val="auto"/>
        <w:lang w:val="hu-HU"/>
      </w:rPr>
      <w:t>:</w:t>
    </w:r>
    <w:r w:rsidR="004D300E">
      <w:rPr>
        <w:rFonts w:ascii="Neo Sans" w:hAnsi="Neo Sans"/>
        <w:b w:val="0"/>
        <w:bCs w:val="0"/>
        <w:color w:val="auto"/>
        <w:lang w:val="hu-HU"/>
      </w:rPr>
      <w:t>1</w:t>
    </w:r>
    <w:r w:rsidRPr="008B7F95">
      <w:rPr>
        <w:rFonts w:ascii="Neo Sans" w:hAnsi="Neo Sans"/>
        <w:b w:val="0"/>
        <w:bCs w:val="0"/>
        <w:color w:val="auto"/>
        <w:lang w:val="hu-HU"/>
      </w:rPr>
      <w:t>5-</w:t>
    </w:r>
    <w:r w:rsidR="004D300E">
      <w:rPr>
        <w:rFonts w:ascii="Neo Sans" w:hAnsi="Neo Sans"/>
        <w:b w:val="0"/>
        <w:bCs w:val="0"/>
        <w:color w:val="auto"/>
        <w:lang w:val="hu-HU"/>
      </w:rPr>
      <w:t>12</w:t>
    </w:r>
    <w:r w:rsidRPr="008B7F95">
      <w:rPr>
        <w:rFonts w:ascii="Neo Sans" w:hAnsi="Neo Sans"/>
        <w:b w:val="0"/>
        <w:bCs w:val="0"/>
        <w:color w:val="auto"/>
        <w:lang w:val="hu-HU"/>
      </w:rPr>
      <w:t>:</w:t>
    </w:r>
    <w:r w:rsidR="004D300E">
      <w:rPr>
        <w:rFonts w:ascii="Neo Sans" w:hAnsi="Neo Sans"/>
        <w:b w:val="0"/>
        <w:bCs w:val="0"/>
        <w:color w:val="auto"/>
        <w:lang w:val="hu-HU"/>
      </w:rPr>
      <w:t>00</w:t>
    </w:r>
    <w:r w:rsidRPr="008B7F95">
      <w:rPr>
        <w:rFonts w:ascii="Neo Sans" w:hAnsi="Neo Sans"/>
        <w:b w:val="0"/>
        <w:bCs w:val="0"/>
        <w:color w:val="auto"/>
        <w:lang w:val="hu-HU"/>
      </w:rPr>
      <w:t>, PTE MIK A</w:t>
    </w:r>
    <w:r>
      <w:rPr>
        <w:rFonts w:ascii="Neo Sans" w:hAnsi="Neo Sans"/>
        <w:b w:val="0"/>
        <w:bCs w:val="0"/>
        <w:color w:val="auto"/>
        <w:lang w:val="hu-HU"/>
      </w:rPr>
      <w:t>-</w:t>
    </w:r>
    <w:r w:rsidR="004D300E">
      <w:rPr>
        <w:rFonts w:ascii="Neo Sans" w:hAnsi="Neo Sans"/>
        <w:b w:val="0"/>
        <w:bCs w:val="0"/>
        <w:color w:val="auto"/>
        <w:lang w:val="hu-HU"/>
      </w:rPr>
      <w:t>306</w:t>
    </w:r>
  </w:p>
  <w:p w14:paraId="5FA1F5CD" w14:textId="1FE7FA07" w:rsidR="00415A3A" w:rsidRPr="002649A9" w:rsidRDefault="00415A3A" w:rsidP="00BC4538">
    <w:pPr>
      <w:pStyle w:val="TEMATIKAFEJLC-LBLC"/>
      <w:tabs>
        <w:tab w:val="clear" w:pos="4536"/>
        <w:tab w:val="center" w:pos="3544"/>
      </w:tabs>
      <w:jc w:val="right"/>
      <w:rPr>
        <w:rFonts w:ascii="Neo Sans" w:hAnsi="Neo Sans"/>
        <w:b w:val="0"/>
        <w:bCs w:val="0"/>
        <w:color w:val="auto"/>
        <w:lang w:val="hu-HU"/>
      </w:rPr>
    </w:pPr>
    <w:r w:rsidRPr="0009350C">
      <w:rPr>
        <w:rFonts w:ascii="Neo Sans" w:hAnsi="Neo Sans"/>
        <w:color w:val="auto"/>
        <w:lang w:val="hu-HU"/>
      </w:rPr>
      <w:t xml:space="preserve">Szemeszter: </w:t>
    </w:r>
    <w:r w:rsidRPr="0009350C">
      <w:rPr>
        <w:rFonts w:ascii="Neo Sans" w:hAnsi="Neo Sans"/>
        <w:b w:val="0"/>
        <w:bCs w:val="0"/>
        <w:color w:val="auto"/>
        <w:lang w:val="hu-HU"/>
      </w:rPr>
      <w:t>ősz</w:t>
    </w:r>
    <w:r w:rsidRPr="0009350C">
      <w:rPr>
        <w:rFonts w:ascii="Neo Sans" w:hAnsi="Neo Sans"/>
        <w:color w:val="auto"/>
        <w:lang w:val="hu-HU"/>
      </w:rPr>
      <w:tab/>
    </w:r>
    <w:r>
      <w:rPr>
        <w:rFonts w:ascii="Neo Sans" w:hAnsi="Neo Sans"/>
        <w:color w:val="auto"/>
        <w:lang w:val="hu-HU"/>
      </w:rPr>
      <w:tab/>
      <w:t>gyakorlat</w:t>
    </w:r>
    <w:r w:rsidRPr="0009350C">
      <w:rPr>
        <w:rFonts w:ascii="Neo Sans" w:hAnsi="Neo Sans"/>
        <w:color w:val="auto"/>
        <w:lang w:val="hu-HU"/>
      </w:rPr>
      <w:t>:</w:t>
    </w:r>
    <w:r w:rsidRPr="004D300E">
      <w:rPr>
        <w:rFonts w:ascii="Neo Sans" w:hAnsi="Neo Sans"/>
        <w:b w:val="0"/>
        <w:bCs w:val="0"/>
        <w:color w:val="auto"/>
        <w:lang w:val="hu-HU"/>
      </w:rPr>
      <w:t xml:space="preserve"> </w:t>
    </w:r>
    <w:r w:rsidR="004D300E" w:rsidRPr="004D300E">
      <w:rPr>
        <w:rFonts w:ascii="Neo Sans" w:hAnsi="Neo Sans"/>
        <w:b w:val="0"/>
        <w:bCs w:val="0"/>
        <w:color w:val="auto"/>
        <w:lang w:val="hu-HU"/>
      </w:rPr>
      <w:t>2,</w:t>
    </w:r>
    <w:r w:rsidR="00871079">
      <w:rPr>
        <w:rFonts w:ascii="Neo Sans" w:hAnsi="Neo Sans"/>
        <w:b w:val="0"/>
        <w:bCs w:val="0"/>
        <w:color w:val="auto"/>
        <w:lang w:val="hu-HU"/>
      </w:rPr>
      <w:t>4</w:t>
    </w:r>
    <w:r w:rsidR="004D300E" w:rsidRPr="004D300E">
      <w:rPr>
        <w:rFonts w:ascii="Neo Sans" w:hAnsi="Neo Sans"/>
        <w:b w:val="0"/>
        <w:bCs w:val="0"/>
        <w:color w:val="auto"/>
        <w:lang w:val="hu-HU"/>
      </w:rPr>
      <w:t>,</w:t>
    </w:r>
    <w:r w:rsidR="00871079">
      <w:rPr>
        <w:rFonts w:ascii="Neo Sans" w:hAnsi="Neo Sans"/>
        <w:b w:val="0"/>
        <w:bCs w:val="0"/>
        <w:color w:val="auto"/>
        <w:lang w:val="hu-HU"/>
      </w:rPr>
      <w:t>6</w:t>
    </w:r>
    <w:r w:rsidR="004D300E" w:rsidRPr="004D300E">
      <w:rPr>
        <w:rFonts w:ascii="Neo Sans" w:hAnsi="Neo Sans"/>
        <w:b w:val="0"/>
        <w:bCs w:val="0"/>
        <w:color w:val="auto"/>
        <w:lang w:val="hu-HU"/>
      </w:rPr>
      <w:t>,10,1</w:t>
    </w:r>
    <w:r w:rsidR="00871079">
      <w:rPr>
        <w:rFonts w:ascii="Neo Sans" w:hAnsi="Neo Sans"/>
        <w:b w:val="0"/>
        <w:bCs w:val="0"/>
        <w:color w:val="auto"/>
        <w:lang w:val="hu-HU"/>
      </w:rPr>
      <w:t>3</w:t>
    </w:r>
    <w:r w:rsidRPr="004D300E">
      <w:rPr>
        <w:rFonts w:ascii="Neo Sans" w:hAnsi="Neo Sans"/>
        <w:b w:val="0"/>
        <w:bCs w:val="0"/>
        <w:color w:val="auto"/>
        <w:lang w:val="hu-HU"/>
      </w:rPr>
      <w:t xml:space="preserve"> h</w:t>
    </w:r>
    <w:r w:rsidR="004D300E">
      <w:rPr>
        <w:rFonts w:ascii="Neo Sans" w:hAnsi="Neo Sans"/>
        <w:b w:val="0"/>
        <w:bCs w:val="0"/>
        <w:color w:val="auto"/>
        <w:lang w:val="hu-HU"/>
      </w:rPr>
      <w:t>eteken</w:t>
    </w:r>
    <w:r w:rsidRPr="002649A9">
      <w:rPr>
        <w:rFonts w:ascii="Neo Sans" w:hAnsi="Neo Sans"/>
        <w:b w:val="0"/>
        <w:bCs w:val="0"/>
        <w:color w:val="auto"/>
        <w:lang w:val="hu-HU"/>
      </w:rPr>
      <w:t xml:space="preserve">, </w:t>
    </w:r>
    <w:r w:rsidR="004D300E">
      <w:rPr>
        <w:rFonts w:ascii="Neo Sans" w:hAnsi="Neo Sans"/>
        <w:b w:val="0"/>
        <w:bCs w:val="0"/>
        <w:color w:val="auto"/>
        <w:lang w:val="hu-HU"/>
      </w:rPr>
      <w:t>péntek</w:t>
    </w:r>
    <w:r w:rsidRPr="008B7F95">
      <w:rPr>
        <w:rFonts w:ascii="Neo Sans" w:hAnsi="Neo Sans"/>
        <w:b w:val="0"/>
        <w:bCs w:val="0"/>
        <w:color w:val="auto"/>
        <w:lang w:val="hu-HU"/>
      </w:rPr>
      <w:t xml:space="preserve"> </w:t>
    </w:r>
    <w:r w:rsidR="004D300E">
      <w:rPr>
        <w:rFonts w:ascii="Neo Sans" w:hAnsi="Neo Sans"/>
        <w:b w:val="0"/>
        <w:bCs w:val="0"/>
        <w:color w:val="auto"/>
        <w:lang w:val="hu-HU"/>
      </w:rPr>
      <w:t>12</w:t>
    </w:r>
    <w:r w:rsidRPr="008B7F95">
      <w:rPr>
        <w:rFonts w:ascii="Neo Sans" w:hAnsi="Neo Sans"/>
        <w:b w:val="0"/>
        <w:bCs w:val="0"/>
        <w:color w:val="auto"/>
        <w:lang w:val="hu-HU"/>
      </w:rPr>
      <w:t>:</w:t>
    </w:r>
    <w:r w:rsidR="00330B4D">
      <w:rPr>
        <w:rFonts w:ascii="Neo Sans" w:hAnsi="Neo Sans"/>
        <w:b w:val="0"/>
        <w:bCs w:val="0"/>
        <w:color w:val="auto"/>
        <w:lang w:val="hu-HU"/>
      </w:rPr>
      <w:t>15</w:t>
    </w:r>
    <w:r w:rsidRPr="008B7F95">
      <w:rPr>
        <w:rFonts w:ascii="Neo Sans" w:hAnsi="Neo Sans"/>
        <w:b w:val="0"/>
        <w:bCs w:val="0"/>
        <w:color w:val="auto"/>
        <w:lang w:val="hu-HU"/>
      </w:rPr>
      <w:t>-1</w:t>
    </w:r>
    <w:r w:rsidR="004D300E">
      <w:rPr>
        <w:rFonts w:ascii="Neo Sans" w:hAnsi="Neo Sans"/>
        <w:b w:val="0"/>
        <w:bCs w:val="0"/>
        <w:color w:val="auto"/>
        <w:lang w:val="hu-HU"/>
      </w:rPr>
      <w:t>4</w:t>
    </w:r>
    <w:r w:rsidRPr="008B7F95">
      <w:rPr>
        <w:rFonts w:ascii="Neo Sans" w:hAnsi="Neo Sans"/>
        <w:b w:val="0"/>
        <w:bCs w:val="0"/>
        <w:color w:val="auto"/>
        <w:lang w:val="hu-HU"/>
      </w:rPr>
      <w:t>:</w:t>
    </w:r>
    <w:r w:rsidR="00330B4D">
      <w:rPr>
        <w:rFonts w:ascii="Neo Sans" w:hAnsi="Neo Sans"/>
        <w:b w:val="0"/>
        <w:bCs w:val="0"/>
        <w:color w:val="auto"/>
        <w:lang w:val="hu-HU"/>
      </w:rPr>
      <w:t>30</w:t>
    </w:r>
    <w:r>
      <w:rPr>
        <w:rFonts w:ascii="Neo Sans" w:hAnsi="Neo Sans"/>
        <w:b w:val="0"/>
        <w:bCs w:val="0"/>
        <w:color w:val="auto"/>
        <w:lang w:val="hu-HU"/>
      </w:rPr>
      <w:t xml:space="preserve"> PTE MIK A-3</w:t>
    </w:r>
    <w:r w:rsidR="004D300E">
      <w:rPr>
        <w:rFonts w:ascii="Neo Sans" w:hAnsi="Neo Sans"/>
        <w:b w:val="0"/>
        <w:bCs w:val="0"/>
        <w:color w:val="auto"/>
        <w:lang w:val="hu-HU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14662B"/>
    <w:multiLevelType w:val="hybridMultilevel"/>
    <w:tmpl w:val="79D6A45A"/>
    <w:lvl w:ilvl="0" w:tplc="B34AA716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F708CE"/>
    <w:multiLevelType w:val="hybridMultilevel"/>
    <w:tmpl w:val="1F020B3C"/>
    <w:lvl w:ilvl="0" w:tplc="02804BBC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  <w:strike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D74EBA"/>
    <w:multiLevelType w:val="hybridMultilevel"/>
    <w:tmpl w:val="13D06536"/>
    <w:lvl w:ilvl="0" w:tplc="02804BBC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  <w:strike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5DC1054"/>
    <w:multiLevelType w:val="hybridMultilevel"/>
    <w:tmpl w:val="2F58C78C"/>
    <w:lvl w:ilvl="0" w:tplc="02804BBC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  <w:strike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88750467">
    <w:abstractNumId w:val="21"/>
  </w:num>
  <w:num w:numId="2" w16cid:durableId="468866070">
    <w:abstractNumId w:val="15"/>
  </w:num>
  <w:num w:numId="3" w16cid:durableId="2038769382">
    <w:abstractNumId w:val="19"/>
  </w:num>
  <w:num w:numId="4" w16cid:durableId="895970033">
    <w:abstractNumId w:val="20"/>
  </w:num>
  <w:num w:numId="5" w16cid:durableId="983045583">
    <w:abstractNumId w:val="2"/>
  </w:num>
  <w:num w:numId="6" w16cid:durableId="1815638183">
    <w:abstractNumId w:val="0"/>
  </w:num>
  <w:num w:numId="7" w16cid:durableId="575674514">
    <w:abstractNumId w:val="9"/>
  </w:num>
  <w:num w:numId="8" w16cid:durableId="480194454">
    <w:abstractNumId w:val="17"/>
  </w:num>
  <w:num w:numId="9" w16cid:durableId="1272711640">
    <w:abstractNumId w:val="27"/>
  </w:num>
  <w:num w:numId="10" w16cid:durableId="1730420280">
    <w:abstractNumId w:val="23"/>
  </w:num>
  <w:num w:numId="11" w16cid:durableId="1386105939">
    <w:abstractNumId w:val="3"/>
  </w:num>
  <w:num w:numId="12" w16cid:durableId="1312245457">
    <w:abstractNumId w:val="6"/>
  </w:num>
  <w:num w:numId="13" w16cid:durableId="962074428">
    <w:abstractNumId w:val="25"/>
  </w:num>
  <w:num w:numId="14" w16cid:durableId="145244243">
    <w:abstractNumId w:val="12"/>
  </w:num>
  <w:num w:numId="15" w16cid:durableId="935019441">
    <w:abstractNumId w:val="28"/>
  </w:num>
  <w:num w:numId="16" w16cid:durableId="676612106">
    <w:abstractNumId w:val="11"/>
  </w:num>
  <w:num w:numId="17" w16cid:durableId="733771832">
    <w:abstractNumId w:val="26"/>
  </w:num>
  <w:num w:numId="18" w16cid:durableId="1214536094">
    <w:abstractNumId w:val="18"/>
  </w:num>
  <w:num w:numId="19" w16cid:durableId="1497529135">
    <w:abstractNumId w:val="14"/>
  </w:num>
  <w:num w:numId="20" w16cid:durableId="726487357">
    <w:abstractNumId w:val="10"/>
  </w:num>
  <w:num w:numId="21" w16cid:durableId="1696925291">
    <w:abstractNumId w:val="8"/>
  </w:num>
  <w:num w:numId="22" w16cid:durableId="41446203">
    <w:abstractNumId w:val="13"/>
  </w:num>
  <w:num w:numId="23" w16cid:durableId="590159019">
    <w:abstractNumId w:val="5"/>
  </w:num>
  <w:num w:numId="24" w16cid:durableId="49115644">
    <w:abstractNumId w:val="24"/>
  </w:num>
  <w:num w:numId="25" w16cid:durableId="1142775252">
    <w:abstractNumId w:val="22"/>
  </w:num>
  <w:num w:numId="26" w16cid:durableId="394666527">
    <w:abstractNumId w:val="1"/>
  </w:num>
  <w:num w:numId="27" w16cid:durableId="2025278201">
    <w:abstractNumId w:val="16"/>
  </w:num>
  <w:num w:numId="28" w16cid:durableId="1210609451">
    <w:abstractNumId w:val="4"/>
  </w:num>
  <w:num w:numId="29" w16cid:durableId="2002780521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056E"/>
    <w:rsid w:val="00001F00"/>
    <w:rsid w:val="00002EF7"/>
    <w:rsid w:val="000114BC"/>
    <w:rsid w:val="00034EEB"/>
    <w:rsid w:val="000427E4"/>
    <w:rsid w:val="000460B2"/>
    <w:rsid w:val="0005293B"/>
    <w:rsid w:val="0006120B"/>
    <w:rsid w:val="00063A5C"/>
    <w:rsid w:val="0007344D"/>
    <w:rsid w:val="00075BA1"/>
    <w:rsid w:val="000853DC"/>
    <w:rsid w:val="0009350C"/>
    <w:rsid w:val="00096F13"/>
    <w:rsid w:val="000B0196"/>
    <w:rsid w:val="000B66FB"/>
    <w:rsid w:val="000C75CB"/>
    <w:rsid w:val="000D23F6"/>
    <w:rsid w:val="000D279A"/>
    <w:rsid w:val="000E3296"/>
    <w:rsid w:val="000E50FE"/>
    <w:rsid w:val="000F51CB"/>
    <w:rsid w:val="000F5604"/>
    <w:rsid w:val="000F780F"/>
    <w:rsid w:val="00105627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C78E1"/>
    <w:rsid w:val="001D2C9B"/>
    <w:rsid w:val="001D4A58"/>
    <w:rsid w:val="001D51A2"/>
    <w:rsid w:val="001F0189"/>
    <w:rsid w:val="00207B64"/>
    <w:rsid w:val="00221675"/>
    <w:rsid w:val="00223135"/>
    <w:rsid w:val="0022417D"/>
    <w:rsid w:val="0024327F"/>
    <w:rsid w:val="0024631E"/>
    <w:rsid w:val="002649A9"/>
    <w:rsid w:val="002667F9"/>
    <w:rsid w:val="0027665A"/>
    <w:rsid w:val="002B3B18"/>
    <w:rsid w:val="002C62E3"/>
    <w:rsid w:val="002D5D32"/>
    <w:rsid w:val="002E6C97"/>
    <w:rsid w:val="00300A58"/>
    <w:rsid w:val="00310616"/>
    <w:rsid w:val="0031787C"/>
    <w:rsid w:val="003215D9"/>
    <w:rsid w:val="00321902"/>
    <w:rsid w:val="00321A04"/>
    <w:rsid w:val="0032303A"/>
    <w:rsid w:val="00326363"/>
    <w:rsid w:val="00326ED0"/>
    <w:rsid w:val="00330B4D"/>
    <w:rsid w:val="0033777B"/>
    <w:rsid w:val="0034588E"/>
    <w:rsid w:val="00345963"/>
    <w:rsid w:val="0035084F"/>
    <w:rsid w:val="0035229B"/>
    <w:rsid w:val="00355DE4"/>
    <w:rsid w:val="0035739F"/>
    <w:rsid w:val="00360522"/>
    <w:rsid w:val="00364195"/>
    <w:rsid w:val="00366158"/>
    <w:rsid w:val="0037780F"/>
    <w:rsid w:val="00380251"/>
    <w:rsid w:val="003950BE"/>
    <w:rsid w:val="00396E27"/>
    <w:rsid w:val="003A67F7"/>
    <w:rsid w:val="003C689D"/>
    <w:rsid w:val="003D0B60"/>
    <w:rsid w:val="003D33E7"/>
    <w:rsid w:val="003D493E"/>
    <w:rsid w:val="003E0454"/>
    <w:rsid w:val="003E74AC"/>
    <w:rsid w:val="003F145D"/>
    <w:rsid w:val="003F3CDC"/>
    <w:rsid w:val="003F6F9D"/>
    <w:rsid w:val="004111B6"/>
    <w:rsid w:val="00415726"/>
    <w:rsid w:val="00415A3A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71991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300E"/>
    <w:rsid w:val="004D5A67"/>
    <w:rsid w:val="004F1093"/>
    <w:rsid w:val="004F5CA9"/>
    <w:rsid w:val="00502524"/>
    <w:rsid w:val="005077BE"/>
    <w:rsid w:val="00527AF1"/>
    <w:rsid w:val="005307E1"/>
    <w:rsid w:val="00543597"/>
    <w:rsid w:val="005440F1"/>
    <w:rsid w:val="0054500C"/>
    <w:rsid w:val="0055140E"/>
    <w:rsid w:val="00561C01"/>
    <w:rsid w:val="00563381"/>
    <w:rsid w:val="005662B4"/>
    <w:rsid w:val="0057194D"/>
    <w:rsid w:val="005B5F9A"/>
    <w:rsid w:val="005B67A0"/>
    <w:rsid w:val="005E76CA"/>
    <w:rsid w:val="005F1E62"/>
    <w:rsid w:val="005F3DD3"/>
    <w:rsid w:val="005F5879"/>
    <w:rsid w:val="0060363E"/>
    <w:rsid w:val="0060601D"/>
    <w:rsid w:val="00613580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C6E2F"/>
    <w:rsid w:val="006D256B"/>
    <w:rsid w:val="006D3FB6"/>
    <w:rsid w:val="006E21E8"/>
    <w:rsid w:val="006E30BC"/>
    <w:rsid w:val="006F1E2D"/>
    <w:rsid w:val="007016E9"/>
    <w:rsid w:val="00703839"/>
    <w:rsid w:val="00705DF3"/>
    <w:rsid w:val="00714872"/>
    <w:rsid w:val="007214E3"/>
    <w:rsid w:val="007274F7"/>
    <w:rsid w:val="00730940"/>
    <w:rsid w:val="00742CBB"/>
    <w:rsid w:val="00750C07"/>
    <w:rsid w:val="007530C6"/>
    <w:rsid w:val="00754E56"/>
    <w:rsid w:val="00761C39"/>
    <w:rsid w:val="007730A5"/>
    <w:rsid w:val="00775481"/>
    <w:rsid w:val="00775954"/>
    <w:rsid w:val="0077643E"/>
    <w:rsid w:val="007818FC"/>
    <w:rsid w:val="00785CBE"/>
    <w:rsid w:val="00786B94"/>
    <w:rsid w:val="00792502"/>
    <w:rsid w:val="007A5E07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17D4C"/>
    <w:rsid w:val="00826533"/>
    <w:rsid w:val="00827D12"/>
    <w:rsid w:val="00835ADF"/>
    <w:rsid w:val="0083615E"/>
    <w:rsid w:val="008419CD"/>
    <w:rsid w:val="00852DF3"/>
    <w:rsid w:val="00852F3D"/>
    <w:rsid w:val="00862B15"/>
    <w:rsid w:val="0086555D"/>
    <w:rsid w:val="00871079"/>
    <w:rsid w:val="00871D5C"/>
    <w:rsid w:val="00876DDC"/>
    <w:rsid w:val="0089034F"/>
    <w:rsid w:val="008A7AD0"/>
    <w:rsid w:val="008B1D8F"/>
    <w:rsid w:val="008B2C38"/>
    <w:rsid w:val="008B7F95"/>
    <w:rsid w:val="008C7C8A"/>
    <w:rsid w:val="008D6CCC"/>
    <w:rsid w:val="008F3233"/>
    <w:rsid w:val="00904639"/>
    <w:rsid w:val="009063FE"/>
    <w:rsid w:val="00915432"/>
    <w:rsid w:val="00917302"/>
    <w:rsid w:val="00921EC4"/>
    <w:rsid w:val="0092306A"/>
    <w:rsid w:val="00945CB7"/>
    <w:rsid w:val="00954C1E"/>
    <w:rsid w:val="009559D4"/>
    <w:rsid w:val="00973723"/>
    <w:rsid w:val="00980EA9"/>
    <w:rsid w:val="00986B0B"/>
    <w:rsid w:val="009A5AFD"/>
    <w:rsid w:val="009A7FD9"/>
    <w:rsid w:val="009C1836"/>
    <w:rsid w:val="009C40A3"/>
    <w:rsid w:val="009D1E2D"/>
    <w:rsid w:val="009E229B"/>
    <w:rsid w:val="009E6122"/>
    <w:rsid w:val="009E6CBC"/>
    <w:rsid w:val="009F2A21"/>
    <w:rsid w:val="009F5C4C"/>
    <w:rsid w:val="00A02C4B"/>
    <w:rsid w:val="00A06131"/>
    <w:rsid w:val="00A10E47"/>
    <w:rsid w:val="00A22B13"/>
    <w:rsid w:val="00A27523"/>
    <w:rsid w:val="00A35705"/>
    <w:rsid w:val="00A4180A"/>
    <w:rsid w:val="00A4342C"/>
    <w:rsid w:val="00A447AA"/>
    <w:rsid w:val="00A453B8"/>
    <w:rsid w:val="00A50698"/>
    <w:rsid w:val="00A601E6"/>
    <w:rsid w:val="00A658A5"/>
    <w:rsid w:val="00A6791A"/>
    <w:rsid w:val="00A8047B"/>
    <w:rsid w:val="00A9421B"/>
    <w:rsid w:val="00AA30EB"/>
    <w:rsid w:val="00AA7EC0"/>
    <w:rsid w:val="00AB5D6E"/>
    <w:rsid w:val="00AD323F"/>
    <w:rsid w:val="00AD57AB"/>
    <w:rsid w:val="00B06ABA"/>
    <w:rsid w:val="00B1305B"/>
    <w:rsid w:val="00B14D53"/>
    <w:rsid w:val="00B274E1"/>
    <w:rsid w:val="00B308E1"/>
    <w:rsid w:val="00B30B28"/>
    <w:rsid w:val="00B43024"/>
    <w:rsid w:val="00B462E8"/>
    <w:rsid w:val="00B508F6"/>
    <w:rsid w:val="00B51660"/>
    <w:rsid w:val="00B51ED2"/>
    <w:rsid w:val="00B55307"/>
    <w:rsid w:val="00B60F83"/>
    <w:rsid w:val="00B65526"/>
    <w:rsid w:val="00B81CE8"/>
    <w:rsid w:val="00B925DB"/>
    <w:rsid w:val="00B94C52"/>
    <w:rsid w:val="00BA2D5A"/>
    <w:rsid w:val="00BA609A"/>
    <w:rsid w:val="00BA7D85"/>
    <w:rsid w:val="00BB443D"/>
    <w:rsid w:val="00BB55C2"/>
    <w:rsid w:val="00BC4538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35A7A"/>
    <w:rsid w:val="00C42F31"/>
    <w:rsid w:val="00C54108"/>
    <w:rsid w:val="00C61002"/>
    <w:rsid w:val="00C7177F"/>
    <w:rsid w:val="00C83691"/>
    <w:rsid w:val="00C84367"/>
    <w:rsid w:val="00CA0A47"/>
    <w:rsid w:val="00CB2DEC"/>
    <w:rsid w:val="00CC0F5E"/>
    <w:rsid w:val="00CC1D3A"/>
    <w:rsid w:val="00CC2F46"/>
    <w:rsid w:val="00CD2805"/>
    <w:rsid w:val="00CF11AD"/>
    <w:rsid w:val="00CF44F2"/>
    <w:rsid w:val="00CF46FF"/>
    <w:rsid w:val="00CF6A1F"/>
    <w:rsid w:val="00D005D5"/>
    <w:rsid w:val="00D06322"/>
    <w:rsid w:val="00D06E7C"/>
    <w:rsid w:val="00D078E8"/>
    <w:rsid w:val="00D12C66"/>
    <w:rsid w:val="00D151C9"/>
    <w:rsid w:val="00D34464"/>
    <w:rsid w:val="00D3570F"/>
    <w:rsid w:val="00D46181"/>
    <w:rsid w:val="00D55C3C"/>
    <w:rsid w:val="00D61262"/>
    <w:rsid w:val="00D643F2"/>
    <w:rsid w:val="00D80C78"/>
    <w:rsid w:val="00D85FD9"/>
    <w:rsid w:val="00D8714E"/>
    <w:rsid w:val="00DA4E71"/>
    <w:rsid w:val="00DB4337"/>
    <w:rsid w:val="00DB64F0"/>
    <w:rsid w:val="00DC2A31"/>
    <w:rsid w:val="00DC66BA"/>
    <w:rsid w:val="00DC7DB0"/>
    <w:rsid w:val="00DD6ACD"/>
    <w:rsid w:val="00DD760F"/>
    <w:rsid w:val="00DE395B"/>
    <w:rsid w:val="00DF2025"/>
    <w:rsid w:val="00DF7378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44ED"/>
    <w:rsid w:val="00E77215"/>
    <w:rsid w:val="00E77599"/>
    <w:rsid w:val="00E8115E"/>
    <w:rsid w:val="00E860E6"/>
    <w:rsid w:val="00EA07E1"/>
    <w:rsid w:val="00EB4FFB"/>
    <w:rsid w:val="00EB69D1"/>
    <w:rsid w:val="00EB6F2F"/>
    <w:rsid w:val="00EB7E30"/>
    <w:rsid w:val="00EC19F2"/>
    <w:rsid w:val="00ED17D0"/>
    <w:rsid w:val="00ED214D"/>
    <w:rsid w:val="00ED4BB9"/>
    <w:rsid w:val="00EF01D1"/>
    <w:rsid w:val="00EF186E"/>
    <w:rsid w:val="00EF42D1"/>
    <w:rsid w:val="00F05298"/>
    <w:rsid w:val="00F07CEC"/>
    <w:rsid w:val="00F1372C"/>
    <w:rsid w:val="00F14581"/>
    <w:rsid w:val="00F209D9"/>
    <w:rsid w:val="00F21B2D"/>
    <w:rsid w:val="00F27E46"/>
    <w:rsid w:val="00F315E6"/>
    <w:rsid w:val="00F32B58"/>
    <w:rsid w:val="00F5291F"/>
    <w:rsid w:val="00F54481"/>
    <w:rsid w:val="00F552CF"/>
    <w:rsid w:val="00F60012"/>
    <w:rsid w:val="00F62A18"/>
    <w:rsid w:val="00F6601E"/>
    <w:rsid w:val="00F673FA"/>
    <w:rsid w:val="00F72453"/>
    <w:rsid w:val="00F74E52"/>
    <w:rsid w:val="00F762A7"/>
    <w:rsid w:val="00F809D7"/>
    <w:rsid w:val="00F8516B"/>
    <w:rsid w:val="00F91A39"/>
    <w:rsid w:val="00F92F3C"/>
    <w:rsid w:val="00FA52EE"/>
    <w:rsid w:val="00FA7369"/>
    <w:rsid w:val="00FB0C32"/>
    <w:rsid w:val="00FC7DFA"/>
    <w:rsid w:val="00FE1324"/>
    <w:rsid w:val="00FE1F79"/>
    <w:rsid w:val="00FE21D4"/>
    <w:rsid w:val="00FE43EF"/>
    <w:rsid w:val="00FE7FAD"/>
    <w:rsid w:val="00FF1850"/>
    <w:rsid w:val="00FF4783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WW8Num11z2">
    <w:name w:val="WW8Num11z2"/>
    <w:rsid w:val="007818FC"/>
    <w:rPr>
      <w:rFonts w:ascii="Wingdings" w:hAnsi="Wingdings" w:cs="Wingdings" w:hint="default"/>
    </w:rPr>
  </w:style>
  <w:style w:type="paragraph" w:styleId="Alcm">
    <w:name w:val="Subtitle"/>
    <w:basedOn w:val="Norml"/>
    <w:next w:val="Norml"/>
    <w:link w:val="AlcmChar"/>
    <w:uiPriority w:val="11"/>
    <w:qFormat/>
    <w:rsid w:val="007A5E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60" w:line="276" w:lineRule="auto"/>
      <w:outlineLvl w:val="1"/>
    </w:pPr>
    <w:rPr>
      <w:rFonts w:ascii="Neo Sans" w:eastAsia="Times New Roman" w:hAnsi="Neo Sans"/>
      <w:smallCaps/>
      <w:color w:val="5B9BD5"/>
      <w:sz w:val="22"/>
      <w:bdr w:val="none" w:sz="0" w:space="0" w:color="auto"/>
      <w:lang w:val="en-GB" w:eastAsia="ar-SA"/>
    </w:rPr>
  </w:style>
  <w:style w:type="character" w:customStyle="1" w:styleId="AlcmChar">
    <w:name w:val="Alcím Char"/>
    <w:basedOn w:val="Bekezdsalapbettpusa"/>
    <w:link w:val="Alcm"/>
    <w:uiPriority w:val="11"/>
    <w:rsid w:val="007A5E07"/>
    <w:rPr>
      <w:rFonts w:ascii="Neo Sans" w:eastAsia="Times New Roman" w:hAnsi="Neo Sans"/>
      <w:smallCaps/>
      <w:color w:val="5B9BD5"/>
      <w:sz w:val="22"/>
      <w:szCs w:val="24"/>
      <w:bdr w:val="none" w:sz="0" w:space="0" w:color="auto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1559A-6E1E-4560-B230-16EFDA6E8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D4E1D9-7BA5-45B9-8F93-7F76C25979EB}"/>
</file>

<file path=customXml/itemProps4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1489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Kokas Balázs</cp:lastModifiedBy>
  <cp:revision>117</cp:revision>
  <cp:lastPrinted>2022-09-06T09:59:00Z</cp:lastPrinted>
  <dcterms:created xsi:type="dcterms:W3CDTF">2022-08-28T10:21:00Z</dcterms:created>
  <dcterms:modified xsi:type="dcterms:W3CDTF">2024-08-26T08:45:00Z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