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2395A" w14:textId="77777777" w:rsidR="00142E05" w:rsidRPr="00B85890" w:rsidRDefault="00142E05" w:rsidP="00AC244C">
      <w:pPr>
        <w:spacing w:line="360" w:lineRule="auto"/>
        <w:rPr>
          <w:rFonts w:ascii="Champagne &amp; Limousines" w:hAnsi="Champagne &amp; Limousines"/>
          <w:spacing w:val="140"/>
          <w:sz w:val="20"/>
          <w:szCs w:val="20"/>
          <w:lang w:val="hu-HU"/>
        </w:rPr>
      </w:pPr>
    </w:p>
    <w:p w14:paraId="7B6C5063" w14:textId="0C5C0DD1" w:rsidR="0061776B" w:rsidRPr="00B85890" w:rsidRDefault="0061776B" w:rsidP="0061776B">
      <w:pPr>
        <w:pStyle w:val="Cmsor1"/>
        <w:jc w:val="both"/>
        <w:rPr>
          <w:rStyle w:val="None"/>
          <w:lang w:val="hu-HU"/>
        </w:rPr>
      </w:pPr>
      <w:r w:rsidRPr="00B85890">
        <w:rPr>
          <w:rStyle w:val="None"/>
          <w:lang w:val="hu-HU"/>
        </w:rPr>
        <w:t>Általános</w:t>
      </w:r>
      <w:r w:rsidR="00345F9E" w:rsidRPr="00B85890">
        <w:rPr>
          <w:rStyle w:val="None"/>
          <w:lang w:val="hu-HU"/>
        </w:rPr>
        <w:t xml:space="preserve"> </w:t>
      </w:r>
      <w:r w:rsidRPr="00B85890">
        <w:rPr>
          <w:rStyle w:val="None"/>
          <w:lang w:val="hu-HU"/>
        </w:rPr>
        <w:t>információk:</w:t>
      </w:r>
    </w:p>
    <w:p w14:paraId="0554E2CD" w14:textId="77777777" w:rsidR="0061776B" w:rsidRPr="00B85890" w:rsidRDefault="0061776B" w:rsidP="0061776B">
      <w:pPr>
        <w:rPr>
          <w:lang w:val="hu-HU"/>
        </w:rPr>
      </w:pPr>
    </w:p>
    <w:p w14:paraId="248D7744" w14:textId="296C0E86" w:rsidR="0061776B" w:rsidRPr="00B85890" w:rsidRDefault="0061776B" w:rsidP="0061776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B85890">
        <w:rPr>
          <w:rStyle w:val="None"/>
          <w:b/>
          <w:bCs/>
          <w:sz w:val="20"/>
          <w:szCs w:val="20"/>
          <w:lang w:val="hu-HU"/>
        </w:rPr>
        <w:t>Tanterv:</w:t>
      </w:r>
      <w:r w:rsidRPr="00B85890">
        <w:rPr>
          <w:rStyle w:val="None"/>
          <w:b/>
          <w:bCs/>
          <w:sz w:val="20"/>
          <w:szCs w:val="20"/>
          <w:lang w:val="hu-HU"/>
        </w:rPr>
        <w:tab/>
      </w:r>
      <w:r w:rsidRPr="00B85890">
        <w:rPr>
          <w:rStyle w:val="None"/>
          <w:sz w:val="20"/>
          <w:szCs w:val="20"/>
          <w:lang w:val="hu-HU"/>
        </w:rPr>
        <w:t>Épít</w:t>
      </w:r>
      <w:r w:rsidR="00EF5783">
        <w:rPr>
          <w:rStyle w:val="None"/>
          <w:sz w:val="20"/>
          <w:szCs w:val="20"/>
          <w:lang w:val="hu-HU"/>
        </w:rPr>
        <w:t>őművész BA</w:t>
      </w:r>
    </w:p>
    <w:p w14:paraId="6225264C" w14:textId="44F0125A" w:rsidR="0061776B" w:rsidRPr="00B85890" w:rsidRDefault="0061776B" w:rsidP="0061776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B85890">
        <w:rPr>
          <w:rStyle w:val="None"/>
          <w:b/>
          <w:bCs/>
          <w:sz w:val="20"/>
          <w:szCs w:val="20"/>
          <w:lang w:val="hu-HU"/>
        </w:rPr>
        <w:t>Tantárgy neve:</w:t>
      </w:r>
      <w:r w:rsidRPr="00B85890">
        <w:rPr>
          <w:rStyle w:val="None"/>
          <w:b/>
          <w:bCs/>
          <w:sz w:val="20"/>
          <w:szCs w:val="20"/>
          <w:lang w:val="hu-HU"/>
        </w:rPr>
        <w:tab/>
      </w:r>
      <w:r w:rsidRPr="00B85890">
        <w:rPr>
          <w:rStyle w:val="None"/>
          <w:b/>
          <w:bCs/>
          <w:smallCaps/>
          <w:sz w:val="33"/>
          <w:szCs w:val="33"/>
          <w:lang w:val="hu-HU"/>
        </w:rPr>
        <w:t>Tervezés Stúdió 5.</w:t>
      </w:r>
    </w:p>
    <w:p w14:paraId="463B0D19" w14:textId="6DF02C8D" w:rsidR="0061776B" w:rsidRPr="00B85890" w:rsidRDefault="0061776B" w:rsidP="0061776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B85890">
        <w:rPr>
          <w:rStyle w:val="None"/>
          <w:b/>
          <w:bCs/>
          <w:sz w:val="20"/>
          <w:szCs w:val="20"/>
          <w:lang w:val="hu-HU"/>
        </w:rPr>
        <w:t>Tantárgy kódja:</w:t>
      </w:r>
      <w:r w:rsidRPr="00B85890">
        <w:rPr>
          <w:rStyle w:val="None"/>
          <w:b/>
          <w:bCs/>
          <w:sz w:val="20"/>
          <w:szCs w:val="20"/>
          <w:lang w:val="hu-HU"/>
        </w:rPr>
        <w:tab/>
      </w:r>
      <w:r w:rsidR="00CD60B7" w:rsidRPr="00B85890">
        <w:rPr>
          <w:rStyle w:val="None"/>
          <w:sz w:val="20"/>
          <w:szCs w:val="20"/>
          <w:lang w:val="hu-HU"/>
        </w:rPr>
        <w:t>EPE315MN</w:t>
      </w:r>
      <w:r w:rsidR="00535989">
        <w:rPr>
          <w:rStyle w:val="None"/>
          <w:sz w:val="20"/>
          <w:szCs w:val="20"/>
          <w:lang w:val="hu-HU"/>
        </w:rPr>
        <w:t>EM</w:t>
      </w:r>
    </w:p>
    <w:p w14:paraId="6272499A" w14:textId="434CFE3C" w:rsidR="0061776B" w:rsidRPr="00B85890" w:rsidRDefault="0061776B" w:rsidP="0061776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B85890">
        <w:rPr>
          <w:rStyle w:val="None"/>
          <w:b/>
          <w:bCs/>
          <w:sz w:val="20"/>
          <w:szCs w:val="20"/>
          <w:lang w:val="hu-HU"/>
        </w:rPr>
        <w:t>Szemeszter:</w:t>
      </w:r>
      <w:r w:rsidRPr="00B85890">
        <w:rPr>
          <w:rStyle w:val="None"/>
          <w:b/>
          <w:bCs/>
          <w:sz w:val="20"/>
          <w:szCs w:val="20"/>
          <w:lang w:val="hu-HU"/>
        </w:rPr>
        <w:tab/>
      </w:r>
      <w:r w:rsidRPr="00B85890">
        <w:rPr>
          <w:rStyle w:val="None"/>
          <w:sz w:val="20"/>
          <w:szCs w:val="20"/>
          <w:lang w:val="hu-HU"/>
        </w:rPr>
        <w:t>5</w:t>
      </w:r>
    </w:p>
    <w:p w14:paraId="557E8AC3" w14:textId="61F79C60" w:rsidR="0061776B" w:rsidRPr="00B85890" w:rsidRDefault="0061776B" w:rsidP="0061776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B85890">
        <w:rPr>
          <w:rStyle w:val="None"/>
          <w:b/>
          <w:bCs/>
          <w:sz w:val="20"/>
          <w:szCs w:val="20"/>
          <w:lang w:val="hu-HU"/>
        </w:rPr>
        <w:t>Kreditek száma:</w:t>
      </w:r>
      <w:r w:rsidRPr="00B85890">
        <w:rPr>
          <w:rStyle w:val="None"/>
          <w:b/>
          <w:bCs/>
          <w:sz w:val="20"/>
          <w:szCs w:val="20"/>
          <w:lang w:val="hu-HU"/>
        </w:rPr>
        <w:tab/>
      </w:r>
      <w:r w:rsidRPr="00B85890">
        <w:rPr>
          <w:rStyle w:val="None"/>
          <w:sz w:val="20"/>
          <w:szCs w:val="20"/>
          <w:lang w:val="hu-HU"/>
        </w:rPr>
        <w:t>8</w:t>
      </w:r>
    </w:p>
    <w:p w14:paraId="729E314E" w14:textId="347E6B86" w:rsidR="0061776B" w:rsidRPr="00B85890" w:rsidRDefault="0061776B" w:rsidP="0061776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B85890">
        <w:rPr>
          <w:rStyle w:val="None"/>
          <w:b/>
          <w:bCs/>
          <w:sz w:val="20"/>
          <w:szCs w:val="20"/>
          <w:lang w:val="hu-HU"/>
        </w:rPr>
        <w:t>A heti órák elosztása:</w:t>
      </w:r>
      <w:r w:rsidRPr="00B85890">
        <w:rPr>
          <w:rStyle w:val="None"/>
          <w:b/>
          <w:bCs/>
          <w:sz w:val="20"/>
          <w:szCs w:val="20"/>
          <w:lang w:val="hu-HU"/>
        </w:rPr>
        <w:tab/>
      </w:r>
      <w:r w:rsidRPr="00B85890">
        <w:rPr>
          <w:rStyle w:val="None"/>
          <w:sz w:val="20"/>
          <w:szCs w:val="20"/>
          <w:lang w:val="hu-HU"/>
        </w:rPr>
        <w:t>1/0/4</w:t>
      </w:r>
    </w:p>
    <w:p w14:paraId="39D66EB4" w14:textId="77777777" w:rsidR="0061776B" w:rsidRPr="00B85890" w:rsidRDefault="0061776B" w:rsidP="0061776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B85890">
        <w:rPr>
          <w:rStyle w:val="None"/>
          <w:b/>
          <w:bCs/>
          <w:sz w:val="20"/>
          <w:szCs w:val="20"/>
          <w:lang w:val="hu-HU"/>
        </w:rPr>
        <w:t>Értékelés:</w:t>
      </w:r>
      <w:r w:rsidRPr="00B85890">
        <w:rPr>
          <w:rStyle w:val="None"/>
          <w:b/>
          <w:bCs/>
          <w:sz w:val="20"/>
          <w:szCs w:val="20"/>
          <w:lang w:val="hu-HU"/>
        </w:rPr>
        <w:tab/>
      </w:r>
      <w:r w:rsidRPr="00B85890">
        <w:rPr>
          <w:rStyle w:val="None"/>
          <w:sz w:val="20"/>
          <w:szCs w:val="20"/>
          <w:lang w:val="hu-HU"/>
        </w:rPr>
        <w:t>félévközi jegy (f)</w:t>
      </w:r>
    </w:p>
    <w:p w14:paraId="22C583F0" w14:textId="77777777" w:rsidR="00535989" w:rsidRDefault="0061776B" w:rsidP="0061776B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  <w:r w:rsidRPr="00B85890">
        <w:rPr>
          <w:rStyle w:val="None"/>
          <w:b/>
          <w:bCs/>
          <w:sz w:val="20"/>
          <w:szCs w:val="20"/>
          <w:lang w:val="hu-HU"/>
        </w:rPr>
        <w:t>Előfeltételek</w:t>
      </w:r>
      <w:r w:rsidRPr="00B85890">
        <w:rPr>
          <w:rStyle w:val="None"/>
          <w:b/>
          <w:bCs/>
          <w:sz w:val="20"/>
          <w:szCs w:val="20"/>
          <w:lang w:val="hu-HU"/>
        </w:rPr>
        <w:tab/>
      </w:r>
      <w:r w:rsidR="006E4D91" w:rsidRPr="00222971">
        <w:rPr>
          <w:rStyle w:val="None"/>
          <w:bCs/>
          <w:sz w:val="20"/>
          <w:szCs w:val="20"/>
          <w:lang w:val="hu-HU"/>
        </w:rPr>
        <w:t>Tervezés Stúdió 4</w:t>
      </w:r>
      <w:r w:rsidR="00222971" w:rsidRPr="00222971">
        <w:rPr>
          <w:rStyle w:val="None"/>
          <w:bCs/>
          <w:sz w:val="20"/>
          <w:szCs w:val="20"/>
          <w:lang w:val="hu-HU"/>
        </w:rPr>
        <w:t xml:space="preserve"> (EPE314</w:t>
      </w:r>
      <w:r w:rsidR="00535989">
        <w:rPr>
          <w:rStyle w:val="None"/>
          <w:bCs/>
          <w:sz w:val="20"/>
          <w:szCs w:val="20"/>
          <w:lang w:val="hu-HU"/>
        </w:rPr>
        <w:t>EM</w:t>
      </w:r>
      <w:r w:rsidR="00222971" w:rsidRPr="00222971">
        <w:rPr>
          <w:rStyle w:val="None"/>
          <w:bCs/>
          <w:sz w:val="20"/>
          <w:szCs w:val="20"/>
          <w:lang w:val="hu-HU"/>
        </w:rPr>
        <w:t>)</w:t>
      </w:r>
      <w:r w:rsidR="006E4D91" w:rsidRPr="00222971">
        <w:rPr>
          <w:rStyle w:val="None"/>
          <w:bCs/>
          <w:sz w:val="20"/>
          <w:szCs w:val="20"/>
          <w:lang w:val="hu-HU"/>
        </w:rPr>
        <w:t>.,</w:t>
      </w:r>
    </w:p>
    <w:p w14:paraId="7261C27C" w14:textId="0E635E97" w:rsidR="0061776B" w:rsidRPr="00B85890" w:rsidRDefault="00535989" w:rsidP="0061776B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</w:r>
      <w:r w:rsidR="006E4D91" w:rsidRPr="00222971">
        <w:rPr>
          <w:rStyle w:val="None"/>
          <w:bCs/>
          <w:sz w:val="20"/>
          <w:szCs w:val="20"/>
          <w:lang w:val="hu-HU"/>
        </w:rPr>
        <w:t>Épületszerkezetek Stúdió 4.</w:t>
      </w:r>
      <w:r w:rsidR="00222971" w:rsidRPr="00222971">
        <w:rPr>
          <w:rStyle w:val="None"/>
          <w:bCs/>
          <w:sz w:val="20"/>
          <w:szCs w:val="20"/>
          <w:lang w:val="hu-HU"/>
        </w:rPr>
        <w:t xml:space="preserve"> (EPE102</w:t>
      </w:r>
      <w:r>
        <w:rPr>
          <w:rStyle w:val="None"/>
          <w:bCs/>
          <w:sz w:val="20"/>
          <w:szCs w:val="20"/>
          <w:lang w:val="hu-HU"/>
        </w:rPr>
        <w:t>MNEM</w:t>
      </w:r>
      <w:r w:rsidR="00222971" w:rsidRPr="00222971">
        <w:rPr>
          <w:rStyle w:val="None"/>
          <w:bCs/>
          <w:sz w:val="20"/>
          <w:szCs w:val="20"/>
          <w:lang w:val="hu-HU"/>
        </w:rPr>
        <w:t>)</w:t>
      </w:r>
    </w:p>
    <w:p w14:paraId="320824B0" w14:textId="77777777" w:rsidR="00A137E3" w:rsidRPr="00B85890" w:rsidRDefault="00A137E3" w:rsidP="0061776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FBC3547" w14:textId="77777777" w:rsidR="00A137E3" w:rsidRDefault="00A137E3" w:rsidP="0061776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C5FB52E" w14:textId="77777777" w:rsidR="00DF3333" w:rsidRPr="00B85890" w:rsidRDefault="00DF3333" w:rsidP="0061776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B6EF9BF" w14:textId="7E87EA8F" w:rsidR="0061776B" w:rsidRPr="00B85890" w:rsidRDefault="0061776B" w:rsidP="0061776B">
      <w:pPr>
        <w:pStyle w:val="TEMATIKA-OKTATK"/>
        <w:jc w:val="both"/>
        <w:rPr>
          <w:rStyle w:val="None"/>
          <w:b w:val="0"/>
          <w:bCs/>
          <w:color w:val="000000" w:themeColor="text1"/>
          <w:sz w:val="18"/>
          <w:szCs w:val="18"/>
        </w:rPr>
      </w:pPr>
      <w:r w:rsidRPr="00B85890">
        <w:rPr>
          <w:rStyle w:val="None"/>
          <w:bCs/>
          <w:color w:val="000000" w:themeColor="text1"/>
        </w:rPr>
        <w:t>Tantárgy felelős:</w:t>
      </w:r>
      <w:r w:rsidRPr="00B85890">
        <w:rPr>
          <w:rStyle w:val="None"/>
          <w:bCs/>
          <w:color w:val="000000" w:themeColor="text1"/>
        </w:rPr>
        <w:tab/>
      </w:r>
      <w:r w:rsidRPr="00B85890">
        <w:rPr>
          <w:rStyle w:val="None"/>
          <w:bCs/>
          <w:color w:val="000000" w:themeColor="text1"/>
          <w:sz w:val="18"/>
          <w:szCs w:val="18"/>
        </w:rPr>
        <w:t xml:space="preserve">Dr. </w:t>
      </w:r>
      <w:r w:rsidR="00CD60B7" w:rsidRPr="00B85890">
        <w:rPr>
          <w:rStyle w:val="None"/>
          <w:bCs/>
          <w:color w:val="000000" w:themeColor="text1"/>
          <w:sz w:val="18"/>
          <w:szCs w:val="18"/>
        </w:rPr>
        <w:t>Kondor Tamás</w:t>
      </w:r>
      <w:r w:rsidRPr="00B85890">
        <w:rPr>
          <w:rStyle w:val="None"/>
          <w:bCs/>
          <w:color w:val="000000" w:themeColor="text1"/>
          <w:sz w:val="18"/>
          <w:szCs w:val="18"/>
        </w:rPr>
        <w:t>, egyetemi docens</w:t>
      </w:r>
    </w:p>
    <w:p w14:paraId="5B6FE109" w14:textId="5FFCE882" w:rsidR="0061776B" w:rsidRPr="00B85890" w:rsidRDefault="0061776B" w:rsidP="0061776B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B85890">
        <w:rPr>
          <w:rStyle w:val="None"/>
          <w:bCs/>
          <w:sz w:val="18"/>
          <w:szCs w:val="18"/>
        </w:rPr>
        <w:tab/>
      </w:r>
      <w:r w:rsidRPr="00B85890">
        <w:rPr>
          <w:rStyle w:val="None"/>
          <w:b w:val="0"/>
          <w:sz w:val="18"/>
          <w:szCs w:val="18"/>
        </w:rPr>
        <w:t xml:space="preserve">Iroda: 7624 Magyarország, Pécs, Boszorkány u. 2. </w:t>
      </w:r>
      <w:r w:rsidR="00300DB1">
        <w:rPr>
          <w:rStyle w:val="None"/>
          <w:b w:val="0"/>
          <w:sz w:val="18"/>
          <w:szCs w:val="18"/>
        </w:rPr>
        <w:t>C-0031</w:t>
      </w:r>
    </w:p>
    <w:p w14:paraId="6E190F80" w14:textId="3662394C" w:rsidR="0061776B" w:rsidRPr="00B85890" w:rsidRDefault="0061776B" w:rsidP="0061776B">
      <w:pPr>
        <w:pStyle w:val="TEMATIKA-OKTATK"/>
        <w:jc w:val="both"/>
        <w:rPr>
          <w:b w:val="0"/>
          <w:sz w:val="18"/>
          <w:szCs w:val="18"/>
        </w:rPr>
      </w:pPr>
      <w:r w:rsidRPr="00B85890">
        <w:rPr>
          <w:rStyle w:val="None"/>
          <w:b w:val="0"/>
          <w:sz w:val="18"/>
          <w:szCs w:val="18"/>
        </w:rPr>
        <w:tab/>
        <w:t xml:space="preserve">E-mail: </w:t>
      </w:r>
      <w:r w:rsidR="00CD60B7" w:rsidRPr="00B85890"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  <w:t>kondor.tamas</w:t>
      </w:r>
      <w:r w:rsidRPr="00B85890"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  <w:t>@mik.pte.hu</w:t>
      </w:r>
    </w:p>
    <w:p w14:paraId="5ED10F1F" w14:textId="77777777" w:rsidR="0061776B" w:rsidRPr="00B85890" w:rsidRDefault="0061776B" w:rsidP="0061776B">
      <w:pPr>
        <w:rPr>
          <w:rStyle w:val="None"/>
          <w:rFonts w:eastAsia="Times New Roman"/>
          <w:color w:val="7D7D7D" w:themeColor="text2" w:themeShade="BF"/>
          <w:sz w:val="18"/>
          <w:szCs w:val="18"/>
          <w:shd w:val="clear" w:color="auto" w:fill="FFFFFF"/>
          <w:lang w:val="hu-HU"/>
        </w:rPr>
      </w:pPr>
    </w:p>
    <w:p w14:paraId="6C20ED31" w14:textId="6ABDAC48" w:rsidR="00CD60B7" w:rsidRPr="00B85890" w:rsidRDefault="0061776B" w:rsidP="00CD60B7">
      <w:pPr>
        <w:pStyle w:val="TEMATIKA-OKTATK"/>
        <w:jc w:val="both"/>
        <w:rPr>
          <w:rStyle w:val="None"/>
          <w:b w:val="0"/>
          <w:bCs/>
          <w:color w:val="000000" w:themeColor="text1"/>
          <w:sz w:val="18"/>
          <w:szCs w:val="18"/>
        </w:rPr>
      </w:pPr>
      <w:r w:rsidRPr="00B85890">
        <w:rPr>
          <w:rStyle w:val="None"/>
          <w:color w:val="000000" w:themeColor="text1"/>
          <w:sz w:val="18"/>
          <w:szCs w:val="18"/>
          <w:shd w:val="clear" w:color="auto" w:fill="FFFFFF"/>
        </w:rPr>
        <w:t>Oktató</w:t>
      </w:r>
      <w:r w:rsidR="00DF3333">
        <w:rPr>
          <w:rStyle w:val="None"/>
          <w:color w:val="000000" w:themeColor="text1"/>
          <w:sz w:val="18"/>
          <w:szCs w:val="18"/>
          <w:shd w:val="clear" w:color="auto" w:fill="FFFFFF"/>
        </w:rPr>
        <w:t>k – Nappali képzésen</w:t>
      </w:r>
      <w:r w:rsidRPr="00B85890">
        <w:rPr>
          <w:rStyle w:val="None"/>
          <w:color w:val="000000" w:themeColor="text1"/>
          <w:sz w:val="18"/>
          <w:szCs w:val="18"/>
          <w:shd w:val="clear" w:color="auto" w:fill="FFFFFF"/>
        </w:rPr>
        <w:t>:</w:t>
      </w:r>
      <w:r w:rsidRPr="00B85890">
        <w:rPr>
          <w:rStyle w:val="None"/>
          <w:color w:val="000000" w:themeColor="text1"/>
          <w:sz w:val="18"/>
          <w:szCs w:val="18"/>
          <w:shd w:val="clear" w:color="auto" w:fill="FFFFFF"/>
        </w:rPr>
        <w:tab/>
      </w:r>
      <w:r w:rsidR="00CD60B7" w:rsidRPr="00B85890">
        <w:rPr>
          <w:rStyle w:val="None"/>
          <w:bCs/>
          <w:color w:val="000000" w:themeColor="text1"/>
          <w:sz w:val="18"/>
          <w:szCs w:val="18"/>
        </w:rPr>
        <w:t>Dr. Kondor Tamás, egyetemi docens</w:t>
      </w:r>
      <w:r w:rsidR="00300DB1">
        <w:rPr>
          <w:rStyle w:val="None"/>
          <w:bCs/>
          <w:color w:val="000000" w:themeColor="text1"/>
          <w:sz w:val="18"/>
          <w:szCs w:val="18"/>
        </w:rPr>
        <w:t xml:space="preserve"> (előadás és </w:t>
      </w:r>
      <w:r w:rsidR="00132647">
        <w:rPr>
          <w:rStyle w:val="None"/>
          <w:bCs/>
          <w:color w:val="000000" w:themeColor="text1"/>
          <w:sz w:val="18"/>
          <w:szCs w:val="18"/>
        </w:rPr>
        <w:t xml:space="preserve">délutáni </w:t>
      </w:r>
      <w:r w:rsidR="00132647" w:rsidRPr="00A0264C">
        <w:rPr>
          <w:rStyle w:val="None"/>
          <w:bCs/>
          <w:color w:val="000000" w:themeColor="text1"/>
          <w:sz w:val="18"/>
          <w:szCs w:val="18"/>
        </w:rPr>
        <w:t>gyakorlati konzultáció)</w:t>
      </w:r>
    </w:p>
    <w:p w14:paraId="46385248" w14:textId="04709C18" w:rsidR="00CD60B7" w:rsidRPr="00B85890" w:rsidRDefault="00CD60B7" w:rsidP="00CD60B7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B85890">
        <w:rPr>
          <w:rStyle w:val="None"/>
          <w:bCs/>
          <w:sz w:val="18"/>
          <w:szCs w:val="18"/>
        </w:rPr>
        <w:tab/>
      </w:r>
      <w:r w:rsidRPr="00B85890">
        <w:rPr>
          <w:rStyle w:val="None"/>
          <w:b w:val="0"/>
          <w:sz w:val="18"/>
          <w:szCs w:val="18"/>
        </w:rPr>
        <w:t xml:space="preserve">Iroda: 7624 Magyarország, Pécs, Boszorkány u. 2. </w:t>
      </w:r>
      <w:r w:rsidR="00300DB1">
        <w:rPr>
          <w:rStyle w:val="None"/>
          <w:b w:val="0"/>
          <w:sz w:val="18"/>
          <w:szCs w:val="18"/>
        </w:rPr>
        <w:t>C-0031</w:t>
      </w:r>
    </w:p>
    <w:p w14:paraId="79B97A21" w14:textId="77777777" w:rsidR="00CD60B7" w:rsidRPr="00B85890" w:rsidRDefault="00CD60B7" w:rsidP="00CD60B7">
      <w:pPr>
        <w:pStyle w:val="TEMATIKA-OKTATK"/>
        <w:jc w:val="both"/>
        <w:rPr>
          <w:b w:val="0"/>
          <w:sz w:val="18"/>
          <w:szCs w:val="18"/>
        </w:rPr>
      </w:pPr>
      <w:r w:rsidRPr="00B85890">
        <w:rPr>
          <w:rStyle w:val="None"/>
          <w:b w:val="0"/>
          <w:sz w:val="18"/>
          <w:szCs w:val="18"/>
        </w:rPr>
        <w:tab/>
        <w:t xml:space="preserve">E-mail: </w:t>
      </w:r>
      <w:r w:rsidRPr="00B85890"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  <w:t>kondor.tamas@mik.pte.hu</w:t>
      </w:r>
    </w:p>
    <w:p w14:paraId="44BB193D" w14:textId="756CDB2B" w:rsidR="0061776B" w:rsidRPr="00B85890" w:rsidRDefault="0061776B" w:rsidP="00CD60B7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06A5E9E5" w14:textId="62B2C04B" w:rsidR="00920ECE" w:rsidRPr="00B85890" w:rsidRDefault="0061776B" w:rsidP="00920ECE">
      <w:pPr>
        <w:pStyle w:val="TEMATIKA-OKTATK"/>
        <w:jc w:val="both"/>
        <w:rPr>
          <w:rStyle w:val="None"/>
          <w:b w:val="0"/>
          <w:bCs/>
          <w:color w:val="000000" w:themeColor="text1"/>
          <w:sz w:val="18"/>
          <w:szCs w:val="18"/>
        </w:rPr>
      </w:pPr>
      <w:r w:rsidRPr="00B85890">
        <w:rPr>
          <w:rStyle w:val="None"/>
          <w:sz w:val="18"/>
          <w:szCs w:val="18"/>
        </w:rPr>
        <w:tab/>
      </w:r>
      <w:r w:rsidR="00920ECE" w:rsidRPr="00B85890">
        <w:rPr>
          <w:rStyle w:val="None"/>
          <w:bCs/>
          <w:color w:val="000000" w:themeColor="text1"/>
          <w:sz w:val="18"/>
          <w:szCs w:val="18"/>
        </w:rPr>
        <w:t xml:space="preserve">Dr. Zilahi Péter, </w:t>
      </w:r>
      <w:r w:rsidR="00300DB1" w:rsidRPr="00B85890">
        <w:rPr>
          <w:rStyle w:val="None"/>
          <w:bCs/>
          <w:color w:val="000000" w:themeColor="text1"/>
          <w:sz w:val="18"/>
          <w:szCs w:val="18"/>
        </w:rPr>
        <w:t>egyetemi docens</w:t>
      </w:r>
      <w:r w:rsidR="00300DB1">
        <w:rPr>
          <w:rStyle w:val="None"/>
          <w:bCs/>
          <w:color w:val="000000" w:themeColor="text1"/>
          <w:sz w:val="18"/>
          <w:szCs w:val="18"/>
        </w:rPr>
        <w:t xml:space="preserve"> </w:t>
      </w:r>
      <w:r w:rsidR="00132647" w:rsidRPr="00A0264C">
        <w:rPr>
          <w:rStyle w:val="None"/>
          <w:bCs/>
          <w:color w:val="000000" w:themeColor="text1"/>
          <w:sz w:val="18"/>
          <w:szCs w:val="18"/>
        </w:rPr>
        <w:t>(</w:t>
      </w:r>
      <w:r w:rsidR="00132647">
        <w:rPr>
          <w:rStyle w:val="None"/>
          <w:bCs/>
          <w:color w:val="000000" w:themeColor="text1"/>
          <w:sz w:val="18"/>
          <w:szCs w:val="18"/>
        </w:rPr>
        <w:t xml:space="preserve">délutáni </w:t>
      </w:r>
      <w:r w:rsidR="00132647" w:rsidRPr="00A0264C">
        <w:rPr>
          <w:rStyle w:val="None"/>
          <w:bCs/>
          <w:color w:val="000000" w:themeColor="text1"/>
          <w:sz w:val="18"/>
          <w:szCs w:val="18"/>
        </w:rPr>
        <w:t>gyakorlati konzultáció)</w:t>
      </w:r>
    </w:p>
    <w:p w14:paraId="260AB150" w14:textId="77777777" w:rsidR="00920ECE" w:rsidRPr="00B85890" w:rsidRDefault="00920ECE" w:rsidP="00920ECE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B85890">
        <w:rPr>
          <w:rStyle w:val="None"/>
          <w:bCs/>
          <w:sz w:val="18"/>
          <w:szCs w:val="18"/>
        </w:rPr>
        <w:tab/>
      </w:r>
      <w:r w:rsidRPr="00B85890">
        <w:rPr>
          <w:rStyle w:val="None"/>
          <w:b w:val="0"/>
          <w:sz w:val="18"/>
          <w:szCs w:val="18"/>
        </w:rPr>
        <w:t>Iroda: 7624 Magyarország, Pécs, Boszorkány u. 2. B-327</w:t>
      </w:r>
    </w:p>
    <w:p w14:paraId="0341099B" w14:textId="1621BD3A" w:rsidR="00920ECE" w:rsidRPr="00B85890" w:rsidRDefault="00920ECE" w:rsidP="00920ECE">
      <w:pPr>
        <w:pStyle w:val="TEMATIKA-OKTATK"/>
        <w:jc w:val="both"/>
        <w:rPr>
          <w:b w:val="0"/>
          <w:sz w:val="18"/>
          <w:szCs w:val="18"/>
        </w:rPr>
      </w:pPr>
      <w:r w:rsidRPr="00B85890">
        <w:rPr>
          <w:rStyle w:val="None"/>
          <w:b w:val="0"/>
          <w:sz w:val="18"/>
          <w:szCs w:val="18"/>
        </w:rPr>
        <w:tab/>
        <w:t xml:space="preserve">E-mail: </w:t>
      </w:r>
      <w:r w:rsidRPr="00B85890"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  <w:t>zilahi.peter@mik.pte.hu</w:t>
      </w:r>
    </w:p>
    <w:p w14:paraId="0C7FC7B5" w14:textId="77777777" w:rsidR="00300DB1" w:rsidRPr="00B85890" w:rsidRDefault="00300DB1" w:rsidP="00300DB1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6F905142" w14:textId="7811D31E" w:rsidR="00326C7A" w:rsidRPr="00B85890" w:rsidRDefault="00326C7A" w:rsidP="00326C7A">
      <w:pPr>
        <w:pStyle w:val="TEMATIKA-OKTATK"/>
        <w:jc w:val="both"/>
        <w:rPr>
          <w:rStyle w:val="None"/>
          <w:b w:val="0"/>
          <w:bCs/>
          <w:color w:val="000000" w:themeColor="text1"/>
          <w:sz w:val="18"/>
          <w:szCs w:val="18"/>
        </w:rPr>
      </w:pPr>
      <w:r w:rsidRPr="00B85890">
        <w:rPr>
          <w:rStyle w:val="None"/>
          <w:sz w:val="18"/>
          <w:szCs w:val="18"/>
        </w:rPr>
        <w:tab/>
      </w:r>
      <w:r w:rsidRPr="00B85890">
        <w:rPr>
          <w:rStyle w:val="None"/>
          <w:bCs/>
          <w:color w:val="000000" w:themeColor="text1"/>
          <w:sz w:val="18"/>
          <w:szCs w:val="18"/>
        </w:rPr>
        <w:t>Dr. Horváth Magdolna, adjunktus</w:t>
      </w:r>
      <w:r w:rsidR="002D0DD9" w:rsidRPr="00B85890">
        <w:rPr>
          <w:rStyle w:val="None"/>
          <w:bCs/>
          <w:color w:val="000000" w:themeColor="text1"/>
          <w:sz w:val="18"/>
          <w:szCs w:val="18"/>
        </w:rPr>
        <w:t xml:space="preserve"> </w:t>
      </w:r>
      <w:r w:rsidR="00132647" w:rsidRPr="00A0264C">
        <w:rPr>
          <w:rStyle w:val="None"/>
          <w:bCs/>
          <w:color w:val="000000" w:themeColor="text1"/>
          <w:sz w:val="18"/>
          <w:szCs w:val="18"/>
        </w:rPr>
        <w:t>(</w:t>
      </w:r>
      <w:r w:rsidR="00132647">
        <w:rPr>
          <w:rStyle w:val="None"/>
          <w:bCs/>
          <w:color w:val="000000" w:themeColor="text1"/>
          <w:sz w:val="18"/>
          <w:szCs w:val="18"/>
        </w:rPr>
        <w:t xml:space="preserve">délutáni </w:t>
      </w:r>
      <w:r w:rsidR="00132647" w:rsidRPr="00A0264C">
        <w:rPr>
          <w:rStyle w:val="None"/>
          <w:bCs/>
          <w:color w:val="000000" w:themeColor="text1"/>
          <w:sz w:val="18"/>
          <w:szCs w:val="18"/>
        </w:rPr>
        <w:t>gyakorlati konzultáció)</w:t>
      </w:r>
    </w:p>
    <w:p w14:paraId="0E8A3276" w14:textId="52476FA5" w:rsidR="00326C7A" w:rsidRPr="00B85890" w:rsidRDefault="00326C7A" w:rsidP="00326C7A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B85890">
        <w:rPr>
          <w:rStyle w:val="None"/>
          <w:bCs/>
          <w:sz w:val="18"/>
          <w:szCs w:val="18"/>
        </w:rPr>
        <w:tab/>
      </w:r>
      <w:r w:rsidRPr="00B85890">
        <w:rPr>
          <w:rStyle w:val="None"/>
          <w:b w:val="0"/>
          <w:sz w:val="18"/>
          <w:szCs w:val="18"/>
        </w:rPr>
        <w:t>Iroda: 7624 Magyarország, Pécs, Boszorkány u. 2. B-335</w:t>
      </w:r>
    </w:p>
    <w:p w14:paraId="66BEA405" w14:textId="17D60E0D" w:rsidR="00326C7A" w:rsidRPr="00B85890" w:rsidRDefault="00326C7A" w:rsidP="00326C7A">
      <w:pPr>
        <w:pStyle w:val="TEMATIKA-OKTATK"/>
        <w:jc w:val="both"/>
        <w:rPr>
          <w:b w:val="0"/>
          <w:sz w:val="18"/>
          <w:szCs w:val="18"/>
        </w:rPr>
      </w:pPr>
      <w:r w:rsidRPr="00B85890">
        <w:rPr>
          <w:rStyle w:val="None"/>
          <w:b w:val="0"/>
          <w:sz w:val="18"/>
          <w:szCs w:val="18"/>
        </w:rPr>
        <w:tab/>
        <w:t xml:space="preserve">E-mail: </w:t>
      </w:r>
      <w:r w:rsidRPr="00B85890"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  <w:t>horvath.magdolna@mik.pte.hu</w:t>
      </w:r>
    </w:p>
    <w:p w14:paraId="7791547D" w14:textId="1D6341CA" w:rsidR="002D0DD9" w:rsidRPr="00B85890" w:rsidRDefault="002D0DD9" w:rsidP="00326C7A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151EE7BA" w14:textId="221E70D7" w:rsidR="00DD3373" w:rsidRPr="00A0264C" w:rsidRDefault="00DD3373" w:rsidP="00DD3373">
      <w:pPr>
        <w:pStyle w:val="TEMATIKA-OKTATK"/>
        <w:jc w:val="both"/>
        <w:rPr>
          <w:rStyle w:val="None"/>
          <w:b w:val="0"/>
          <w:bCs/>
          <w:color w:val="000000" w:themeColor="text1"/>
          <w:sz w:val="18"/>
          <w:szCs w:val="18"/>
        </w:rPr>
      </w:pPr>
      <w:r w:rsidRPr="00B85890">
        <w:rPr>
          <w:rStyle w:val="None"/>
          <w:b w:val="0"/>
          <w:sz w:val="18"/>
          <w:szCs w:val="18"/>
          <w:shd w:val="clear" w:color="auto" w:fill="FFFFFF"/>
        </w:rPr>
        <w:tab/>
      </w:r>
      <w:r w:rsidRPr="00A0264C">
        <w:rPr>
          <w:rStyle w:val="None"/>
          <w:bCs/>
          <w:color w:val="000000" w:themeColor="text1"/>
          <w:sz w:val="18"/>
          <w:szCs w:val="18"/>
        </w:rPr>
        <w:t>Dr</w:t>
      </w:r>
      <w:r>
        <w:rPr>
          <w:rStyle w:val="None"/>
          <w:bCs/>
          <w:color w:val="000000" w:themeColor="text1"/>
          <w:sz w:val="18"/>
          <w:szCs w:val="18"/>
        </w:rPr>
        <w:t>. Hutter Ákos</w:t>
      </w:r>
      <w:r w:rsidRPr="00A0264C">
        <w:rPr>
          <w:rStyle w:val="None"/>
          <w:bCs/>
          <w:color w:val="000000" w:themeColor="text1"/>
          <w:sz w:val="18"/>
          <w:szCs w:val="18"/>
        </w:rPr>
        <w:t xml:space="preserve">, egyetemi </w:t>
      </w:r>
      <w:r>
        <w:rPr>
          <w:rStyle w:val="None"/>
          <w:bCs/>
          <w:color w:val="000000" w:themeColor="text1"/>
          <w:sz w:val="18"/>
          <w:szCs w:val="18"/>
        </w:rPr>
        <w:t>tanár</w:t>
      </w:r>
      <w:r w:rsidRPr="00A0264C">
        <w:rPr>
          <w:rStyle w:val="None"/>
          <w:bCs/>
          <w:color w:val="000000" w:themeColor="text1"/>
          <w:sz w:val="18"/>
          <w:szCs w:val="18"/>
        </w:rPr>
        <w:t xml:space="preserve"> </w:t>
      </w:r>
      <w:r w:rsidR="00132647" w:rsidRPr="00A0264C">
        <w:rPr>
          <w:rStyle w:val="None"/>
          <w:bCs/>
          <w:color w:val="000000" w:themeColor="text1"/>
          <w:sz w:val="18"/>
          <w:szCs w:val="18"/>
        </w:rPr>
        <w:t>(</w:t>
      </w:r>
      <w:r w:rsidR="00132647">
        <w:rPr>
          <w:rStyle w:val="None"/>
          <w:bCs/>
          <w:color w:val="000000" w:themeColor="text1"/>
          <w:sz w:val="18"/>
          <w:szCs w:val="18"/>
        </w:rPr>
        <w:t xml:space="preserve">délutáni </w:t>
      </w:r>
      <w:r w:rsidR="00132647" w:rsidRPr="00A0264C">
        <w:rPr>
          <w:rStyle w:val="None"/>
          <w:bCs/>
          <w:color w:val="000000" w:themeColor="text1"/>
          <w:sz w:val="18"/>
          <w:szCs w:val="18"/>
        </w:rPr>
        <w:t>gyakorlati konzultáció)</w:t>
      </w:r>
    </w:p>
    <w:p w14:paraId="5DAC998B" w14:textId="77777777" w:rsidR="00DD3373" w:rsidRPr="00A0264C" w:rsidRDefault="00DD3373" w:rsidP="00DD337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0264C">
        <w:rPr>
          <w:rStyle w:val="None"/>
          <w:bCs/>
          <w:sz w:val="18"/>
          <w:szCs w:val="18"/>
        </w:rPr>
        <w:tab/>
      </w:r>
      <w:r w:rsidRPr="00A0264C">
        <w:rPr>
          <w:rStyle w:val="None"/>
          <w:b w:val="0"/>
          <w:sz w:val="18"/>
          <w:szCs w:val="18"/>
        </w:rPr>
        <w:t>Iroda: 7624 Magyarország, Pécs, Boszorkány u. 2. B-</w:t>
      </w:r>
      <w:r>
        <w:rPr>
          <w:rStyle w:val="None"/>
          <w:b w:val="0"/>
          <w:sz w:val="18"/>
          <w:szCs w:val="18"/>
        </w:rPr>
        <w:t>327</w:t>
      </w:r>
    </w:p>
    <w:p w14:paraId="418B5492" w14:textId="5F50483B" w:rsidR="00DD3373" w:rsidRPr="00B85890" w:rsidRDefault="00DD3373" w:rsidP="00DD3373">
      <w:pPr>
        <w:pStyle w:val="TEMATIKA-OKTATK"/>
        <w:jc w:val="both"/>
        <w:rPr>
          <w:b w:val="0"/>
          <w:sz w:val="18"/>
          <w:szCs w:val="18"/>
        </w:rPr>
      </w:pPr>
      <w:r w:rsidRPr="00A0264C">
        <w:rPr>
          <w:rStyle w:val="None"/>
          <w:b w:val="0"/>
          <w:sz w:val="18"/>
          <w:szCs w:val="18"/>
        </w:rPr>
        <w:tab/>
        <w:t xml:space="preserve">E-mail: </w:t>
      </w:r>
      <w:r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  <w:t>hutter.akos</w:t>
      </w:r>
      <w:r w:rsidRPr="00A0264C"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  <w:t>@mik.pte.hu</w:t>
      </w:r>
    </w:p>
    <w:p w14:paraId="10F5EFF6" w14:textId="77777777" w:rsidR="00300DB1" w:rsidRPr="00B85890" w:rsidRDefault="00300DB1" w:rsidP="00300DB1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46035DEC" w14:textId="6C3A6BEE" w:rsidR="00300DB1" w:rsidRPr="00B85890" w:rsidRDefault="00300DB1" w:rsidP="00300DB1">
      <w:pPr>
        <w:pStyle w:val="TEMATIKA-OKTATK"/>
        <w:jc w:val="both"/>
        <w:rPr>
          <w:rStyle w:val="None"/>
          <w:b w:val="0"/>
          <w:bCs/>
          <w:color w:val="000000" w:themeColor="text1"/>
          <w:sz w:val="18"/>
          <w:szCs w:val="18"/>
        </w:rPr>
      </w:pPr>
      <w:r w:rsidRPr="00B85890">
        <w:rPr>
          <w:rStyle w:val="None"/>
          <w:bCs/>
          <w:color w:val="000000" w:themeColor="text1"/>
          <w:sz w:val="18"/>
          <w:szCs w:val="18"/>
        </w:rPr>
        <w:tab/>
        <w:t xml:space="preserve">Juhász Hajnalka, óraadó – </w:t>
      </w:r>
      <w:proofErr w:type="spellStart"/>
      <w:r w:rsidRPr="00B85890">
        <w:rPr>
          <w:rStyle w:val="None"/>
          <w:bCs/>
          <w:color w:val="000000" w:themeColor="text1"/>
          <w:sz w:val="18"/>
          <w:szCs w:val="18"/>
        </w:rPr>
        <w:t>absz</w:t>
      </w:r>
      <w:proofErr w:type="spellEnd"/>
      <w:r w:rsidR="00132647">
        <w:rPr>
          <w:rStyle w:val="None"/>
          <w:bCs/>
          <w:color w:val="000000" w:themeColor="text1"/>
          <w:sz w:val="18"/>
          <w:szCs w:val="18"/>
        </w:rPr>
        <w:t>.</w:t>
      </w:r>
      <w:r w:rsidRPr="00B85890">
        <w:rPr>
          <w:rStyle w:val="None"/>
          <w:bCs/>
          <w:color w:val="000000" w:themeColor="text1"/>
          <w:sz w:val="18"/>
          <w:szCs w:val="18"/>
        </w:rPr>
        <w:t xml:space="preserve"> PhD hallgató</w:t>
      </w:r>
      <w:r>
        <w:rPr>
          <w:rStyle w:val="None"/>
          <w:bCs/>
          <w:color w:val="000000" w:themeColor="text1"/>
          <w:sz w:val="18"/>
          <w:szCs w:val="18"/>
        </w:rPr>
        <w:t xml:space="preserve"> </w:t>
      </w:r>
      <w:r w:rsidR="00132647" w:rsidRPr="00A0264C">
        <w:rPr>
          <w:rStyle w:val="None"/>
          <w:bCs/>
          <w:color w:val="000000" w:themeColor="text1"/>
          <w:sz w:val="18"/>
          <w:szCs w:val="18"/>
        </w:rPr>
        <w:t>(</w:t>
      </w:r>
      <w:r w:rsidR="00132647">
        <w:rPr>
          <w:rStyle w:val="None"/>
          <w:bCs/>
          <w:color w:val="000000" w:themeColor="text1"/>
          <w:sz w:val="18"/>
          <w:szCs w:val="18"/>
        </w:rPr>
        <w:t xml:space="preserve">délutáni </w:t>
      </w:r>
      <w:r w:rsidR="00132647" w:rsidRPr="00A0264C">
        <w:rPr>
          <w:rStyle w:val="None"/>
          <w:bCs/>
          <w:color w:val="000000" w:themeColor="text1"/>
          <w:sz w:val="18"/>
          <w:szCs w:val="18"/>
        </w:rPr>
        <w:t>gyakorlati konzultáció)</w:t>
      </w:r>
    </w:p>
    <w:p w14:paraId="0A37115C" w14:textId="6F210887" w:rsidR="00300DB1" w:rsidRPr="00B85890" w:rsidRDefault="00300DB1" w:rsidP="00300DB1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B85890">
        <w:rPr>
          <w:rStyle w:val="None"/>
          <w:bCs/>
          <w:sz w:val="18"/>
          <w:szCs w:val="18"/>
        </w:rPr>
        <w:tab/>
      </w:r>
      <w:r w:rsidRPr="00B85890">
        <w:rPr>
          <w:rStyle w:val="None"/>
          <w:b w:val="0"/>
          <w:sz w:val="18"/>
          <w:szCs w:val="18"/>
        </w:rPr>
        <w:t xml:space="preserve">Iroda: 7624 Magyarország, Pécs, Boszorkány u. 2. </w:t>
      </w:r>
      <w:r>
        <w:rPr>
          <w:rStyle w:val="None"/>
          <w:b w:val="0"/>
          <w:sz w:val="18"/>
          <w:szCs w:val="18"/>
        </w:rPr>
        <w:t>C-0031</w:t>
      </w:r>
    </w:p>
    <w:p w14:paraId="7DA1BC1A" w14:textId="4F25B287" w:rsidR="00300DB1" w:rsidRDefault="00300DB1" w:rsidP="00300DB1">
      <w:pPr>
        <w:pStyle w:val="TEMATIKA-OKTATK"/>
        <w:jc w:val="both"/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</w:pPr>
      <w:r w:rsidRPr="00B85890">
        <w:rPr>
          <w:rStyle w:val="None"/>
          <w:b w:val="0"/>
          <w:sz w:val="18"/>
          <w:szCs w:val="18"/>
        </w:rPr>
        <w:tab/>
        <w:t xml:space="preserve">E-mail: </w:t>
      </w:r>
      <w:hyperlink r:id="rId11" w:history="1">
        <w:r w:rsidR="00DD3373" w:rsidRPr="00DD3373">
          <w:rPr>
            <w:rStyle w:val="Hiperhivatkozs"/>
            <w:b w:val="0"/>
            <w:sz w:val="18"/>
            <w:szCs w:val="18"/>
            <w:u w:val="none"/>
          </w:rPr>
          <w:t>hjuhasz91@gmail.com</w:t>
        </w:r>
      </w:hyperlink>
    </w:p>
    <w:p w14:paraId="7710901A" w14:textId="77777777" w:rsidR="00DD3373" w:rsidRPr="00B85890" w:rsidRDefault="00DD3373" w:rsidP="00DD3373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17AE4A9E" w14:textId="3DFCB964" w:rsidR="00DD3373" w:rsidRDefault="00DD3373" w:rsidP="00DD3373">
      <w:pPr>
        <w:pStyle w:val="TEMATIKA-OKTATK"/>
        <w:jc w:val="both"/>
        <w:rPr>
          <w:rStyle w:val="None"/>
          <w:bCs/>
          <w:color w:val="000000" w:themeColor="text1"/>
          <w:sz w:val="18"/>
          <w:szCs w:val="18"/>
        </w:rPr>
      </w:pPr>
      <w:r w:rsidRPr="00B85890">
        <w:rPr>
          <w:rStyle w:val="None"/>
          <w:b w:val="0"/>
          <w:sz w:val="18"/>
          <w:szCs w:val="18"/>
          <w:shd w:val="clear" w:color="auto" w:fill="FFFFFF"/>
        </w:rPr>
        <w:tab/>
      </w:r>
      <w:r w:rsidRPr="00A0264C">
        <w:rPr>
          <w:rStyle w:val="None"/>
          <w:bCs/>
          <w:color w:val="000000" w:themeColor="text1"/>
          <w:sz w:val="18"/>
          <w:szCs w:val="18"/>
        </w:rPr>
        <w:t>Dr. Zoltán Erzsébet Szeréna, egyetemi docens (</w:t>
      </w:r>
      <w:r w:rsidR="00132647">
        <w:rPr>
          <w:rStyle w:val="None"/>
          <w:bCs/>
          <w:color w:val="000000" w:themeColor="text1"/>
          <w:sz w:val="18"/>
          <w:szCs w:val="18"/>
        </w:rPr>
        <w:t xml:space="preserve">délutáni </w:t>
      </w:r>
      <w:r w:rsidRPr="00A0264C">
        <w:rPr>
          <w:rStyle w:val="None"/>
          <w:bCs/>
          <w:color w:val="000000" w:themeColor="text1"/>
          <w:sz w:val="18"/>
          <w:szCs w:val="18"/>
        </w:rPr>
        <w:t>gyakorlati konzultáció)</w:t>
      </w:r>
      <w:r w:rsidR="000B33EB" w:rsidRPr="000B33EB">
        <w:rPr>
          <w:rStyle w:val="None"/>
          <w:bCs/>
          <w:color w:val="FFC000"/>
          <w:sz w:val="18"/>
          <w:szCs w:val="18"/>
        </w:rPr>
        <w:t xml:space="preserve"> </w:t>
      </w:r>
    </w:p>
    <w:p w14:paraId="51751F2B" w14:textId="1471590E" w:rsidR="00DD3373" w:rsidRPr="00A0264C" w:rsidRDefault="00DD3373" w:rsidP="00DD3373">
      <w:pPr>
        <w:pStyle w:val="TEMATIKA-OKTATK"/>
        <w:jc w:val="both"/>
        <w:rPr>
          <w:rStyle w:val="None"/>
          <w:b w:val="0"/>
          <w:bCs/>
          <w:color w:val="000000" w:themeColor="text1"/>
          <w:sz w:val="18"/>
          <w:szCs w:val="18"/>
        </w:rPr>
      </w:pPr>
      <w:r>
        <w:rPr>
          <w:rStyle w:val="None"/>
          <w:bCs/>
          <w:color w:val="000000" w:themeColor="text1"/>
          <w:sz w:val="18"/>
          <w:szCs w:val="18"/>
        </w:rPr>
        <w:tab/>
      </w:r>
      <w:r w:rsidRPr="00783590">
        <w:rPr>
          <w:rStyle w:val="None"/>
          <w:bCs/>
          <w:color w:val="000000" w:themeColor="text1"/>
          <w:sz w:val="18"/>
          <w:szCs w:val="18"/>
        </w:rPr>
        <w:t>tartalék csoport</w:t>
      </w:r>
    </w:p>
    <w:p w14:paraId="153999DA" w14:textId="77777777" w:rsidR="00DD3373" w:rsidRPr="00A0264C" w:rsidRDefault="00DD3373" w:rsidP="00DD3373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0264C">
        <w:rPr>
          <w:rStyle w:val="None"/>
          <w:bCs/>
          <w:sz w:val="18"/>
          <w:szCs w:val="18"/>
        </w:rPr>
        <w:tab/>
      </w:r>
      <w:r w:rsidRPr="00A0264C">
        <w:rPr>
          <w:rStyle w:val="None"/>
          <w:b w:val="0"/>
          <w:sz w:val="18"/>
          <w:szCs w:val="18"/>
        </w:rPr>
        <w:t>Iroda: 7624 Magyarország, Pécs, Boszorkány u. 2. B-319</w:t>
      </w:r>
    </w:p>
    <w:p w14:paraId="5DD002E1" w14:textId="77777777" w:rsidR="00DD3373" w:rsidRPr="00B85890" w:rsidRDefault="00DD3373" w:rsidP="00DD3373">
      <w:pPr>
        <w:pStyle w:val="TEMATIKA-OKTATK"/>
        <w:jc w:val="both"/>
        <w:rPr>
          <w:b w:val="0"/>
          <w:sz w:val="18"/>
          <w:szCs w:val="18"/>
        </w:rPr>
      </w:pPr>
      <w:r w:rsidRPr="00A0264C">
        <w:rPr>
          <w:rStyle w:val="None"/>
          <w:b w:val="0"/>
          <w:sz w:val="18"/>
          <w:szCs w:val="18"/>
        </w:rPr>
        <w:tab/>
        <w:t xml:space="preserve">E-mail: </w:t>
      </w:r>
      <w:r w:rsidRPr="00A0264C"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  <w:t>zoltan.erzsebet@mik.pte.hu</w:t>
      </w:r>
    </w:p>
    <w:p w14:paraId="35D612B1" w14:textId="77777777" w:rsidR="00DD3373" w:rsidRDefault="00DD3373" w:rsidP="00300DB1">
      <w:pPr>
        <w:pStyle w:val="TEMATIKA-OKTATK"/>
        <w:jc w:val="both"/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</w:pPr>
    </w:p>
    <w:p w14:paraId="50F3FB6E" w14:textId="62A2F781" w:rsidR="00132647" w:rsidRDefault="00132647" w:rsidP="00EF5783">
      <w:pPr>
        <w:pStyle w:val="TEMATIKA-OKTATK"/>
        <w:jc w:val="both"/>
        <w:rPr>
          <w:rStyle w:val="None"/>
          <w:bCs/>
          <w:color w:val="000000" w:themeColor="text1"/>
          <w:sz w:val="18"/>
          <w:szCs w:val="18"/>
        </w:rPr>
      </w:pPr>
      <w:r w:rsidRPr="00B85890">
        <w:rPr>
          <w:rStyle w:val="None"/>
          <w:bCs/>
          <w:color w:val="000000" w:themeColor="text1"/>
          <w:sz w:val="18"/>
          <w:szCs w:val="18"/>
        </w:rPr>
        <w:tab/>
      </w:r>
    </w:p>
    <w:p w14:paraId="4A1AB79F" w14:textId="77777777" w:rsidR="00EF5783" w:rsidRDefault="00EF5783" w:rsidP="00EF5783">
      <w:pPr>
        <w:pStyle w:val="TEMATIKA-OKTATK"/>
        <w:jc w:val="both"/>
        <w:rPr>
          <w:rStyle w:val="None"/>
          <w:bCs/>
          <w:color w:val="000000" w:themeColor="text1"/>
          <w:sz w:val="18"/>
          <w:szCs w:val="18"/>
        </w:rPr>
      </w:pPr>
    </w:p>
    <w:p w14:paraId="586AA270" w14:textId="77777777" w:rsidR="00EF5783" w:rsidRDefault="00EF5783" w:rsidP="00EF5783">
      <w:pPr>
        <w:pStyle w:val="TEMATIKA-OKTATK"/>
        <w:jc w:val="both"/>
        <w:rPr>
          <w:rStyle w:val="None"/>
          <w:bCs/>
          <w:color w:val="000000" w:themeColor="text1"/>
          <w:sz w:val="18"/>
          <w:szCs w:val="18"/>
        </w:rPr>
      </w:pPr>
    </w:p>
    <w:p w14:paraId="5FE7C5D5" w14:textId="77777777" w:rsidR="00EF5783" w:rsidRDefault="00EF5783" w:rsidP="00EF5783">
      <w:pPr>
        <w:pStyle w:val="TEMATIKA-OKTATK"/>
        <w:jc w:val="both"/>
        <w:rPr>
          <w:rStyle w:val="None"/>
          <w:bCs/>
          <w:color w:val="000000" w:themeColor="text1"/>
          <w:sz w:val="18"/>
          <w:szCs w:val="18"/>
        </w:rPr>
      </w:pPr>
    </w:p>
    <w:p w14:paraId="05C1DFD8" w14:textId="77777777" w:rsidR="00EF5783" w:rsidRDefault="00EF5783" w:rsidP="00EF5783">
      <w:pPr>
        <w:pStyle w:val="TEMATIKA-OKTATK"/>
        <w:jc w:val="both"/>
        <w:rPr>
          <w:rStyle w:val="None"/>
          <w:bCs/>
          <w:color w:val="000000" w:themeColor="text1"/>
          <w:sz w:val="18"/>
          <w:szCs w:val="18"/>
        </w:rPr>
      </w:pPr>
    </w:p>
    <w:p w14:paraId="34448A54" w14:textId="77777777" w:rsidR="00EF5783" w:rsidRDefault="00EF5783" w:rsidP="00EF5783">
      <w:pPr>
        <w:pStyle w:val="TEMATIKA-OKTATK"/>
        <w:jc w:val="both"/>
        <w:rPr>
          <w:rStyle w:val="None"/>
          <w:bCs/>
          <w:color w:val="000000" w:themeColor="text1"/>
          <w:sz w:val="18"/>
          <w:szCs w:val="18"/>
        </w:rPr>
      </w:pPr>
    </w:p>
    <w:p w14:paraId="4FB6AC41" w14:textId="77777777" w:rsidR="00EF5783" w:rsidRDefault="00EF5783" w:rsidP="00EF5783">
      <w:pPr>
        <w:pStyle w:val="TEMATIKA-OKTATK"/>
        <w:jc w:val="both"/>
        <w:rPr>
          <w:rStyle w:val="None"/>
          <w:bCs/>
          <w:color w:val="000000" w:themeColor="text1"/>
          <w:sz w:val="18"/>
          <w:szCs w:val="18"/>
        </w:rPr>
      </w:pPr>
    </w:p>
    <w:p w14:paraId="1300E802" w14:textId="77777777" w:rsidR="00EF5783" w:rsidRDefault="00EF5783" w:rsidP="00EF5783">
      <w:pPr>
        <w:pStyle w:val="TEMATIKA-OKTATK"/>
        <w:jc w:val="both"/>
        <w:rPr>
          <w:rStyle w:val="None"/>
          <w:bCs/>
          <w:color w:val="000000" w:themeColor="text1"/>
          <w:sz w:val="18"/>
          <w:szCs w:val="18"/>
        </w:rPr>
      </w:pPr>
    </w:p>
    <w:p w14:paraId="0B7B4830" w14:textId="77777777" w:rsidR="00EF5783" w:rsidRDefault="00EF5783" w:rsidP="00EF5783">
      <w:pPr>
        <w:pStyle w:val="TEMATIKA-OKTATK"/>
        <w:jc w:val="both"/>
        <w:rPr>
          <w:rStyle w:val="None"/>
          <w:bCs/>
          <w:color w:val="000000" w:themeColor="text1"/>
          <w:sz w:val="18"/>
          <w:szCs w:val="18"/>
        </w:rPr>
      </w:pPr>
    </w:p>
    <w:p w14:paraId="252F7EF1" w14:textId="77777777" w:rsidR="00EF5783" w:rsidRDefault="00EF5783" w:rsidP="00EF5783">
      <w:pPr>
        <w:pStyle w:val="TEMATIKA-OKTATK"/>
        <w:jc w:val="both"/>
        <w:rPr>
          <w:rStyle w:val="None"/>
          <w:bCs/>
          <w:color w:val="000000" w:themeColor="text1"/>
          <w:sz w:val="18"/>
          <w:szCs w:val="18"/>
        </w:rPr>
      </w:pPr>
    </w:p>
    <w:p w14:paraId="004AABC5" w14:textId="77777777" w:rsidR="00EF5783" w:rsidRDefault="00EF5783" w:rsidP="00EF5783">
      <w:pPr>
        <w:pStyle w:val="TEMATIKA-OKTATK"/>
        <w:jc w:val="both"/>
        <w:rPr>
          <w:rStyle w:val="None"/>
          <w:bCs/>
          <w:color w:val="000000" w:themeColor="text1"/>
          <w:sz w:val="18"/>
          <w:szCs w:val="18"/>
        </w:rPr>
      </w:pPr>
    </w:p>
    <w:p w14:paraId="5686FFEC" w14:textId="77777777" w:rsidR="00EF5783" w:rsidRDefault="00EF5783" w:rsidP="00EF5783">
      <w:pPr>
        <w:pStyle w:val="TEMATIKA-OKTATK"/>
        <w:jc w:val="both"/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</w:pPr>
    </w:p>
    <w:p w14:paraId="0230D42E" w14:textId="76F12B86" w:rsidR="008C54E5" w:rsidRDefault="008C54E5">
      <w:pPr>
        <w:rPr>
          <w:rFonts w:eastAsia="Times New Roman"/>
          <w:color w:val="7D7D7D" w:themeColor="text2" w:themeShade="BF"/>
          <w:sz w:val="18"/>
          <w:szCs w:val="18"/>
          <w:lang w:val="hu-HU"/>
        </w:rPr>
      </w:pPr>
      <w:r>
        <w:rPr>
          <w:b/>
          <w:sz w:val="18"/>
          <w:szCs w:val="18"/>
        </w:rPr>
        <w:br w:type="page"/>
      </w:r>
    </w:p>
    <w:p w14:paraId="1D1FB9BB" w14:textId="77777777" w:rsidR="00132647" w:rsidRPr="00B85890" w:rsidRDefault="00132647" w:rsidP="00132647">
      <w:pPr>
        <w:pStyle w:val="TEMATIKA-OKTATK"/>
        <w:jc w:val="both"/>
        <w:rPr>
          <w:b w:val="0"/>
          <w:sz w:val="18"/>
          <w:szCs w:val="18"/>
        </w:rPr>
      </w:pPr>
    </w:p>
    <w:p w14:paraId="718AAAD6" w14:textId="05513E97" w:rsidR="0061776B" w:rsidRPr="00B85890" w:rsidRDefault="0061776B" w:rsidP="004C7B3F">
      <w:pPr>
        <w:pStyle w:val="Cmsor2"/>
        <w:jc w:val="both"/>
        <w:rPr>
          <w:lang w:val="hu-HU"/>
        </w:rPr>
      </w:pPr>
      <w:r w:rsidRPr="00B85890">
        <w:rPr>
          <w:lang w:val="hu-HU"/>
        </w:rPr>
        <w:t>Tárgyleírás</w:t>
      </w:r>
    </w:p>
    <w:p w14:paraId="1E8CAAFB" w14:textId="18F7D57D" w:rsidR="0061776B" w:rsidRPr="00B85890" w:rsidRDefault="00C439A2" w:rsidP="004C7B3F">
      <w:pPr>
        <w:spacing w:line="276" w:lineRule="auto"/>
        <w:ind w:right="141"/>
        <w:jc w:val="both"/>
        <w:rPr>
          <w:sz w:val="20"/>
          <w:szCs w:val="20"/>
          <w:lang w:val="hu-HU"/>
        </w:rPr>
      </w:pPr>
      <w:r w:rsidRPr="00B85890">
        <w:rPr>
          <w:sz w:val="20"/>
          <w:szCs w:val="20"/>
          <w:lang w:val="hu-HU"/>
        </w:rPr>
        <w:t xml:space="preserve">A tárgy keretén belül a hallgatók megismerkedhetnek a középülettervezés általános kérdéseivel, a településszövet mikrokörnyezeti kapcsolatával, annak középületet integráló hatásaival. A tantárgy megismerteti a hallgatókat a középületek tervezési programjának összetettségével, a külső és belső terek kapcsolati hálójával, a középületek térszervezésének lehetőségeivel. </w:t>
      </w:r>
      <w:r w:rsidR="00655337" w:rsidRPr="00655337">
        <w:rPr>
          <w:sz w:val="20"/>
          <w:lang w:val="hu-HU"/>
        </w:rPr>
        <w:t>A féléves feladat kisléptékű középület tervezése természeti, ill. kistelepülési környezetben.</w:t>
      </w:r>
      <w:r w:rsidR="00655337">
        <w:rPr>
          <w:sz w:val="20"/>
          <w:lang w:val="hu-HU"/>
        </w:rPr>
        <w:t xml:space="preserve"> </w:t>
      </w:r>
      <w:r w:rsidR="0061776B" w:rsidRPr="00B85890">
        <w:rPr>
          <w:sz w:val="20"/>
          <w:szCs w:val="20"/>
          <w:lang w:val="hu-HU"/>
        </w:rPr>
        <w:t xml:space="preserve">A kurzus az előadások keretében elméleti hátteret ad a </w:t>
      </w:r>
      <w:r w:rsidR="00655337">
        <w:rPr>
          <w:sz w:val="20"/>
          <w:szCs w:val="20"/>
          <w:lang w:val="hu-HU"/>
        </w:rPr>
        <w:t xml:space="preserve">középület </w:t>
      </w:r>
      <w:r w:rsidR="0061776B" w:rsidRPr="00B85890">
        <w:rPr>
          <w:sz w:val="20"/>
          <w:szCs w:val="20"/>
          <w:lang w:val="hu-HU"/>
        </w:rPr>
        <w:t>tervezés meghatározó szempontjainak elsajátításához, mint az épület és az azt övező környezet viszonya, az épület településszövetbe történő illesztése, a forma és funkció kapcsolta, a középület típusok, terek és tömegek arányai, azok formálása, alakítási kérdései, épület struktúrák elemzése és tervezése.</w:t>
      </w:r>
    </w:p>
    <w:p w14:paraId="162B2C7E" w14:textId="77777777" w:rsidR="00C439A2" w:rsidRPr="00B85890" w:rsidRDefault="00C439A2" w:rsidP="004C7B3F">
      <w:pPr>
        <w:spacing w:line="276" w:lineRule="auto"/>
        <w:ind w:right="141"/>
        <w:jc w:val="both"/>
        <w:rPr>
          <w:sz w:val="20"/>
          <w:szCs w:val="20"/>
          <w:lang w:val="hu-HU"/>
        </w:rPr>
      </w:pPr>
    </w:p>
    <w:p w14:paraId="7313EE12" w14:textId="2963D67E" w:rsidR="00CD60B7" w:rsidRPr="00B85890" w:rsidRDefault="0061776B" w:rsidP="00920ECE">
      <w:pPr>
        <w:spacing w:line="276" w:lineRule="auto"/>
        <w:ind w:right="141"/>
        <w:jc w:val="both"/>
        <w:rPr>
          <w:sz w:val="20"/>
          <w:szCs w:val="20"/>
          <w:lang w:val="hu-HU"/>
        </w:rPr>
      </w:pPr>
      <w:r w:rsidRPr="00B85890">
        <w:rPr>
          <w:sz w:val="20"/>
          <w:szCs w:val="20"/>
          <w:lang w:val="hu-HU"/>
        </w:rPr>
        <w:t>Az önálló tervezési feladat megoldása során a hallgatók a gyakorlatban is alkalmazzák a megszerzett ismereteket, melyek az épület megtervezésén túl annak környezetére és belsőépítészetére is kiterjednek. Az elsajátítandó tananyagnak szerves része az ábrázolás technikai és modellezés technikai, prezentációs ismeretek és módszerek.</w:t>
      </w:r>
      <w:r w:rsidR="00920ECE" w:rsidRPr="00B85890">
        <w:rPr>
          <w:sz w:val="20"/>
          <w:szCs w:val="20"/>
          <w:lang w:val="hu-HU"/>
        </w:rPr>
        <w:t xml:space="preserve"> A szemeszter végére minden hallgatónak képesnek kell lennie egy kis léptékű középületet megalkotni (értsd ez alatt, az építőművész tervezői képességeket éppúgy, mint a konstruktőri tudást), és a tervezett épületet a hozzá tartozó környezeti beépüléssel megfelelő szintű prezentációval előadni.</w:t>
      </w:r>
    </w:p>
    <w:p w14:paraId="3E556EFA" w14:textId="77777777" w:rsidR="00920ECE" w:rsidRPr="00B85890" w:rsidRDefault="00920ECE" w:rsidP="0061776B">
      <w:pPr>
        <w:spacing w:line="276" w:lineRule="auto"/>
        <w:jc w:val="both"/>
        <w:rPr>
          <w:rStyle w:val="None"/>
          <w:sz w:val="20"/>
          <w:szCs w:val="20"/>
          <w:lang w:val="hu-HU"/>
        </w:rPr>
      </w:pPr>
    </w:p>
    <w:p w14:paraId="4B22F83D" w14:textId="054DB754" w:rsidR="0061776B" w:rsidRPr="00B85890" w:rsidRDefault="0061776B" w:rsidP="0061776B">
      <w:pPr>
        <w:pStyle w:val="Cmsor2"/>
        <w:spacing w:before="0" w:line="276" w:lineRule="auto"/>
        <w:jc w:val="both"/>
        <w:rPr>
          <w:rStyle w:val="None"/>
          <w:lang w:val="hu-HU"/>
        </w:rPr>
      </w:pPr>
      <w:r w:rsidRPr="00B85890">
        <w:rPr>
          <w:rStyle w:val="None"/>
          <w:lang w:val="hu-HU"/>
        </w:rPr>
        <w:t>Oktatás célja</w:t>
      </w:r>
    </w:p>
    <w:p w14:paraId="12A97706" w14:textId="05CF3D16" w:rsidR="00345F9E" w:rsidRPr="008C54E5" w:rsidRDefault="0061776B" w:rsidP="2BB12B4A">
      <w:pPr>
        <w:pStyle w:val="BodyA"/>
        <w:spacing w:after="0"/>
        <w:jc w:val="both"/>
        <w:rPr>
          <w:rStyle w:val="None"/>
          <w:rFonts w:ascii="Times New Roman" w:eastAsia="Times New Roman" w:hAnsi="Times New Roman" w:cs="Times New Roman"/>
          <w:sz w:val="20"/>
          <w:szCs w:val="20"/>
        </w:rPr>
      </w:pPr>
      <w:r w:rsidRPr="008C54E5">
        <w:rPr>
          <w:rStyle w:val="None"/>
          <w:rFonts w:ascii="Times New Roman" w:eastAsia="Times New Roman" w:hAnsi="Times New Roman" w:cs="Times New Roman"/>
          <w:sz w:val="20"/>
          <w:szCs w:val="20"/>
        </w:rPr>
        <w:t>A</w:t>
      </w:r>
      <w:r w:rsidR="004C7B3F" w:rsidRPr="008C54E5">
        <w:rPr>
          <w:rStyle w:val="None"/>
          <w:rFonts w:ascii="Times New Roman" w:eastAsia="Times New Roman" w:hAnsi="Times New Roman" w:cs="Times New Roman"/>
          <w:sz w:val="20"/>
          <w:szCs w:val="20"/>
        </w:rPr>
        <w:t xml:space="preserve"> tantárgy célja, hogy az </w:t>
      </w:r>
      <w:r w:rsidR="00655337" w:rsidRPr="008C54E5">
        <w:rPr>
          <w:rStyle w:val="None"/>
          <w:rFonts w:ascii="Times New Roman" w:eastAsia="Times New Roman" w:hAnsi="Times New Roman" w:cs="Times New Roman"/>
          <w:sz w:val="20"/>
          <w:szCs w:val="20"/>
        </w:rPr>
        <w:t>É</w:t>
      </w:r>
      <w:r w:rsidR="00920ECE" w:rsidRPr="008C54E5">
        <w:rPr>
          <w:rStyle w:val="None"/>
          <w:rFonts w:ascii="Times New Roman" w:eastAsia="Times New Roman" w:hAnsi="Times New Roman" w:cs="Times New Roman"/>
          <w:sz w:val="20"/>
          <w:szCs w:val="20"/>
        </w:rPr>
        <w:t xml:space="preserve">pítészmérnök </w:t>
      </w:r>
      <w:proofErr w:type="spellStart"/>
      <w:r w:rsidR="00920ECE" w:rsidRPr="008C54E5">
        <w:rPr>
          <w:rStyle w:val="None"/>
          <w:rFonts w:ascii="Times New Roman" w:eastAsia="Times New Roman" w:hAnsi="Times New Roman" w:cs="Times New Roman"/>
          <w:sz w:val="20"/>
          <w:szCs w:val="20"/>
        </w:rPr>
        <w:t>BsC</w:t>
      </w:r>
      <w:proofErr w:type="spellEnd"/>
      <w:r w:rsidR="00655337" w:rsidRPr="008C54E5">
        <w:rPr>
          <w:rStyle w:val="None"/>
          <w:rFonts w:ascii="Times New Roman" w:eastAsia="Times New Roman" w:hAnsi="Times New Roman" w:cs="Times New Roman"/>
          <w:sz w:val="20"/>
          <w:szCs w:val="20"/>
        </w:rPr>
        <w:t xml:space="preserve">, az Építőművész BA </w:t>
      </w:r>
      <w:r w:rsidR="00920ECE" w:rsidRPr="008C54E5">
        <w:rPr>
          <w:rStyle w:val="None"/>
          <w:rFonts w:ascii="Times New Roman" w:eastAsia="Times New Roman" w:hAnsi="Times New Roman" w:cs="Times New Roman"/>
          <w:sz w:val="20"/>
          <w:szCs w:val="20"/>
        </w:rPr>
        <w:t xml:space="preserve">és </w:t>
      </w:r>
      <w:r w:rsidR="00655337" w:rsidRPr="008C54E5">
        <w:rPr>
          <w:rStyle w:val="None"/>
          <w:rFonts w:ascii="Times New Roman" w:eastAsia="Times New Roman" w:hAnsi="Times New Roman" w:cs="Times New Roman"/>
          <w:sz w:val="20"/>
          <w:szCs w:val="20"/>
        </w:rPr>
        <w:t>az O</w:t>
      </w:r>
      <w:r w:rsidR="00920ECE" w:rsidRPr="008C54E5">
        <w:rPr>
          <w:rStyle w:val="None"/>
          <w:rFonts w:ascii="Times New Roman" w:eastAsia="Times New Roman" w:hAnsi="Times New Roman" w:cs="Times New Roman"/>
          <w:sz w:val="20"/>
          <w:szCs w:val="20"/>
        </w:rPr>
        <w:t xml:space="preserve">sztatlan </w:t>
      </w:r>
      <w:r w:rsidR="008C54E5">
        <w:rPr>
          <w:rStyle w:val="None"/>
          <w:rFonts w:ascii="Times New Roman" w:eastAsia="Times New Roman" w:hAnsi="Times New Roman" w:cs="Times New Roman"/>
          <w:sz w:val="20"/>
          <w:szCs w:val="20"/>
        </w:rPr>
        <w:t>építészmérnök</w:t>
      </w:r>
      <w:r w:rsidR="00920ECE" w:rsidRPr="008C54E5">
        <w:rPr>
          <w:rStyle w:val="None"/>
          <w:rFonts w:ascii="Times New Roman" w:eastAsia="Times New Roman" w:hAnsi="Times New Roman" w:cs="Times New Roman"/>
          <w:sz w:val="20"/>
          <w:szCs w:val="20"/>
        </w:rPr>
        <w:t xml:space="preserve"> képzésben résztvevő</w:t>
      </w:r>
      <w:r w:rsidR="004C7B3F" w:rsidRPr="008C54E5">
        <w:rPr>
          <w:rStyle w:val="None"/>
          <w:rFonts w:ascii="Times New Roman" w:eastAsia="Times New Roman" w:hAnsi="Times New Roman" w:cs="Times New Roman"/>
          <w:sz w:val="20"/>
          <w:szCs w:val="20"/>
        </w:rPr>
        <w:t xml:space="preserve"> hallgatók középület tervezés területén </w:t>
      </w:r>
      <w:r w:rsidR="00920ECE" w:rsidRPr="008C54E5">
        <w:rPr>
          <w:rStyle w:val="None"/>
          <w:rFonts w:ascii="Times New Roman" w:eastAsia="Times New Roman" w:hAnsi="Times New Roman" w:cs="Times New Roman"/>
          <w:sz w:val="20"/>
          <w:szCs w:val="20"/>
        </w:rPr>
        <w:t>elsajátítandó</w:t>
      </w:r>
      <w:r w:rsidR="004C7B3F" w:rsidRPr="008C54E5">
        <w:rPr>
          <w:rStyle w:val="None"/>
          <w:rFonts w:ascii="Times New Roman" w:eastAsia="Times New Roman" w:hAnsi="Times New Roman" w:cs="Times New Roman"/>
          <w:sz w:val="20"/>
          <w:szCs w:val="20"/>
        </w:rPr>
        <w:t xml:space="preserve"> szaktudását </w:t>
      </w:r>
      <w:r w:rsidR="009042F3" w:rsidRPr="008C54E5">
        <w:rPr>
          <w:rStyle w:val="None"/>
          <w:rFonts w:ascii="Times New Roman" w:eastAsia="Times New Roman" w:hAnsi="Times New Roman" w:cs="Times New Roman"/>
          <w:sz w:val="20"/>
          <w:szCs w:val="20"/>
        </w:rPr>
        <w:t>megalapozza</w:t>
      </w:r>
      <w:r w:rsidR="004C7B3F" w:rsidRPr="008C54E5">
        <w:rPr>
          <w:rStyle w:val="None"/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C54E5">
        <w:rPr>
          <w:rStyle w:val="None"/>
          <w:rFonts w:ascii="Times New Roman" w:eastAsia="Times New Roman" w:hAnsi="Times New Roman" w:cs="Times New Roman"/>
          <w:sz w:val="20"/>
          <w:szCs w:val="20"/>
        </w:rPr>
        <w:t>melynek következtében széles látókörrel rendelkező, a jövő kihívásaira rugalmasan és kreatívan reagálni képes építészekké vál</w:t>
      </w:r>
      <w:r w:rsidR="004C7B3F" w:rsidRPr="008C54E5">
        <w:rPr>
          <w:rStyle w:val="None"/>
          <w:rFonts w:ascii="Times New Roman" w:eastAsia="Times New Roman" w:hAnsi="Times New Roman" w:cs="Times New Roman"/>
          <w:sz w:val="20"/>
          <w:szCs w:val="20"/>
        </w:rPr>
        <w:t>hat</w:t>
      </w:r>
      <w:r w:rsidRPr="008C54E5">
        <w:rPr>
          <w:rStyle w:val="None"/>
          <w:rFonts w:ascii="Times New Roman" w:eastAsia="Times New Roman" w:hAnsi="Times New Roman" w:cs="Times New Roman"/>
          <w:sz w:val="20"/>
          <w:szCs w:val="20"/>
        </w:rPr>
        <w:t xml:space="preserve">nak. </w:t>
      </w:r>
      <w:r w:rsidR="004C7B3F" w:rsidRPr="008C54E5">
        <w:rPr>
          <w:rStyle w:val="None"/>
          <w:rFonts w:ascii="Times New Roman" w:eastAsia="Times New Roman" w:hAnsi="Times New Roman" w:cs="Times New Roman"/>
          <w:sz w:val="20"/>
          <w:szCs w:val="20"/>
        </w:rPr>
        <w:t>Cél, hogy</w:t>
      </w:r>
      <w:r w:rsidR="00920ECE" w:rsidRPr="008C54E5">
        <w:rPr>
          <w:rStyle w:val="None"/>
          <w:rFonts w:ascii="Times New Roman" w:eastAsia="Times New Roman" w:hAnsi="Times New Roman" w:cs="Times New Roman"/>
          <w:sz w:val="20"/>
          <w:szCs w:val="20"/>
        </w:rPr>
        <w:t xml:space="preserve"> hallgatóink</w:t>
      </w:r>
      <w:r w:rsidR="004C7B3F" w:rsidRPr="008C54E5">
        <w:rPr>
          <w:rStyle w:val="None"/>
          <w:rFonts w:ascii="Times New Roman" w:eastAsia="Times New Roman" w:hAnsi="Times New Roman" w:cs="Times New Roman"/>
          <w:sz w:val="20"/>
          <w:szCs w:val="20"/>
        </w:rPr>
        <w:t xml:space="preserve"> olyan</w:t>
      </w:r>
      <w:r w:rsidRPr="008C54E5">
        <w:rPr>
          <w:rStyle w:val="None"/>
          <w:rFonts w:ascii="Times New Roman" w:eastAsia="Times New Roman" w:hAnsi="Times New Roman" w:cs="Times New Roman"/>
          <w:sz w:val="20"/>
          <w:szCs w:val="20"/>
        </w:rPr>
        <w:t xml:space="preserve"> komplex tudás birtokosává vál</w:t>
      </w:r>
      <w:r w:rsidR="004C7B3F" w:rsidRPr="008C54E5">
        <w:rPr>
          <w:rStyle w:val="None"/>
          <w:rFonts w:ascii="Times New Roman" w:eastAsia="Times New Roman" w:hAnsi="Times New Roman" w:cs="Times New Roman"/>
          <w:sz w:val="20"/>
          <w:szCs w:val="20"/>
        </w:rPr>
        <w:t>janak</w:t>
      </w:r>
      <w:r w:rsidRPr="008C54E5">
        <w:rPr>
          <w:rStyle w:val="None"/>
          <w:rFonts w:ascii="Times New Roman" w:eastAsia="Times New Roman" w:hAnsi="Times New Roman" w:cs="Times New Roman"/>
          <w:sz w:val="20"/>
          <w:szCs w:val="20"/>
        </w:rPr>
        <w:t>, akik rutinmegoldások helyett érzékenyebb</w:t>
      </w:r>
      <w:r w:rsidR="004C7B3F" w:rsidRPr="008C54E5">
        <w:rPr>
          <w:rStyle w:val="None"/>
          <w:rFonts w:ascii="Times New Roman" w:eastAsia="Times New Roman" w:hAnsi="Times New Roman" w:cs="Times New Roman"/>
          <w:sz w:val="20"/>
          <w:szCs w:val="20"/>
        </w:rPr>
        <w:t xml:space="preserve"> és magas szakmai igényű </w:t>
      </w:r>
      <w:r w:rsidR="00596F1D" w:rsidRPr="008C54E5">
        <w:rPr>
          <w:rStyle w:val="None"/>
          <w:rFonts w:ascii="Times New Roman" w:eastAsia="Times New Roman" w:hAnsi="Times New Roman" w:cs="Times New Roman"/>
          <w:sz w:val="20"/>
          <w:szCs w:val="20"/>
        </w:rPr>
        <w:t>válaszokat</w:t>
      </w:r>
      <w:r w:rsidR="004C7B3F" w:rsidRPr="008C54E5">
        <w:rPr>
          <w:rStyle w:val="None"/>
          <w:rFonts w:ascii="Times New Roman" w:eastAsia="Times New Roman" w:hAnsi="Times New Roman" w:cs="Times New Roman"/>
          <w:sz w:val="20"/>
          <w:szCs w:val="20"/>
        </w:rPr>
        <w:t xml:space="preserve"> keresnek. A tantárgy </w:t>
      </w:r>
      <w:r w:rsidR="009042F3" w:rsidRPr="008C54E5">
        <w:rPr>
          <w:rStyle w:val="None"/>
          <w:rFonts w:ascii="Times New Roman" w:eastAsia="Times New Roman" w:hAnsi="Times New Roman" w:cs="Times New Roman"/>
          <w:sz w:val="20"/>
          <w:szCs w:val="20"/>
        </w:rPr>
        <w:t>specialitása</w:t>
      </w:r>
      <w:r w:rsidR="004C7B3F" w:rsidRPr="008C54E5">
        <w:rPr>
          <w:rStyle w:val="None"/>
          <w:rFonts w:ascii="Times New Roman" w:eastAsia="Times New Roman" w:hAnsi="Times New Roman" w:cs="Times New Roman"/>
          <w:sz w:val="20"/>
          <w:szCs w:val="20"/>
        </w:rPr>
        <w:t xml:space="preserve">, hogy a hagyományos mérnöki szaktudás mellett (mint a pontos funkcionális és megfelelő szerkezeti kialakítás, </w:t>
      </w:r>
      <w:r w:rsidR="00345F9E" w:rsidRPr="008C54E5">
        <w:rPr>
          <w:rStyle w:val="None"/>
          <w:rFonts w:ascii="Times New Roman" w:eastAsia="Times New Roman" w:hAnsi="Times New Roman" w:cs="Times New Roman"/>
          <w:sz w:val="20"/>
          <w:szCs w:val="20"/>
        </w:rPr>
        <w:t xml:space="preserve">a telepítési, kompozíciós és tömegformálási alapelvek, </w:t>
      </w:r>
      <w:r w:rsidR="004C7B3F" w:rsidRPr="008C54E5">
        <w:rPr>
          <w:rStyle w:val="None"/>
          <w:rFonts w:ascii="Times New Roman" w:eastAsia="Times New Roman" w:hAnsi="Times New Roman" w:cs="Times New Roman"/>
          <w:sz w:val="20"/>
          <w:szCs w:val="20"/>
        </w:rPr>
        <w:t xml:space="preserve">az általános szakmai szabályok, irányelvek és szabványok </w:t>
      </w:r>
      <w:r w:rsidR="00345F9E" w:rsidRPr="008C54E5">
        <w:rPr>
          <w:rStyle w:val="None"/>
          <w:rFonts w:ascii="Times New Roman" w:eastAsia="Times New Roman" w:hAnsi="Times New Roman" w:cs="Times New Roman"/>
          <w:sz w:val="20"/>
          <w:szCs w:val="20"/>
        </w:rPr>
        <w:t>ismerete</w:t>
      </w:r>
      <w:r w:rsidR="004C7B3F" w:rsidRPr="008C54E5">
        <w:rPr>
          <w:rStyle w:val="None"/>
          <w:rFonts w:ascii="Times New Roman" w:eastAsia="Times New Roman" w:hAnsi="Times New Roman" w:cs="Times New Roman"/>
          <w:sz w:val="20"/>
          <w:szCs w:val="20"/>
        </w:rPr>
        <w:t xml:space="preserve">), magas esztétikai és művészi igényű </w:t>
      </w:r>
      <w:r w:rsidR="009042F3" w:rsidRPr="008C54E5">
        <w:rPr>
          <w:rStyle w:val="None"/>
          <w:rFonts w:ascii="Times New Roman" w:eastAsia="Times New Roman" w:hAnsi="Times New Roman" w:cs="Times New Roman"/>
          <w:sz w:val="20"/>
          <w:szCs w:val="20"/>
        </w:rPr>
        <w:t xml:space="preserve">alkotások létrehozásához szükséges </w:t>
      </w:r>
      <w:r w:rsidR="00345F9E" w:rsidRPr="008C54E5">
        <w:rPr>
          <w:rStyle w:val="None"/>
          <w:rFonts w:ascii="Times New Roman" w:eastAsia="Times New Roman" w:hAnsi="Times New Roman" w:cs="Times New Roman"/>
          <w:sz w:val="20"/>
          <w:szCs w:val="20"/>
        </w:rPr>
        <w:t>tudást</w:t>
      </w:r>
      <w:r w:rsidR="009042F3" w:rsidRPr="008C54E5">
        <w:rPr>
          <w:rStyle w:val="None"/>
          <w:rFonts w:ascii="Times New Roman" w:eastAsia="Times New Roman" w:hAnsi="Times New Roman" w:cs="Times New Roman"/>
          <w:sz w:val="20"/>
          <w:szCs w:val="20"/>
        </w:rPr>
        <w:t xml:space="preserve"> ad.</w:t>
      </w:r>
      <w:r w:rsidR="00345F9E" w:rsidRPr="008C54E5">
        <w:rPr>
          <w:rStyle w:val="None"/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1E6A678" w14:textId="7A67252B" w:rsidR="00EE6729" w:rsidRPr="008C54E5" w:rsidRDefault="00345F9E" w:rsidP="00345F9E">
      <w:pPr>
        <w:pStyle w:val="BodyA"/>
        <w:spacing w:after="0"/>
        <w:jc w:val="both"/>
        <w:rPr>
          <w:rStyle w:val="None"/>
          <w:rFonts w:ascii="Times New Roman" w:eastAsia="Times New Roman" w:hAnsi="Times New Roman" w:cs="Times New Roman"/>
          <w:sz w:val="20"/>
          <w:szCs w:val="20"/>
        </w:rPr>
      </w:pPr>
      <w:r w:rsidRPr="008C54E5">
        <w:rPr>
          <w:rStyle w:val="None"/>
          <w:rFonts w:ascii="Times New Roman" w:eastAsia="Times New Roman" w:hAnsi="Times New Roman" w:cs="Times New Roman"/>
          <w:sz w:val="20"/>
          <w:szCs w:val="20"/>
        </w:rPr>
        <w:t xml:space="preserve">A félévsorán kiemelt hangsúlyt kap a feladat komplexitása, azaz speciális települési szövetben elhelyezkedő feladatok megoldása, melyek témájukban és megközelítésükben illeszkednek az </w:t>
      </w:r>
      <w:r w:rsidR="00920ECE" w:rsidRPr="008C54E5">
        <w:rPr>
          <w:rStyle w:val="None"/>
          <w:rFonts w:ascii="Times New Roman" w:eastAsia="Times New Roman" w:hAnsi="Times New Roman" w:cs="Times New Roman"/>
          <w:sz w:val="20"/>
          <w:szCs w:val="20"/>
        </w:rPr>
        <w:t>építész</w:t>
      </w:r>
      <w:r w:rsidR="00655337" w:rsidRPr="008C54E5">
        <w:rPr>
          <w:rStyle w:val="None"/>
          <w:rFonts w:ascii="Times New Roman" w:eastAsia="Times New Roman" w:hAnsi="Times New Roman" w:cs="Times New Roman"/>
          <w:sz w:val="20"/>
          <w:szCs w:val="20"/>
        </w:rPr>
        <w:t>képzések pro</w:t>
      </w:r>
      <w:r w:rsidRPr="008C54E5">
        <w:rPr>
          <w:rStyle w:val="None"/>
          <w:rFonts w:ascii="Times New Roman" w:eastAsia="Times New Roman" w:hAnsi="Times New Roman" w:cs="Times New Roman"/>
          <w:sz w:val="20"/>
          <w:szCs w:val="20"/>
        </w:rPr>
        <w:t>gramjához, ezen túlmenően azonban alapos kutatási, technológiai, funkcionális és szerkezeti ismereteket igényelnek. Olyan tervezői magatartás elsajátítása a cél, amely - társadalmi, ökológiai és kulturális következményei tudatában - felelősségteljesen tud differenciált feladatainak eleget tenni.</w:t>
      </w:r>
    </w:p>
    <w:p w14:paraId="1AC06A4E" w14:textId="7E30A7FD" w:rsidR="00345F9E" w:rsidRPr="00B85890" w:rsidRDefault="0061776B" w:rsidP="000A429B">
      <w:pPr>
        <w:pStyle w:val="Cmsor2"/>
        <w:jc w:val="both"/>
        <w:rPr>
          <w:rStyle w:val="None"/>
          <w:lang w:val="hu-HU"/>
        </w:rPr>
      </w:pPr>
      <w:r w:rsidRPr="00B85890">
        <w:rPr>
          <w:rStyle w:val="None"/>
          <w:lang w:val="hu-HU"/>
        </w:rPr>
        <w:t>Tantárgy tartalma</w:t>
      </w:r>
    </w:p>
    <w:p w14:paraId="79820F16" w14:textId="501BF82D" w:rsidR="00C439A2" w:rsidRPr="00B85890" w:rsidRDefault="000A429B" w:rsidP="00C439A2">
      <w:pPr>
        <w:pStyle w:val="Szvegtrzs"/>
        <w:spacing w:after="0" w:line="276" w:lineRule="auto"/>
        <w:ind w:right="141"/>
        <w:jc w:val="both"/>
        <w:rPr>
          <w:sz w:val="20"/>
          <w:szCs w:val="20"/>
        </w:rPr>
      </w:pPr>
      <w:r w:rsidRPr="00B85890">
        <w:rPr>
          <w:sz w:val="20"/>
          <w:szCs w:val="20"/>
        </w:rPr>
        <w:t xml:space="preserve">Az előadások keretében a középület tervezéshez szükséges elméleti anyag oktatása történik. </w:t>
      </w:r>
      <w:r w:rsidR="00C439A2" w:rsidRPr="00B85890">
        <w:rPr>
          <w:sz w:val="20"/>
          <w:szCs w:val="20"/>
        </w:rPr>
        <w:t>A gyakorlatokon kisléptékű középület (</w:t>
      </w:r>
      <w:r w:rsidR="00684250">
        <w:rPr>
          <w:sz w:val="20"/>
          <w:szCs w:val="20"/>
        </w:rPr>
        <w:t>4</w:t>
      </w:r>
      <w:r w:rsidR="00C439A2" w:rsidRPr="00B85890">
        <w:rPr>
          <w:sz w:val="20"/>
          <w:szCs w:val="20"/>
        </w:rPr>
        <w:t xml:space="preserve">00m2 - </w:t>
      </w:r>
      <w:r w:rsidR="009347AA">
        <w:rPr>
          <w:sz w:val="20"/>
          <w:szCs w:val="20"/>
        </w:rPr>
        <w:t>6</w:t>
      </w:r>
      <w:r w:rsidR="00C439A2" w:rsidRPr="00B85890">
        <w:rPr>
          <w:sz w:val="20"/>
          <w:szCs w:val="20"/>
        </w:rPr>
        <w:t xml:space="preserve">00 m2 közötti nettó szintterület) tervezése a feladat </w:t>
      </w:r>
      <w:r w:rsidR="00684250">
        <w:rPr>
          <w:sz w:val="20"/>
          <w:szCs w:val="20"/>
        </w:rPr>
        <w:t>urbánus</w:t>
      </w:r>
      <w:r w:rsidR="00C439A2" w:rsidRPr="00B85890">
        <w:rPr>
          <w:sz w:val="20"/>
          <w:szCs w:val="20"/>
        </w:rPr>
        <w:t xml:space="preserve"> környezetben, kiadott helyszínekre. Az előző félévben elsajátított tervezési ismeretek bővítése. Egyes középülettípusok tartalmi – programjának megismerése. Tervezéselméleti képességek fejlesztése. Alaprajzi és tömegformálási ismeretek gyakorlása. Telepítési analízis, településszerkezetbe való beillesztés általános szabályainak elsajátítása. Komplex tervezési ismeretek megszerzése. A tanultak összefogott alkalmazása, átlátása (szintézisre törekvés). Cél, a tantárgy keretén belül tartott tervezési műhelygyakorlatokon, (engedélyezési terv szinten M 1:100 - kiegészítve ezt a belsőépítészeti, ill. épületszerkezettani részletrajzokkal M 1:10-M1:20) konkrét funkcióval megadott tervezési feladat magas színvonalú megoldása. Igényes prezentáció és modellkészítés. A tantárgy megfelelő szintű teljesítéséhez szükséges, az előző félévekben oktatott tervezési ismeretanyag birtoklása, úgy tervezés elméletével kapcsolatban, mint a térszervezés, telepítés, tájolás és településszövetbe illesztés terén. Az előző félévekben oktatott épületszerkezettani</w:t>
      </w:r>
      <w:r w:rsidR="00D9358A">
        <w:rPr>
          <w:sz w:val="20"/>
          <w:szCs w:val="20"/>
        </w:rPr>
        <w:t xml:space="preserve"> és építészeti tervezés </w:t>
      </w:r>
      <w:r w:rsidR="00C439A2" w:rsidRPr="00B85890">
        <w:rPr>
          <w:sz w:val="20"/>
          <w:szCs w:val="20"/>
        </w:rPr>
        <w:t>ismeretanyag birtoklása. Kellő fokú építészettörténeti és képzőművészeti előképzettség.</w:t>
      </w:r>
    </w:p>
    <w:p w14:paraId="033F1EBD" w14:textId="787A1372" w:rsidR="00920ECE" w:rsidRDefault="00920ECE" w:rsidP="00C439A2">
      <w:pPr>
        <w:pStyle w:val="Nincstrkz"/>
        <w:spacing w:line="276" w:lineRule="auto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3263C5D" w14:textId="77777777" w:rsidR="00655337" w:rsidRPr="00655337" w:rsidRDefault="00655337" w:rsidP="00655337">
      <w:pPr>
        <w:widowControl w:val="0"/>
        <w:jc w:val="both"/>
        <w:rPr>
          <w:sz w:val="20"/>
          <w:lang w:val="hu-HU"/>
        </w:rPr>
      </w:pPr>
      <w:r w:rsidRPr="00655337">
        <w:rPr>
          <w:sz w:val="20"/>
          <w:lang w:val="hu-HU"/>
        </w:rPr>
        <w:t>Előadás: 1 óra / hét</w:t>
      </w:r>
    </w:p>
    <w:p w14:paraId="0CE69328" w14:textId="77777777" w:rsidR="00655337" w:rsidRPr="00655337" w:rsidRDefault="00655337" w:rsidP="00655337">
      <w:pPr>
        <w:widowControl w:val="0"/>
        <w:jc w:val="both"/>
        <w:rPr>
          <w:sz w:val="20"/>
          <w:lang w:val="hu-HU"/>
        </w:rPr>
      </w:pPr>
      <w:r w:rsidRPr="00655337">
        <w:rPr>
          <w:sz w:val="20"/>
          <w:lang w:val="hu-HU"/>
        </w:rPr>
        <w:t>Gyakorlat: 4 óra / hét</w:t>
      </w:r>
    </w:p>
    <w:p w14:paraId="04A81112" w14:textId="77777777" w:rsidR="00655337" w:rsidRPr="00655337" w:rsidRDefault="00655337" w:rsidP="00655337">
      <w:pPr>
        <w:widowControl w:val="0"/>
        <w:jc w:val="both"/>
        <w:rPr>
          <w:lang w:val="hu-HU"/>
        </w:rPr>
      </w:pPr>
      <w:r w:rsidRPr="00655337">
        <w:rPr>
          <w:sz w:val="20"/>
          <w:lang w:val="hu-HU"/>
        </w:rPr>
        <w:t>Laborgyakorlat: -</w:t>
      </w:r>
    </w:p>
    <w:p w14:paraId="1209544A" w14:textId="6209DAF4" w:rsidR="008C54E5" w:rsidRDefault="008C54E5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br w:type="page"/>
      </w:r>
    </w:p>
    <w:p w14:paraId="2F21B80E" w14:textId="77777777" w:rsidR="0032601A" w:rsidRDefault="0032601A" w:rsidP="00C439A2">
      <w:pPr>
        <w:pStyle w:val="Nincstrkz"/>
        <w:spacing w:line="276" w:lineRule="auto"/>
        <w:jc w:val="both"/>
        <w:rPr>
          <w:sz w:val="20"/>
          <w:szCs w:val="20"/>
          <w:lang w:val="hu-HU"/>
        </w:rPr>
      </w:pPr>
    </w:p>
    <w:p w14:paraId="53D248BF" w14:textId="5A3A502B" w:rsidR="00655337" w:rsidRPr="00655337" w:rsidRDefault="00655337" w:rsidP="00655337">
      <w:pPr>
        <w:widowControl w:val="0"/>
        <w:jc w:val="both"/>
        <w:rPr>
          <w:lang w:val="hu-HU"/>
        </w:rPr>
      </w:pPr>
      <w:r w:rsidRPr="00655337">
        <w:rPr>
          <w:sz w:val="20"/>
          <w:lang w:val="hu-HU"/>
        </w:rPr>
        <w:t xml:space="preserve">Az előadások alkalmával megismerkednek a középületek történeti fejlődésével, a tervezésre vonatkozó előírásokkal, a középületi </w:t>
      </w:r>
      <w:r w:rsidR="00D9358A">
        <w:rPr>
          <w:sz w:val="20"/>
          <w:lang w:val="hu-HU"/>
        </w:rPr>
        <w:t>belső- és külső terek</w:t>
      </w:r>
      <w:r w:rsidRPr="00655337">
        <w:rPr>
          <w:sz w:val="20"/>
          <w:lang w:val="hu-HU"/>
        </w:rPr>
        <w:t xml:space="preserve"> kialakításának követelményeivel, térbeli konstruálásának metodikájával, tervezési elveivel. Az előadások során a középülettervezésen túl a köztér középülethez kapcsolódó mikrokörnyezeti elemzését</w:t>
      </w:r>
      <w:r w:rsidR="00D9358A">
        <w:rPr>
          <w:sz w:val="20"/>
          <w:lang w:val="hu-HU"/>
        </w:rPr>
        <w:t>, a szerkezet – tér – dizájn kapcsolatát, a belsőépítészetet és a fenntarthatósági szempontokat</w:t>
      </w:r>
      <w:r w:rsidRPr="00655337">
        <w:rPr>
          <w:sz w:val="20"/>
          <w:lang w:val="hu-HU"/>
        </w:rPr>
        <w:t xml:space="preserve"> is előtérbe helyezzük. A középületet befogadó települési szövet analitikus értelmezésével keressük a válaszlehetőségeket a telepítés indokoltságára. Cél az alapvető ismeretanyag elsajátításán túl, kortárs példák segítségével helyes és korszerű gondolkodásmód, magatartás kialakítása.</w:t>
      </w:r>
    </w:p>
    <w:p w14:paraId="453DAE7D" w14:textId="77777777" w:rsidR="00655337" w:rsidRPr="00655337" w:rsidRDefault="00655337" w:rsidP="00655337">
      <w:pPr>
        <w:widowControl w:val="0"/>
        <w:jc w:val="both"/>
        <w:rPr>
          <w:highlight w:val="yellow"/>
          <w:lang w:val="hu-HU"/>
        </w:rPr>
      </w:pPr>
    </w:p>
    <w:p w14:paraId="04200602" w14:textId="7D7F7EA3" w:rsidR="00C439A2" w:rsidRDefault="00655337" w:rsidP="00655337">
      <w:pPr>
        <w:widowControl w:val="0"/>
        <w:jc w:val="both"/>
        <w:rPr>
          <w:sz w:val="20"/>
          <w:szCs w:val="20"/>
          <w:lang w:val="hu-HU"/>
        </w:rPr>
      </w:pPr>
      <w:r w:rsidRPr="00655337">
        <w:rPr>
          <w:sz w:val="20"/>
          <w:lang w:val="hu-HU"/>
        </w:rPr>
        <w:t xml:space="preserve">A gyakorlati órák keretében az elsajátított elméleti tudás alkalmazására kerül sor. A csoportos foglalkozás során a gyakorlatvezetők segítik elsajátítani a tervezési folyamat analitikáját, metódusait. </w:t>
      </w:r>
      <w:r w:rsidR="00C439A2" w:rsidRPr="00B85890">
        <w:rPr>
          <w:sz w:val="20"/>
          <w:szCs w:val="20"/>
          <w:lang w:val="hu-HU"/>
        </w:rPr>
        <w:t>A gyakorlatok műhely szellemiségű oktatás, konzulenshez rendelt kiscsoportos konzultációk keretében történik. A tematika részletes beosztásának megfelelően a gyakorlati órák konzultációs témája az előzetesen meghatározott ütemben és tartalommal folyik.</w:t>
      </w:r>
    </w:p>
    <w:p w14:paraId="303FEA6A" w14:textId="77777777" w:rsidR="00655337" w:rsidRDefault="00655337" w:rsidP="00655337">
      <w:pPr>
        <w:widowControl w:val="0"/>
        <w:jc w:val="both"/>
        <w:rPr>
          <w:sz w:val="20"/>
          <w:lang w:val="hu-HU"/>
        </w:rPr>
      </w:pPr>
    </w:p>
    <w:p w14:paraId="26538528" w14:textId="5D42CFEA" w:rsidR="00655337" w:rsidRPr="00B12E64" w:rsidRDefault="00655337" w:rsidP="00655337">
      <w:pPr>
        <w:widowControl w:val="0"/>
        <w:jc w:val="both"/>
        <w:rPr>
          <w:lang w:val="hu-HU"/>
        </w:rPr>
      </w:pPr>
      <w:r w:rsidRPr="00655337">
        <w:rPr>
          <w:sz w:val="20"/>
          <w:lang w:val="hu-HU"/>
        </w:rPr>
        <w:t xml:space="preserve">A szemeszter első harmadában a természeti környezeti és településszöveti analízisek, a részletes tervezési program megalkotása és az erre illesztett telepítési koncepció megfogalmazása a feladat. A hallgatók valós helyszínekre terveznek a kiírásban szereplő, különböző funkcionális és/vagy helyszíni kötöttségek mentén. Ez lehetőséget ad számtalan beépítési szituáció egyidejű megismerésére! A feladat megoldása során beépítési tanulmányok, skiccek, </w:t>
      </w:r>
      <w:r w:rsidRPr="00B12E64">
        <w:rPr>
          <w:sz w:val="20"/>
          <w:lang w:val="hu-HU"/>
        </w:rPr>
        <w:t xml:space="preserve">tömegmodellek, műszaki tervek készülnek. Az első tervezési fázis eredménye a szorgalmi időszak 4. hetében kerül bemutatásra Kritikus Konzultáció </w:t>
      </w:r>
      <w:r w:rsidR="00D9358A" w:rsidRPr="00B12E64">
        <w:rPr>
          <w:sz w:val="20"/>
          <w:lang w:val="hu-HU"/>
        </w:rPr>
        <w:t>1</w:t>
      </w:r>
      <w:r w:rsidRPr="00B12E64">
        <w:rPr>
          <w:sz w:val="20"/>
          <w:lang w:val="hu-HU"/>
        </w:rPr>
        <w:t xml:space="preserve">. </w:t>
      </w:r>
      <w:r w:rsidR="00D9358A" w:rsidRPr="00B12E64">
        <w:rPr>
          <w:sz w:val="20"/>
          <w:lang w:val="hu-HU"/>
        </w:rPr>
        <w:t xml:space="preserve">(KK1) </w:t>
      </w:r>
      <w:r w:rsidRPr="00B12E64">
        <w:rPr>
          <w:sz w:val="20"/>
          <w:lang w:val="hu-HU"/>
        </w:rPr>
        <w:t>formájában.</w:t>
      </w:r>
    </w:p>
    <w:p w14:paraId="6D2811FD" w14:textId="77777777" w:rsidR="00655337" w:rsidRPr="00B12E64" w:rsidRDefault="00655337" w:rsidP="00655337">
      <w:pPr>
        <w:widowControl w:val="0"/>
        <w:jc w:val="both"/>
        <w:rPr>
          <w:sz w:val="20"/>
          <w:lang w:val="hu-HU"/>
        </w:rPr>
      </w:pPr>
    </w:p>
    <w:p w14:paraId="35471B89" w14:textId="075F9651" w:rsidR="00655337" w:rsidRPr="00655337" w:rsidRDefault="00655337" w:rsidP="00655337">
      <w:pPr>
        <w:widowControl w:val="0"/>
        <w:jc w:val="both"/>
        <w:rPr>
          <w:sz w:val="20"/>
          <w:lang w:val="hu-HU"/>
        </w:rPr>
      </w:pPr>
      <w:r w:rsidRPr="00B12E64">
        <w:rPr>
          <w:sz w:val="20"/>
          <w:lang w:val="hu-HU"/>
        </w:rPr>
        <w:t xml:space="preserve">A második harmadban a középület környezeti kapcsolatrendszere / beágyazódása, tömegi alakítása, és koncepciózus belsőtéri kapcsolatrendszere kerül kifejtésre vázlattervi szinten. Itt már fontos elv az anyag és szerkezetmeghatározás, valamint az ökológiai működési elv is. A prezentációs lépték M1:200. A második tervezési fázis eredménye a szorgalmi időszak </w:t>
      </w:r>
      <w:r w:rsidR="00B12E64" w:rsidRPr="00B12E64">
        <w:rPr>
          <w:sz w:val="20"/>
          <w:lang w:val="hu-HU"/>
        </w:rPr>
        <w:t>10</w:t>
      </w:r>
      <w:r w:rsidRPr="00B12E64">
        <w:rPr>
          <w:sz w:val="20"/>
          <w:lang w:val="hu-HU"/>
        </w:rPr>
        <w:t xml:space="preserve">. hetében kerül bemutatásra Kritikus Konzultáció </w:t>
      </w:r>
      <w:r w:rsidR="00D9358A" w:rsidRPr="00B12E64">
        <w:rPr>
          <w:sz w:val="20"/>
          <w:lang w:val="hu-HU"/>
        </w:rPr>
        <w:t>2</w:t>
      </w:r>
      <w:r w:rsidRPr="00B12E64">
        <w:rPr>
          <w:sz w:val="20"/>
          <w:lang w:val="hu-HU"/>
        </w:rPr>
        <w:t xml:space="preserve">. </w:t>
      </w:r>
      <w:r w:rsidR="00D9358A" w:rsidRPr="00B12E64">
        <w:rPr>
          <w:sz w:val="20"/>
          <w:lang w:val="hu-HU"/>
        </w:rPr>
        <w:t>(KK2)</w:t>
      </w:r>
      <w:r w:rsidR="00D9358A">
        <w:rPr>
          <w:sz w:val="20"/>
          <w:lang w:val="hu-HU"/>
        </w:rPr>
        <w:t xml:space="preserve"> </w:t>
      </w:r>
      <w:r w:rsidRPr="00655337">
        <w:rPr>
          <w:sz w:val="20"/>
          <w:lang w:val="hu-HU"/>
        </w:rPr>
        <w:t>formájában.</w:t>
      </w:r>
    </w:p>
    <w:p w14:paraId="03F81DBB" w14:textId="77777777" w:rsidR="00655337" w:rsidRPr="00655337" w:rsidRDefault="00655337" w:rsidP="00655337">
      <w:pPr>
        <w:widowControl w:val="0"/>
        <w:jc w:val="both"/>
        <w:rPr>
          <w:sz w:val="20"/>
          <w:lang w:val="hu-HU"/>
        </w:rPr>
      </w:pPr>
    </w:p>
    <w:p w14:paraId="609942EF" w14:textId="257AF3B7" w:rsidR="00655337" w:rsidRPr="00655337" w:rsidRDefault="00655337" w:rsidP="00655337">
      <w:pPr>
        <w:widowControl w:val="0"/>
        <w:jc w:val="both"/>
        <w:rPr>
          <w:lang w:val="hu-HU"/>
        </w:rPr>
      </w:pPr>
      <w:r w:rsidRPr="00655337">
        <w:rPr>
          <w:sz w:val="20"/>
          <w:lang w:val="hu-HU"/>
        </w:rPr>
        <w:t>A harmadik harmad a középület tervének részletekbe menő kidolgozása. A feladat kiterjed az épületszerkezettani és a belsőépítészeti részletek kidolgozására. A félév végére engedélyezési terv szintű dokumentációt készítenek a hallgatók, főfalmetszeti kiegészítéssel. A harmadik tervezési fázis eredménye a szorgalmi időszak 1</w:t>
      </w:r>
      <w:r w:rsidR="00D9358A">
        <w:rPr>
          <w:sz w:val="20"/>
          <w:lang w:val="hu-HU"/>
        </w:rPr>
        <w:t>4</w:t>
      </w:r>
      <w:r w:rsidRPr="00655337">
        <w:rPr>
          <w:sz w:val="20"/>
          <w:lang w:val="hu-HU"/>
        </w:rPr>
        <w:t xml:space="preserve">. hetében kerül bemutatásra </w:t>
      </w:r>
      <w:r w:rsidR="00D9358A">
        <w:rPr>
          <w:sz w:val="20"/>
          <w:lang w:val="hu-HU"/>
        </w:rPr>
        <w:t>Félévzáró P</w:t>
      </w:r>
      <w:r w:rsidRPr="00655337">
        <w:rPr>
          <w:sz w:val="20"/>
          <w:lang w:val="hu-HU"/>
        </w:rPr>
        <w:t xml:space="preserve">rezentáció </w:t>
      </w:r>
      <w:r w:rsidR="00D9358A">
        <w:rPr>
          <w:sz w:val="20"/>
          <w:lang w:val="hu-HU"/>
        </w:rPr>
        <w:t xml:space="preserve">(FZP) </w:t>
      </w:r>
      <w:r w:rsidRPr="00655337">
        <w:rPr>
          <w:sz w:val="20"/>
          <w:lang w:val="hu-HU"/>
        </w:rPr>
        <w:t>formájában.</w:t>
      </w:r>
    </w:p>
    <w:p w14:paraId="72A9A6E9" w14:textId="77777777" w:rsidR="00655337" w:rsidRPr="00081722" w:rsidRDefault="00655337" w:rsidP="0065533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1751B8C" w14:textId="22B5B749" w:rsidR="00655337" w:rsidRPr="00655337" w:rsidRDefault="00655337" w:rsidP="00655337">
      <w:pPr>
        <w:widowControl w:val="0"/>
        <w:jc w:val="both"/>
        <w:rPr>
          <w:sz w:val="20"/>
          <w:lang w:val="hu-HU"/>
        </w:rPr>
      </w:pPr>
      <w:r w:rsidRPr="00655337">
        <w:rPr>
          <w:sz w:val="20"/>
          <w:lang w:val="hu-HU"/>
        </w:rPr>
        <w:t xml:space="preserve">A feladatok, követelmények kiadása a tematika szerint történik, melyek az előadás anyagaival, segédletekkel egyetemben a tantárgy </w:t>
      </w:r>
      <w:r w:rsidRPr="00655337">
        <w:rPr>
          <w:b/>
          <w:sz w:val="20"/>
          <w:lang w:val="hu-HU"/>
        </w:rPr>
        <w:t xml:space="preserve">TEAMS </w:t>
      </w:r>
      <w:r w:rsidRPr="00655337">
        <w:rPr>
          <w:rStyle w:val="None"/>
          <w:rFonts w:eastAsia="Times New Roman"/>
          <w:bCs/>
          <w:sz w:val="20"/>
          <w:szCs w:val="20"/>
          <w:lang w:val="hu-HU"/>
        </w:rPr>
        <w:t xml:space="preserve">csoportjának „Fájlok” mappájába kerülnek feltöltésre. </w:t>
      </w:r>
      <w:r w:rsidRPr="00655337">
        <w:rPr>
          <w:sz w:val="20"/>
          <w:lang w:val="hu-HU"/>
        </w:rPr>
        <w:t xml:space="preserve">A Kritikus Konzultációk és a </w:t>
      </w:r>
      <w:r w:rsidR="00D9358A">
        <w:rPr>
          <w:sz w:val="20"/>
          <w:lang w:val="hu-HU"/>
        </w:rPr>
        <w:t>Félévzáró P</w:t>
      </w:r>
      <w:r w:rsidRPr="00655337">
        <w:rPr>
          <w:sz w:val="20"/>
          <w:lang w:val="hu-HU"/>
        </w:rPr>
        <w:t>rezentáció digitális anyagát a hallgatók szintén a fent megnevezett mappába töltik fel.</w:t>
      </w:r>
      <w:r w:rsidR="00D9358A">
        <w:rPr>
          <w:sz w:val="20"/>
          <w:lang w:val="hu-HU"/>
        </w:rPr>
        <w:t xml:space="preserve"> Ezek részét képezi a Tervezési Napló adott kidolgozási szintjének dokumentálása is.</w:t>
      </w:r>
    </w:p>
    <w:p w14:paraId="7921F226" w14:textId="77777777" w:rsidR="00655337" w:rsidRPr="00655337" w:rsidRDefault="00655337" w:rsidP="00655337">
      <w:pPr>
        <w:widowControl w:val="0"/>
        <w:jc w:val="both"/>
        <w:rPr>
          <w:sz w:val="20"/>
          <w:lang w:val="hu-HU"/>
        </w:rPr>
      </w:pPr>
    </w:p>
    <w:p w14:paraId="2A37C51B" w14:textId="53BC7036" w:rsidR="00901A86" w:rsidRPr="00655337" w:rsidRDefault="00901A86" w:rsidP="00901A86">
      <w:pPr>
        <w:autoSpaceDE w:val="0"/>
        <w:autoSpaceDN w:val="0"/>
        <w:adjustRightInd w:val="0"/>
        <w:jc w:val="both"/>
        <w:rPr>
          <w:b/>
          <w:sz w:val="20"/>
          <w:szCs w:val="20"/>
          <w:lang w:val="hu-HU"/>
        </w:rPr>
      </w:pPr>
      <w:r w:rsidRPr="00655337">
        <w:rPr>
          <w:sz w:val="20"/>
          <w:szCs w:val="20"/>
          <w:lang w:val="hu-HU"/>
        </w:rPr>
        <w:t xml:space="preserve">A „Tervezés Stúdió 5.” tantárgy keretében készült terv részét képezi a </w:t>
      </w:r>
      <w:proofErr w:type="spellStart"/>
      <w:r w:rsidRPr="00655337">
        <w:rPr>
          <w:sz w:val="20"/>
          <w:szCs w:val="20"/>
          <w:lang w:val="hu-HU"/>
        </w:rPr>
        <w:t>B</w:t>
      </w:r>
      <w:r w:rsidR="008C54E5">
        <w:rPr>
          <w:sz w:val="20"/>
          <w:szCs w:val="20"/>
          <w:lang w:val="hu-HU"/>
        </w:rPr>
        <w:t>s</w:t>
      </w:r>
      <w:r w:rsidRPr="00655337">
        <w:rPr>
          <w:sz w:val="20"/>
          <w:szCs w:val="20"/>
          <w:lang w:val="hu-HU"/>
        </w:rPr>
        <w:t>C</w:t>
      </w:r>
      <w:proofErr w:type="spellEnd"/>
      <w:r w:rsidR="00655337" w:rsidRPr="00655337">
        <w:rPr>
          <w:sz w:val="20"/>
          <w:szCs w:val="20"/>
          <w:lang w:val="hu-HU"/>
        </w:rPr>
        <w:t>-s hallgatók</w:t>
      </w:r>
      <w:r w:rsidRPr="00655337">
        <w:rPr>
          <w:sz w:val="20"/>
          <w:szCs w:val="20"/>
          <w:lang w:val="hu-HU"/>
        </w:rPr>
        <w:t xml:space="preserve"> Szakdolgozat előtt elkészítendő portfólió</w:t>
      </w:r>
      <w:r w:rsidR="00655337" w:rsidRPr="00655337">
        <w:rPr>
          <w:sz w:val="20"/>
          <w:szCs w:val="20"/>
          <w:lang w:val="hu-HU"/>
        </w:rPr>
        <w:t>jának</w:t>
      </w:r>
      <w:r w:rsidRPr="00655337">
        <w:rPr>
          <w:sz w:val="20"/>
          <w:szCs w:val="20"/>
          <w:lang w:val="hu-HU"/>
        </w:rPr>
        <w:t xml:space="preserve">, melynek alapján a tanulmányokat záró Szakdolgozat témáját választjuk ki. </w:t>
      </w:r>
    </w:p>
    <w:p w14:paraId="3668FD88" w14:textId="77777777" w:rsidR="00C439A2" w:rsidRPr="00655337" w:rsidRDefault="00C439A2" w:rsidP="00C439A2">
      <w:pPr>
        <w:pStyle w:val="Nincstrkz"/>
        <w:spacing w:line="276" w:lineRule="auto"/>
        <w:jc w:val="both"/>
        <w:rPr>
          <w:sz w:val="20"/>
          <w:szCs w:val="20"/>
          <w:lang w:val="hu-HU"/>
        </w:rPr>
      </w:pPr>
    </w:p>
    <w:p w14:paraId="00FBD29D" w14:textId="7F29AC9E" w:rsidR="00C439A2" w:rsidRPr="00B85890" w:rsidRDefault="00C439A2" w:rsidP="00C439A2">
      <w:pPr>
        <w:pStyle w:val="Nincstrkz"/>
        <w:spacing w:line="276" w:lineRule="auto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55337">
        <w:rPr>
          <w:rStyle w:val="None"/>
          <w:rFonts w:eastAsia="Times New Roman"/>
          <w:bCs/>
          <w:sz w:val="20"/>
          <w:szCs w:val="20"/>
          <w:lang w:val="hu-HU"/>
        </w:rPr>
        <w:t xml:space="preserve">A részletes tantárgyi </w:t>
      </w:r>
      <w:r w:rsidR="00EE3D1C">
        <w:rPr>
          <w:rStyle w:val="None"/>
          <w:rFonts w:eastAsia="Times New Roman"/>
          <w:bCs/>
          <w:sz w:val="20"/>
          <w:szCs w:val="20"/>
          <w:lang w:val="hu-HU"/>
        </w:rPr>
        <w:t>tematika</w:t>
      </w:r>
      <w:r w:rsidR="00624647" w:rsidRPr="00655337">
        <w:rPr>
          <w:rStyle w:val="None"/>
          <w:rFonts w:eastAsia="Times New Roman"/>
          <w:bCs/>
          <w:sz w:val="20"/>
          <w:szCs w:val="20"/>
          <w:lang w:val="hu-HU"/>
        </w:rPr>
        <w:t>,</w:t>
      </w:r>
      <w:r w:rsidRPr="00655337">
        <w:rPr>
          <w:rStyle w:val="None"/>
          <w:rFonts w:eastAsia="Times New Roman"/>
          <w:bCs/>
          <w:sz w:val="20"/>
          <w:szCs w:val="20"/>
          <w:lang w:val="hu-HU"/>
        </w:rPr>
        <w:t xml:space="preserve"> valamint a tantárgyhoz kapcsolódó információk a </w:t>
      </w:r>
      <w:r w:rsidR="003336B4" w:rsidRPr="00655337">
        <w:rPr>
          <w:rStyle w:val="None"/>
          <w:rFonts w:eastAsia="Times New Roman"/>
          <w:bCs/>
          <w:sz w:val="20"/>
          <w:szCs w:val="20"/>
          <w:lang w:val="hu-HU"/>
        </w:rPr>
        <w:t>MS TEAMS tantárgyi csoportjába kerülnek feltöltésre.</w:t>
      </w:r>
    </w:p>
    <w:p w14:paraId="7F756B18" w14:textId="222BCAC9" w:rsidR="000A429B" w:rsidRPr="00B85890" w:rsidRDefault="0061776B" w:rsidP="000A429B">
      <w:pPr>
        <w:pStyle w:val="Cmsor2"/>
        <w:jc w:val="both"/>
        <w:rPr>
          <w:lang w:val="hu-HU"/>
        </w:rPr>
      </w:pPr>
      <w:r w:rsidRPr="00B85890">
        <w:rPr>
          <w:rStyle w:val="None"/>
          <w:lang w:val="hu-HU"/>
        </w:rPr>
        <w:t>Számonkérési és értékelési rendszere</w:t>
      </w:r>
    </w:p>
    <w:p w14:paraId="12382205" w14:textId="77777777" w:rsidR="00655337" w:rsidRPr="00081722" w:rsidRDefault="00655337" w:rsidP="00655337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08172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érvényben lévő Szervezeti és Működési Szabályzatának 5. számú melléklete, a Pécsi Tudomány egyetem </w:t>
      </w:r>
      <w:r w:rsidRPr="00081722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081722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0E7DD2EA" w14:textId="77777777" w:rsidR="00655337" w:rsidRPr="00081722" w:rsidRDefault="00655337" w:rsidP="0065533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C111E39" w14:textId="77777777" w:rsidR="00655337" w:rsidRPr="00787BDA" w:rsidRDefault="00655337" w:rsidP="00655337">
      <w:pPr>
        <w:pStyle w:val="Nincstrkz"/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787BDA">
        <w:rPr>
          <w:rStyle w:val="None"/>
          <w:rFonts w:eastAsia="Times New Roman"/>
          <w:b/>
          <w:bCs/>
          <w:sz w:val="20"/>
          <w:szCs w:val="20"/>
          <w:lang w:val="hu-HU"/>
        </w:rPr>
        <w:t>A félév sikeres befejezésének feltétele az aktív órai jelenlét, a feladatok határidőre való elkészítése, bemutatása, az alaki és formai követelmények betartása. Az előadások és a konzultációk</w:t>
      </w:r>
      <w:r>
        <w:rPr>
          <w:rStyle w:val="None"/>
          <w:rFonts w:eastAsia="Times New Roman"/>
          <w:b/>
          <w:bCs/>
          <w:sz w:val="20"/>
          <w:szCs w:val="20"/>
          <w:lang w:val="hu-HU"/>
        </w:rPr>
        <w:t>,</w:t>
      </w:r>
      <w:r w:rsidRPr="00787BDA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valamint a félévközi leadások és </w:t>
      </w:r>
      <w:r>
        <w:rPr>
          <w:rStyle w:val="None"/>
          <w:rFonts w:eastAsia="Times New Roman"/>
          <w:b/>
          <w:bCs/>
          <w:sz w:val="20"/>
          <w:szCs w:val="20"/>
          <w:lang w:val="hu-HU"/>
        </w:rPr>
        <w:t>p</w:t>
      </w:r>
      <w:r w:rsidRPr="00787BDA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rezentációk jelenléti rendszerben, az óra idejében csoportokba rendeződve történnek. </w:t>
      </w:r>
    </w:p>
    <w:p w14:paraId="07C12190" w14:textId="77777777" w:rsidR="00655337" w:rsidRPr="00081722" w:rsidRDefault="00655337" w:rsidP="0065533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7315546" w14:textId="4E1DC20F" w:rsidR="00655337" w:rsidRDefault="00655337" w:rsidP="0065533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E81135">
        <w:rPr>
          <w:rStyle w:val="None"/>
          <w:rFonts w:eastAsia="Times New Roman"/>
          <w:bCs/>
          <w:sz w:val="20"/>
          <w:szCs w:val="20"/>
          <w:lang w:val="hu-HU"/>
        </w:rPr>
        <w:t>A tantárgy félévközi jeggyel zárul. A félév zárása a 1</w:t>
      </w:r>
      <w:r w:rsidR="00E81135" w:rsidRPr="00E81135">
        <w:rPr>
          <w:rStyle w:val="None"/>
          <w:rFonts w:eastAsia="Times New Roman"/>
          <w:bCs/>
          <w:sz w:val="20"/>
          <w:szCs w:val="20"/>
          <w:lang w:val="hu-HU"/>
        </w:rPr>
        <w:t>4</w:t>
      </w:r>
      <w:r w:rsidRPr="00E81135">
        <w:rPr>
          <w:rStyle w:val="None"/>
          <w:rFonts w:eastAsia="Times New Roman"/>
          <w:bCs/>
          <w:sz w:val="20"/>
          <w:szCs w:val="20"/>
          <w:lang w:val="hu-HU"/>
        </w:rPr>
        <w:t>. héten történik.</w:t>
      </w:r>
      <w:r w:rsidRPr="00E81135">
        <w:rPr>
          <w:rStyle w:val="None"/>
          <w:rFonts w:eastAsia="Times New Roman"/>
          <w:sz w:val="20"/>
          <w:szCs w:val="20"/>
          <w:lang w:val="hu-HU"/>
        </w:rPr>
        <w:t xml:space="preserve"> A gyakorlati foglalkozásokon való igazolt</w:t>
      </w:r>
      <w:r w:rsidRPr="00081722">
        <w:rPr>
          <w:rStyle w:val="None"/>
          <w:rFonts w:eastAsia="Times New Roman"/>
          <w:sz w:val="20"/>
          <w:szCs w:val="20"/>
          <w:lang w:val="hu-HU"/>
        </w:rPr>
        <w:t xml:space="preserve"> jelenlét a tematikában rögzített aktuális munkarész bemutatásával történik! A gyakorlatvezetők jelenléti ívet</w:t>
      </w:r>
      <w:r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Pr="00081722">
        <w:rPr>
          <w:rStyle w:val="None"/>
          <w:rFonts w:eastAsia="Times New Roman"/>
          <w:sz w:val="20"/>
          <w:szCs w:val="20"/>
          <w:lang w:val="hu-HU"/>
        </w:rPr>
        <w:t>/</w:t>
      </w:r>
      <w:r w:rsidRPr="00081722">
        <w:rPr>
          <w:lang w:val="hu-HU"/>
        </w:rPr>
        <w:t xml:space="preserve"> </w:t>
      </w:r>
      <w:r w:rsidRPr="00081722">
        <w:rPr>
          <w:rStyle w:val="None"/>
          <w:rFonts w:eastAsia="Times New Roman"/>
          <w:sz w:val="20"/>
          <w:szCs w:val="20"/>
          <w:lang w:val="hu-HU"/>
        </w:rPr>
        <w:t>konzultációs lapot vezetnek</w:t>
      </w:r>
      <w:r w:rsidRPr="00081722">
        <w:rPr>
          <w:rStyle w:val="None"/>
          <w:rFonts w:eastAsia="Times New Roman"/>
          <w:b/>
          <w:sz w:val="20"/>
          <w:szCs w:val="20"/>
          <w:lang w:val="hu-HU"/>
        </w:rPr>
        <w:t xml:space="preserve">, megjelent, </w:t>
      </w:r>
      <w:r w:rsidRPr="00081722">
        <w:rPr>
          <w:rStyle w:val="None"/>
          <w:rFonts w:eastAsia="Times New Roman"/>
          <w:sz w:val="20"/>
          <w:szCs w:val="20"/>
          <w:lang w:val="hu-HU"/>
        </w:rPr>
        <w:t xml:space="preserve">valamint </w:t>
      </w:r>
      <w:r w:rsidRPr="00081722">
        <w:rPr>
          <w:rStyle w:val="None"/>
          <w:rFonts w:eastAsia="Times New Roman"/>
          <w:b/>
          <w:sz w:val="20"/>
          <w:szCs w:val="20"/>
          <w:lang w:val="hu-HU"/>
        </w:rPr>
        <w:t>nem jelent meg</w:t>
      </w:r>
      <w:r>
        <w:rPr>
          <w:rStyle w:val="None"/>
          <w:rFonts w:eastAsia="Times New Roman"/>
          <w:b/>
          <w:sz w:val="20"/>
          <w:szCs w:val="20"/>
          <w:lang w:val="hu-HU"/>
        </w:rPr>
        <w:t xml:space="preserve"> </w:t>
      </w:r>
      <w:r w:rsidRPr="00081722">
        <w:rPr>
          <w:rStyle w:val="None"/>
          <w:rFonts w:eastAsia="Times New Roman"/>
          <w:b/>
          <w:sz w:val="20"/>
          <w:szCs w:val="20"/>
          <w:lang w:val="hu-HU"/>
        </w:rPr>
        <w:t>/ nem készült</w:t>
      </w:r>
      <w:r w:rsidRPr="00081722">
        <w:rPr>
          <w:rStyle w:val="None"/>
          <w:rFonts w:eastAsia="Times New Roman"/>
          <w:sz w:val="20"/>
          <w:szCs w:val="20"/>
          <w:lang w:val="hu-HU"/>
        </w:rPr>
        <w:t xml:space="preserve"> bejegyzéssel.</w:t>
      </w:r>
      <w:r w:rsidRPr="00081722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5AA12E9A" w14:textId="77777777" w:rsidR="00655337" w:rsidRDefault="00655337" w:rsidP="00655337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485B16B" w14:textId="77777777" w:rsidR="00655337" w:rsidRPr="00655337" w:rsidRDefault="00655337" w:rsidP="00655337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55337">
        <w:rPr>
          <w:rStyle w:val="None"/>
          <w:rFonts w:eastAsia="Times New Roman"/>
          <w:b/>
          <w:bCs/>
          <w:sz w:val="20"/>
          <w:szCs w:val="20"/>
          <w:lang w:val="hu-HU"/>
        </w:rPr>
        <w:lastRenderedPageBreak/>
        <w:t>Félévközi írásbeli számonkérések:</w:t>
      </w:r>
    </w:p>
    <w:p w14:paraId="47F45027" w14:textId="7E9E035E" w:rsidR="00655337" w:rsidRPr="00655337" w:rsidRDefault="00655337" w:rsidP="00655337">
      <w:pPr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655337">
        <w:rPr>
          <w:rStyle w:val="None"/>
          <w:rFonts w:eastAsia="Times New Roman"/>
          <w:bCs/>
          <w:sz w:val="20"/>
          <w:szCs w:val="20"/>
          <w:lang w:val="hu-HU"/>
        </w:rPr>
        <w:t xml:space="preserve">A félév folyamán </w:t>
      </w:r>
      <w:r w:rsidRPr="00655337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egy Tervezési napló </w:t>
      </w:r>
      <w:r w:rsidRPr="00655337">
        <w:rPr>
          <w:rStyle w:val="None"/>
          <w:rFonts w:eastAsia="Times New Roman"/>
          <w:sz w:val="20"/>
          <w:szCs w:val="20"/>
          <w:lang w:val="hu-HU"/>
        </w:rPr>
        <w:t>elkészítésére van kötelezve a hallgató, melyben óráról órára kell rögzítenie a tervezés folyamatát, a kortárs példák bemutatását és elemzését, a helyszín, a környezet és a vonatkozó szabályrendszer elemzését, a tervezés aspektusait, változatokban rejlő lehetőségeket és a döntések ismérveit. Mindezt szabad feldolgozási technológiával, nyomtatva, szabadkézzel rajzolva, írva, festve, befotózott modelleken keresztül, skiccekkel bemutatva, montázs útján, írásos formában</w:t>
      </w:r>
      <w:r w:rsidRPr="00655337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</w:t>
      </w:r>
      <w:r w:rsidR="00276331" w:rsidRPr="00655337">
        <w:rPr>
          <w:rStyle w:val="None"/>
          <w:rFonts w:eastAsia="Times New Roman"/>
          <w:sz w:val="20"/>
          <w:szCs w:val="20"/>
          <w:lang w:val="hu-HU"/>
        </w:rPr>
        <w:t>kifejtve</w:t>
      </w:r>
      <w:r w:rsidR="00276331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Pr="00655337">
        <w:rPr>
          <w:rStyle w:val="None"/>
          <w:rFonts w:eastAsia="Times New Roman"/>
          <w:sz w:val="20"/>
          <w:szCs w:val="20"/>
          <w:lang w:val="hu-HU"/>
        </w:rPr>
        <w:t>stb.</w:t>
      </w:r>
      <w:r w:rsidR="00276331">
        <w:rPr>
          <w:rStyle w:val="None"/>
          <w:rFonts w:eastAsia="Times New Roman"/>
          <w:sz w:val="20"/>
          <w:szCs w:val="20"/>
          <w:lang w:val="hu-HU"/>
        </w:rPr>
        <w:t xml:space="preserve"> …</w:t>
      </w:r>
      <w:r w:rsidRPr="00655337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Pr="0084195E">
        <w:rPr>
          <w:rStyle w:val="None"/>
          <w:rFonts w:eastAsia="Times New Roman"/>
          <w:sz w:val="20"/>
          <w:szCs w:val="20"/>
          <w:lang w:val="hu-HU"/>
        </w:rPr>
        <w:t>A tervezési napló</w:t>
      </w:r>
      <w:r w:rsidR="0084195E" w:rsidRPr="0084195E">
        <w:rPr>
          <w:rStyle w:val="None"/>
          <w:rFonts w:eastAsia="Times New Roman"/>
          <w:sz w:val="20"/>
          <w:szCs w:val="20"/>
          <w:lang w:val="hu-HU"/>
        </w:rPr>
        <w:t xml:space="preserve"> és a konzultációs anyagok</w:t>
      </w:r>
      <w:r w:rsidRPr="0084195E">
        <w:rPr>
          <w:rStyle w:val="None"/>
          <w:rFonts w:eastAsia="Times New Roman"/>
          <w:sz w:val="20"/>
          <w:szCs w:val="20"/>
          <w:lang w:val="hu-HU"/>
        </w:rPr>
        <w:t xml:space="preserve"> értékelése hétről hétre folyik, </w:t>
      </w:r>
      <w:r w:rsidR="00276331" w:rsidRPr="0084195E">
        <w:rPr>
          <w:rStyle w:val="None"/>
          <w:rFonts w:eastAsia="Times New Roman"/>
          <w:sz w:val="20"/>
          <w:szCs w:val="20"/>
          <w:lang w:val="hu-HU"/>
        </w:rPr>
        <w:t>hetente az 1. számú melléklet szerint lehet 1 pontot szerezni. Minden hét pontja csak akkor adtató meg, ha az előző hetek feladatai teljesítve lettek</w:t>
      </w:r>
      <w:r w:rsidRPr="0084195E">
        <w:rPr>
          <w:rStyle w:val="None"/>
          <w:rFonts w:eastAsia="Times New Roman"/>
          <w:sz w:val="20"/>
          <w:szCs w:val="20"/>
          <w:lang w:val="hu-HU"/>
        </w:rPr>
        <w:t>.</w:t>
      </w:r>
      <w:r w:rsidR="00276331" w:rsidRPr="0084195E">
        <w:rPr>
          <w:rStyle w:val="None"/>
          <w:rFonts w:eastAsia="Times New Roman"/>
          <w:sz w:val="20"/>
          <w:szCs w:val="20"/>
          <w:lang w:val="hu-HU"/>
        </w:rPr>
        <w:t xml:space="preserve"> (utólagosan a korábbi határidőkre való teljesítési kötelezettségért nem lehet pontot kapni</w:t>
      </w:r>
      <w:r w:rsidR="00E81135" w:rsidRPr="0084195E">
        <w:rPr>
          <w:rStyle w:val="None"/>
          <w:rFonts w:eastAsia="Times New Roman"/>
          <w:sz w:val="20"/>
          <w:szCs w:val="20"/>
          <w:lang w:val="hu-HU"/>
        </w:rPr>
        <w:t>)</w:t>
      </w:r>
      <w:r w:rsidR="00276331" w:rsidRPr="0084195E">
        <w:rPr>
          <w:rStyle w:val="None"/>
          <w:rFonts w:eastAsia="Times New Roman"/>
          <w:sz w:val="20"/>
          <w:szCs w:val="20"/>
          <w:lang w:val="hu-HU"/>
        </w:rPr>
        <w:t>.</w:t>
      </w:r>
    </w:p>
    <w:p w14:paraId="02B3D2CC" w14:textId="77777777" w:rsidR="00655337" w:rsidRPr="00655337" w:rsidRDefault="00655337" w:rsidP="00655337">
      <w:p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47AA7B6E" w14:textId="77777777" w:rsidR="00655337" w:rsidRPr="00655337" w:rsidRDefault="00655337" w:rsidP="00655337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bookmarkStart w:id="0" w:name="_Hlk144103591"/>
      <w:r w:rsidRPr="00655337">
        <w:rPr>
          <w:rStyle w:val="None"/>
          <w:rFonts w:eastAsia="Times New Roman"/>
          <w:b/>
          <w:bCs/>
          <w:sz w:val="20"/>
          <w:szCs w:val="20"/>
          <w:lang w:val="hu-HU"/>
        </w:rPr>
        <w:t>Prezentációk a félév során:</w:t>
      </w:r>
    </w:p>
    <w:p w14:paraId="724E01F4" w14:textId="74E9AA4D" w:rsidR="00655337" w:rsidRDefault="00655337" w:rsidP="00655337">
      <w:p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55337">
        <w:rPr>
          <w:rStyle w:val="None"/>
          <w:rFonts w:eastAsia="Times New Roman"/>
          <w:bCs/>
          <w:sz w:val="20"/>
          <w:szCs w:val="20"/>
          <w:lang w:val="hu-HU"/>
        </w:rPr>
        <w:t xml:space="preserve">Félév folyamán 2 db </w:t>
      </w:r>
      <w:r w:rsidR="00276331">
        <w:rPr>
          <w:rStyle w:val="None"/>
          <w:rFonts w:eastAsia="Times New Roman"/>
          <w:bCs/>
          <w:sz w:val="20"/>
          <w:szCs w:val="20"/>
          <w:lang w:val="hu-HU"/>
        </w:rPr>
        <w:t>K</w:t>
      </w:r>
      <w:r w:rsidRPr="00655337">
        <w:rPr>
          <w:rStyle w:val="None"/>
          <w:rFonts w:eastAsia="Times New Roman"/>
          <w:bCs/>
          <w:sz w:val="20"/>
          <w:szCs w:val="20"/>
          <w:lang w:val="hu-HU"/>
        </w:rPr>
        <w:t xml:space="preserve">ritikus </w:t>
      </w:r>
      <w:r w:rsidR="00276331">
        <w:rPr>
          <w:rStyle w:val="None"/>
          <w:rFonts w:eastAsia="Times New Roman"/>
          <w:bCs/>
          <w:sz w:val="20"/>
          <w:szCs w:val="20"/>
          <w:lang w:val="hu-HU"/>
        </w:rPr>
        <w:t>K</w:t>
      </w:r>
      <w:r w:rsidRPr="00655337">
        <w:rPr>
          <w:rStyle w:val="None"/>
          <w:rFonts w:eastAsia="Times New Roman"/>
          <w:bCs/>
          <w:sz w:val="20"/>
          <w:szCs w:val="20"/>
          <w:lang w:val="hu-HU"/>
        </w:rPr>
        <w:t xml:space="preserve">onzultáció és 1 db </w:t>
      </w:r>
      <w:r w:rsidR="00276331">
        <w:rPr>
          <w:rStyle w:val="None"/>
          <w:rFonts w:eastAsia="Times New Roman"/>
          <w:bCs/>
          <w:sz w:val="20"/>
          <w:szCs w:val="20"/>
          <w:lang w:val="hu-HU"/>
        </w:rPr>
        <w:t>V</w:t>
      </w:r>
      <w:r w:rsidRPr="00655337">
        <w:rPr>
          <w:rStyle w:val="None"/>
          <w:rFonts w:eastAsia="Times New Roman"/>
          <w:bCs/>
          <w:sz w:val="20"/>
          <w:szCs w:val="20"/>
          <w:lang w:val="hu-HU"/>
        </w:rPr>
        <w:t>égprezentáció kerül megrendezésre, melyek mindegyike szóbeli előadással egybekötött tervleadás, amit a gyakorlatvezetőkből álló zsűri pontozással értékel.</w:t>
      </w:r>
    </w:p>
    <w:p w14:paraId="5430A9B2" w14:textId="77777777" w:rsidR="008C54E5" w:rsidRDefault="008C54E5" w:rsidP="00655337">
      <w:p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6EB2FD9" w14:textId="77777777" w:rsidR="008C54E5" w:rsidRPr="00F21B2D" w:rsidRDefault="008C54E5" w:rsidP="008C54E5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F21B2D">
        <w:rPr>
          <w:rStyle w:val="None"/>
          <w:rFonts w:eastAsia="Times New Roman"/>
          <w:b/>
          <w:sz w:val="20"/>
          <w:szCs w:val="20"/>
          <w:lang w:val="hu-HU"/>
        </w:rPr>
        <w:t>Számonkérések</w:t>
      </w:r>
    </w:p>
    <w:p w14:paraId="079753A1" w14:textId="77777777" w:rsidR="008C54E5" w:rsidRDefault="008C54E5" w:rsidP="008C54E5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110FE1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Félévközi jeggyel záruló tantárgy (PTE </w:t>
      </w:r>
      <w:proofErr w:type="spellStart"/>
      <w:r w:rsidRPr="00110FE1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TVSz</w:t>
      </w:r>
      <w:proofErr w:type="spellEnd"/>
      <w:r w:rsidRPr="00110FE1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40</w:t>
      </w:r>
      <w:proofErr w:type="gramStart"/>
      <w:r w:rsidRPr="00110FE1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§(</w:t>
      </w:r>
      <w:proofErr w:type="gramEnd"/>
      <w:r w:rsidRPr="00110FE1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3))</w:t>
      </w:r>
    </w:p>
    <w:p w14:paraId="4DF33954" w14:textId="2C7A4DEE" w:rsidR="008C54E5" w:rsidRPr="00655337" w:rsidRDefault="008C54E5" w:rsidP="00655337">
      <w:p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5E79EA">
        <w:rPr>
          <w:rFonts w:eastAsia="Times New Roman"/>
          <w:bCs/>
          <w:sz w:val="20"/>
          <w:szCs w:val="20"/>
          <w:lang w:val="hu-HU"/>
        </w:rPr>
        <w:t>A tantárgy félévközi jeggyel zárul. A félév zárása a 1</w:t>
      </w:r>
      <w:r>
        <w:rPr>
          <w:rFonts w:eastAsia="Times New Roman"/>
          <w:bCs/>
          <w:sz w:val="20"/>
          <w:szCs w:val="20"/>
          <w:lang w:val="hu-HU"/>
        </w:rPr>
        <w:t>4</w:t>
      </w:r>
      <w:r w:rsidRPr="005E79EA">
        <w:rPr>
          <w:rFonts w:eastAsia="Times New Roman"/>
          <w:bCs/>
          <w:sz w:val="20"/>
          <w:szCs w:val="20"/>
          <w:lang w:val="hu-HU"/>
        </w:rPr>
        <w:t>. héten történik.</w:t>
      </w:r>
      <w:r w:rsidRPr="005E79EA">
        <w:rPr>
          <w:rFonts w:eastAsia="Times New Roman"/>
          <w:sz w:val="20"/>
          <w:szCs w:val="20"/>
          <w:lang w:val="hu-HU"/>
        </w:rPr>
        <w:t xml:space="preserve"> </w:t>
      </w:r>
    </w:p>
    <w:p w14:paraId="3A47824D" w14:textId="77777777" w:rsidR="008C54E5" w:rsidRPr="00B65526" w:rsidRDefault="008C54E5" w:rsidP="008C54E5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645E87A2" w14:textId="77777777" w:rsidR="008C54E5" w:rsidRPr="00B65526" w:rsidRDefault="008C54E5" w:rsidP="008C54E5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7C6062">
        <w:rPr>
          <w:rStyle w:val="None"/>
          <w:rFonts w:eastAsia="Times New Roman"/>
          <w:b/>
          <w:sz w:val="20"/>
          <w:szCs w:val="20"/>
          <w:lang w:val="hu-HU"/>
        </w:rPr>
        <w:t>Félévközi ellenőrzések, teljesítményértékelések és részarányuk a minősítésben</w:t>
      </w:r>
      <w:r w:rsidRPr="00B65526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8C54E5" w:rsidRPr="007C6062" w14:paraId="1B18D04A" w14:textId="77777777" w:rsidTr="00690C4E">
        <w:tc>
          <w:tcPr>
            <w:tcW w:w="4678" w:type="dxa"/>
            <w:vAlign w:val="center"/>
          </w:tcPr>
          <w:p w14:paraId="19862C84" w14:textId="77777777" w:rsidR="008C54E5" w:rsidRPr="007C6062" w:rsidRDefault="008C54E5" w:rsidP="00690C4E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7C6062">
              <w:rPr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697" w:type="dxa"/>
            <w:vAlign w:val="center"/>
          </w:tcPr>
          <w:p w14:paraId="4B66958D" w14:textId="77777777" w:rsidR="008C54E5" w:rsidRPr="007C6062" w:rsidRDefault="008C54E5" w:rsidP="00690C4E">
            <w:pPr>
              <w:ind w:left="851" w:hanging="851"/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7C6062">
              <w:rPr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398414A5" w14:textId="77777777" w:rsidR="008C54E5" w:rsidRPr="007C6062" w:rsidRDefault="008C54E5" w:rsidP="00690C4E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7C6062">
              <w:rPr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8C54E5" w:rsidRPr="00223135" w14:paraId="26F9756D" w14:textId="77777777" w:rsidTr="00690C4E">
        <w:tc>
          <w:tcPr>
            <w:tcW w:w="4678" w:type="dxa"/>
            <w:shd w:val="clear" w:color="auto" w:fill="auto"/>
          </w:tcPr>
          <w:p w14:paraId="5BD07684" w14:textId="2F7DF1C3" w:rsidR="008C54E5" w:rsidRPr="007C6062" w:rsidRDefault="008C54E5" w:rsidP="00690C4E">
            <w:pPr>
              <w:jc w:val="right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8C54E5">
              <w:rPr>
                <w:i/>
                <w:iCs/>
                <w:color w:val="808080"/>
                <w:sz w:val="20"/>
                <w:szCs w:val="20"/>
                <w:lang w:val="hu-HU"/>
              </w:rPr>
              <w:t>Tervezési Napló / Felkészült jelenlét</w:t>
            </w:r>
          </w:p>
        </w:tc>
        <w:tc>
          <w:tcPr>
            <w:tcW w:w="1697" w:type="dxa"/>
            <w:shd w:val="clear" w:color="auto" w:fill="auto"/>
          </w:tcPr>
          <w:p w14:paraId="675F8B54" w14:textId="77777777" w:rsidR="008C54E5" w:rsidRPr="007C6062" w:rsidRDefault="008C54E5" w:rsidP="00690C4E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10p</w:t>
            </w:r>
          </w:p>
        </w:tc>
        <w:tc>
          <w:tcPr>
            <w:tcW w:w="2697" w:type="dxa"/>
            <w:shd w:val="clear" w:color="auto" w:fill="auto"/>
          </w:tcPr>
          <w:p w14:paraId="57710C80" w14:textId="77777777" w:rsidR="008C54E5" w:rsidRPr="007C6062" w:rsidRDefault="008C54E5" w:rsidP="00690C4E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10%</w:t>
            </w:r>
          </w:p>
        </w:tc>
      </w:tr>
      <w:tr w:rsidR="008C54E5" w:rsidRPr="00223135" w14:paraId="0EEE0ADC" w14:textId="77777777" w:rsidTr="00690C4E">
        <w:tc>
          <w:tcPr>
            <w:tcW w:w="4678" w:type="dxa"/>
            <w:shd w:val="clear" w:color="auto" w:fill="auto"/>
          </w:tcPr>
          <w:p w14:paraId="4B1A91CA" w14:textId="5A449937" w:rsidR="008C54E5" w:rsidRPr="007C6062" w:rsidRDefault="008C54E5" w:rsidP="00690C4E">
            <w:pPr>
              <w:jc w:val="right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8C54E5">
              <w:rPr>
                <w:i/>
                <w:iCs/>
                <w:color w:val="808080"/>
                <w:sz w:val="20"/>
                <w:szCs w:val="20"/>
                <w:lang w:val="hu-HU"/>
              </w:rPr>
              <w:t>Kritikus Konzultáció 1. (KK1)</w:t>
            </w:r>
          </w:p>
        </w:tc>
        <w:tc>
          <w:tcPr>
            <w:tcW w:w="1697" w:type="dxa"/>
            <w:shd w:val="clear" w:color="auto" w:fill="auto"/>
          </w:tcPr>
          <w:p w14:paraId="5557DF41" w14:textId="0E31457D" w:rsidR="008C54E5" w:rsidRPr="007C6062" w:rsidRDefault="008C54E5" w:rsidP="00690C4E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</w:t>
            </w: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10</w:t>
            </w: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p</w:t>
            </w:r>
          </w:p>
        </w:tc>
        <w:tc>
          <w:tcPr>
            <w:tcW w:w="2697" w:type="dxa"/>
            <w:shd w:val="clear" w:color="auto" w:fill="auto"/>
          </w:tcPr>
          <w:p w14:paraId="271C9788" w14:textId="559D2FFC" w:rsidR="008C54E5" w:rsidRPr="007C6062" w:rsidRDefault="008C54E5" w:rsidP="00690C4E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10</w:t>
            </w: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%</w:t>
            </w:r>
          </w:p>
        </w:tc>
      </w:tr>
      <w:tr w:rsidR="008C54E5" w:rsidRPr="007C6062" w14:paraId="7B87F10A" w14:textId="77777777" w:rsidTr="00690C4E">
        <w:tc>
          <w:tcPr>
            <w:tcW w:w="4678" w:type="dxa"/>
            <w:shd w:val="clear" w:color="auto" w:fill="auto"/>
          </w:tcPr>
          <w:p w14:paraId="5D235437" w14:textId="4E81F26A" w:rsidR="008C54E5" w:rsidRPr="007C6062" w:rsidRDefault="008C54E5" w:rsidP="00690C4E">
            <w:pPr>
              <w:jc w:val="right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8C54E5">
              <w:rPr>
                <w:i/>
                <w:iCs/>
                <w:color w:val="808080"/>
                <w:sz w:val="20"/>
                <w:szCs w:val="20"/>
                <w:lang w:val="hu-HU"/>
              </w:rPr>
              <w:t>Kritikus Konzultáció 2. (KK2)</w:t>
            </w:r>
          </w:p>
        </w:tc>
        <w:tc>
          <w:tcPr>
            <w:tcW w:w="1697" w:type="dxa"/>
            <w:shd w:val="clear" w:color="auto" w:fill="auto"/>
          </w:tcPr>
          <w:p w14:paraId="2F62A7F6" w14:textId="5429004D" w:rsidR="008C54E5" w:rsidRPr="007C6062" w:rsidRDefault="008C54E5" w:rsidP="00690C4E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</w:t>
            </w: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2</w:t>
            </w: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0p</w:t>
            </w:r>
          </w:p>
        </w:tc>
        <w:tc>
          <w:tcPr>
            <w:tcW w:w="2697" w:type="dxa"/>
            <w:shd w:val="clear" w:color="auto" w:fill="auto"/>
          </w:tcPr>
          <w:p w14:paraId="76D24402" w14:textId="6BFC07F2" w:rsidR="008C54E5" w:rsidRPr="007C6062" w:rsidRDefault="008C54E5" w:rsidP="00690C4E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2</w:t>
            </w: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0%</w:t>
            </w:r>
          </w:p>
        </w:tc>
      </w:tr>
      <w:tr w:rsidR="008C54E5" w:rsidRPr="007C6062" w14:paraId="0BDD32DF" w14:textId="77777777" w:rsidTr="00690C4E">
        <w:tc>
          <w:tcPr>
            <w:tcW w:w="4678" w:type="dxa"/>
            <w:shd w:val="clear" w:color="auto" w:fill="auto"/>
          </w:tcPr>
          <w:p w14:paraId="293717A0" w14:textId="2315AF23" w:rsidR="008C54E5" w:rsidRPr="008C54E5" w:rsidRDefault="008C54E5" w:rsidP="00690C4E">
            <w:pPr>
              <w:jc w:val="right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 w:rsidRPr="008C54E5">
              <w:rPr>
                <w:i/>
                <w:iCs/>
                <w:color w:val="808080"/>
                <w:sz w:val="20"/>
                <w:szCs w:val="20"/>
                <w:lang w:val="hu-HU"/>
              </w:rPr>
              <w:t>Félévzáró Prezentáció (FZP)</w:t>
            </w:r>
          </w:p>
        </w:tc>
        <w:tc>
          <w:tcPr>
            <w:tcW w:w="1697" w:type="dxa"/>
            <w:shd w:val="clear" w:color="auto" w:fill="auto"/>
          </w:tcPr>
          <w:p w14:paraId="41922CDE" w14:textId="6D0B6790" w:rsidR="008C54E5" w:rsidRDefault="008C54E5" w:rsidP="00690C4E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 xml:space="preserve"> </w:t>
            </w: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60</w:t>
            </w: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p</w:t>
            </w:r>
          </w:p>
        </w:tc>
        <w:tc>
          <w:tcPr>
            <w:tcW w:w="2697" w:type="dxa"/>
            <w:shd w:val="clear" w:color="auto" w:fill="auto"/>
          </w:tcPr>
          <w:p w14:paraId="1FD00F07" w14:textId="325A9909" w:rsidR="008C54E5" w:rsidRPr="007C6062" w:rsidRDefault="008C54E5" w:rsidP="00690C4E">
            <w:pPr>
              <w:ind w:left="851" w:hanging="851"/>
              <w:rPr>
                <w:i/>
                <w:iCs/>
                <w:color w:val="808080"/>
                <w:sz w:val="20"/>
                <w:szCs w:val="20"/>
                <w:lang w:val="hu-HU"/>
              </w:rPr>
            </w:pP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60</w:t>
            </w:r>
            <w:r>
              <w:rPr>
                <w:i/>
                <w:iCs/>
                <w:color w:val="808080"/>
                <w:sz w:val="20"/>
                <w:szCs w:val="20"/>
                <w:lang w:val="hu-HU"/>
              </w:rPr>
              <w:t>%</w:t>
            </w:r>
          </w:p>
        </w:tc>
      </w:tr>
    </w:tbl>
    <w:p w14:paraId="37AEBBDE" w14:textId="77777777" w:rsidR="00655337" w:rsidRPr="00276331" w:rsidRDefault="00655337" w:rsidP="00655337">
      <w:pPr>
        <w:jc w:val="both"/>
        <w:rPr>
          <w:sz w:val="20"/>
          <w:szCs w:val="20"/>
          <w:lang w:val="hu-HU"/>
        </w:rPr>
      </w:pPr>
    </w:p>
    <w:bookmarkEnd w:id="0"/>
    <w:p w14:paraId="54333A8C" w14:textId="77777777" w:rsidR="008C54E5" w:rsidRPr="00D80C78" w:rsidRDefault="008C54E5" w:rsidP="008C54E5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D80C78">
        <w:rPr>
          <w:rStyle w:val="None"/>
          <w:rFonts w:eastAsia="Times New Roman"/>
          <w:b/>
          <w:sz w:val="20"/>
          <w:szCs w:val="20"/>
          <w:lang w:val="hu-HU"/>
        </w:rPr>
        <w:t xml:space="preserve">Az érdemjegy kialakításának módja %-os bontásban </w:t>
      </w:r>
    </w:p>
    <w:p w14:paraId="4C59FE86" w14:textId="77777777" w:rsidR="008C54E5" w:rsidRDefault="008C54E5" w:rsidP="008C54E5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D80C78">
        <w:rPr>
          <w:rStyle w:val="None"/>
          <w:rFonts w:eastAsia="Times New Roman"/>
          <w:bCs/>
          <w:sz w:val="20"/>
          <w:szCs w:val="20"/>
          <w:lang w:val="hu-HU"/>
        </w:rPr>
        <w:t>Az összesített teljesítmény alapján az alábbi szerint.</w:t>
      </w:r>
    </w:p>
    <w:p w14:paraId="33864993" w14:textId="77777777" w:rsidR="008C54E5" w:rsidRDefault="008C54E5" w:rsidP="008C54E5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8C54E5" w:rsidRPr="00C2790B" w14:paraId="71DC56B5" w14:textId="77777777" w:rsidTr="00690C4E">
        <w:tc>
          <w:tcPr>
            <w:tcW w:w="1838" w:type="dxa"/>
          </w:tcPr>
          <w:p w14:paraId="41C15FA6" w14:textId="77777777" w:rsidR="008C54E5" w:rsidRPr="00C2790B" w:rsidRDefault="008C54E5" w:rsidP="00690C4E">
            <w:pPr>
              <w:jc w:val="both"/>
              <w:rPr>
                <w:sz w:val="20"/>
                <w:szCs w:val="20"/>
              </w:rPr>
            </w:pPr>
            <w:proofErr w:type="spellStart"/>
            <w:r w:rsidRPr="00D643F2">
              <w:rPr>
                <w:sz w:val="20"/>
                <w:szCs w:val="20"/>
              </w:rPr>
              <w:t>Érdemjegy</w:t>
            </w:r>
            <w:proofErr w:type="spellEnd"/>
            <w:r w:rsidRPr="00D643F2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327F3594" w14:textId="77777777" w:rsidR="008C54E5" w:rsidRPr="00C2790B" w:rsidRDefault="008C54E5" w:rsidP="00690C4E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5537332D" w14:textId="77777777" w:rsidR="008C54E5" w:rsidRPr="00C2790B" w:rsidRDefault="008C54E5" w:rsidP="00690C4E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41B318F8" w14:textId="77777777" w:rsidR="008C54E5" w:rsidRPr="00C2790B" w:rsidRDefault="008C54E5" w:rsidP="00690C4E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0ED1B0D9" w14:textId="77777777" w:rsidR="008C54E5" w:rsidRPr="00C2790B" w:rsidRDefault="008C54E5" w:rsidP="00690C4E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1D7A24A4" w14:textId="77777777" w:rsidR="008C54E5" w:rsidRPr="00C2790B" w:rsidRDefault="008C54E5" w:rsidP="00690C4E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1</w:t>
            </w:r>
          </w:p>
        </w:tc>
      </w:tr>
      <w:tr w:rsidR="008C54E5" w:rsidRPr="00C2790B" w14:paraId="748FCA03" w14:textId="77777777" w:rsidTr="00690C4E">
        <w:tc>
          <w:tcPr>
            <w:tcW w:w="1838" w:type="dxa"/>
          </w:tcPr>
          <w:p w14:paraId="2CF74143" w14:textId="77777777" w:rsidR="008C54E5" w:rsidRPr="00C2790B" w:rsidRDefault="008C54E5" w:rsidP="00690C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48F6336" w14:textId="77777777" w:rsidR="008C54E5" w:rsidRPr="00450170" w:rsidRDefault="008C54E5" w:rsidP="00690C4E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A, </w:t>
            </w:r>
            <w:proofErr w:type="spellStart"/>
            <w:r w:rsidRPr="00450170">
              <w:rPr>
                <w:sz w:val="20"/>
                <w:szCs w:val="20"/>
              </w:rPr>
              <w:t>jeles</w:t>
            </w:r>
            <w:proofErr w:type="spellEnd"/>
          </w:p>
        </w:tc>
        <w:tc>
          <w:tcPr>
            <w:tcW w:w="1559" w:type="dxa"/>
          </w:tcPr>
          <w:p w14:paraId="2BDDC71D" w14:textId="77777777" w:rsidR="008C54E5" w:rsidRPr="00450170" w:rsidRDefault="008C54E5" w:rsidP="00690C4E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B, </w:t>
            </w:r>
            <w:proofErr w:type="spellStart"/>
            <w:r w:rsidRPr="00450170">
              <w:rPr>
                <w:sz w:val="20"/>
                <w:szCs w:val="20"/>
              </w:rPr>
              <w:t>jó</w:t>
            </w:r>
            <w:proofErr w:type="spellEnd"/>
          </w:p>
        </w:tc>
        <w:tc>
          <w:tcPr>
            <w:tcW w:w="1559" w:type="dxa"/>
          </w:tcPr>
          <w:p w14:paraId="762C7BB9" w14:textId="77777777" w:rsidR="008C54E5" w:rsidRPr="00450170" w:rsidRDefault="008C54E5" w:rsidP="00690C4E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C, </w:t>
            </w:r>
            <w:proofErr w:type="spellStart"/>
            <w:r w:rsidRPr="00450170">
              <w:rPr>
                <w:sz w:val="20"/>
                <w:szCs w:val="20"/>
              </w:rPr>
              <w:t>közepes</w:t>
            </w:r>
            <w:proofErr w:type="spellEnd"/>
          </w:p>
        </w:tc>
        <w:tc>
          <w:tcPr>
            <w:tcW w:w="1418" w:type="dxa"/>
          </w:tcPr>
          <w:p w14:paraId="23936065" w14:textId="77777777" w:rsidR="008C54E5" w:rsidRPr="00450170" w:rsidRDefault="008C54E5" w:rsidP="00690C4E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D, </w:t>
            </w:r>
            <w:proofErr w:type="spellStart"/>
            <w:r w:rsidRPr="00450170">
              <w:rPr>
                <w:sz w:val="20"/>
                <w:szCs w:val="20"/>
              </w:rPr>
              <w:t>elégséges</w:t>
            </w:r>
            <w:proofErr w:type="spellEnd"/>
          </w:p>
        </w:tc>
        <w:tc>
          <w:tcPr>
            <w:tcW w:w="1417" w:type="dxa"/>
          </w:tcPr>
          <w:p w14:paraId="67E5C3A7" w14:textId="77777777" w:rsidR="008C54E5" w:rsidRPr="00450170" w:rsidRDefault="008C54E5" w:rsidP="00690C4E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F, </w:t>
            </w:r>
            <w:proofErr w:type="spellStart"/>
            <w:r w:rsidRPr="00450170">
              <w:rPr>
                <w:sz w:val="20"/>
                <w:szCs w:val="20"/>
              </w:rPr>
              <w:t>elégtelen</w:t>
            </w:r>
            <w:proofErr w:type="spellEnd"/>
          </w:p>
        </w:tc>
      </w:tr>
      <w:tr w:rsidR="008C54E5" w:rsidRPr="00C2790B" w14:paraId="7927DE05" w14:textId="77777777" w:rsidTr="00690C4E">
        <w:tc>
          <w:tcPr>
            <w:tcW w:w="1838" w:type="dxa"/>
          </w:tcPr>
          <w:p w14:paraId="4B45C7F4" w14:textId="77777777" w:rsidR="008C54E5" w:rsidRPr="00C2790B" w:rsidRDefault="008C54E5" w:rsidP="00690C4E">
            <w:pPr>
              <w:rPr>
                <w:sz w:val="20"/>
                <w:szCs w:val="20"/>
              </w:rPr>
            </w:pPr>
            <w:proofErr w:type="spellStart"/>
            <w:r w:rsidRPr="00D643F2">
              <w:rPr>
                <w:sz w:val="20"/>
                <w:szCs w:val="20"/>
              </w:rPr>
              <w:t>Teljesítmény</w:t>
            </w:r>
            <w:proofErr w:type="spellEnd"/>
            <w:r w:rsidRPr="00D643F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os</w:t>
            </w:r>
            <w:proofErr w:type="spellEnd"/>
            <w:r w:rsidRPr="00C2790B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4F14C703" w14:textId="77777777" w:rsidR="008C54E5" w:rsidRPr="00C2790B" w:rsidRDefault="008C54E5" w:rsidP="00690C4E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  <w:r w:rsidRPr="00D6278A">
              <w:rPr>
                <w:sz w:val="20"/>
                <w:szCs w:val="20"/>
              </w:rPr>
              <w:t>%-100%</w:t>
            </w:r>
          </w:p>
        </w:tc>
        <w:tc>
          <w:tcPr>
            <w:tcW w:w="1559" w:type="dxa"/>
          </w:tcPr>
          <w:p w14:paraId="6B23A317" w14:textId="77777777" w:rsidR="008C54E5" w:rsidRPr="00C2790B" w:rsidRDefault="008C54E5" w:rsidP="00690C4E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Pr="00D6278A">
              <w:rPr>
                <w:sz w:val="20"/>
                <w:szCs w:val="20"/>
              </w:rPr>
              <w:t>%-8</w:t>
            </w:r>
            <w:r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14:paraId="5134A3DD" w14:textId="77777777" w:rsidR="008C54E5" w:rsidRPr="00C2790B" w:rsidRDefault="008C54E5" w:rsidP="00690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69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6B7F2E86" w14:textId="77777777" w:rsidR="008C54E5" w:rsidRPr="00C2790B" w:rsidRDefault="008C54E5" w:rsidP="00690C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54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14:paraId="0928B156" w14:textId="77777777" w:rsidR="008C54E5" w:rsidRPr="00C2790B" w:rsidRDefault="008C54E5" w:rsidP="00690C4E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39</w:t>
            </w:r>
            <w:r w:rsidRPr="00D6278A">
              <w:rPr>
                <w:sz w:val="20"/>
                <w:szCs w:val="20"/>
              </w:rPr>
              <w:t>%</w:t>
            </w:r>
          </w:p>
        </w:tc>
      </w:tr>
    </w:tbl>
    <w:p w14:paraId="6D0BE1EF" w14:textId="77777777" w:rsidR="00276331" w:rsidRDefault="00276331" w:rsidP="00276331">
      <w:pPr>
        <w:autoSpaceDE w:val="0"/>
        <w:autoSpaceDN w:val="0"/>
        <w:adjustRightInd w:val="0"/>
        <w:jc w:val="both"/>
        <w:rPr>
          <w:b/>
          <w:sz w:val="20"/>
          <w:szCs w:val="20"/>
          <w:lang w:val="hu-HU"/>
        </w:rPr>
      </w:pPr>
    </w:p>
    <w:p w14:paraId="6954F6EF" w14:textId="77777777" w:rsidR="008C54E5" w:rsidRPr="002C62E3" w:rsidRDefault="008C54E5" w:rsidP="008C54E5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2C62E3">
        <w:rPr>
          <w:rStyle w:val="None"/>
          <w:rFonts w:eastAsia="Times New Roman"/>
          <w:b/>
          <w:sz w:val="20"/>
          <w:szCs w:val="20"/>
          <w:lang w:val="hu-HU"/>
        </w:rPr>
        <w:t xml:space="preserve">Pótlási lehetőségek módja, típusa </w:t>
      </w:r>
      <w:r w:rsidRPr="002C62E3">
        <w:rPr>
          <w:rStyle w:val="None"/>
          <w:rFonts w:eastAsia="Times New Roman"/>
          <w:bCs/>
          <w:sz w:val="20"/>
          <w:szCs w:val="20"/>
          <w:lang w:val="hu-HU"/>
        </w:rPr>
        <w:t xml:space="preserve">(PTE </w:t>
      </w:r>
      <w:proofErr w:type="spellStart"/>
      <w:r w:rsidRPr="002C62E3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2C62E3">
        <w:rPr>
          <w:rStyle w:val="None"/>
          <w:rFonts w:eastAsia="Times New Roman"/>
          <w:bCs/>
          <w:sz w:val="20"/>
          <w:szCs w:val="20"/>
          <w:lang w:val="hu-HU"/>
        </w:rPr>
        <w:t xml:space="preserve"> 47</w:t>
      </w:r>
      <w:proofErr w:type="gramStart"/>
      <w:r w:rsidRPr="002C62E3">
        <w:rPr>
          <w:rStyle w:val="None"/>
          <w:rFonts w:eastAsia="Times New Roman"/>
          <w:bCs/>
          <w:sz w:val="20"/>
          <w:szCs w:val="20"/>
          <w:lang w:val="hu-HU"/>
        </w:rPr>
        <w:t>§(</w:t>
      </w:r>
      <w:proofErr w:type="gramEnd"/>
      <w:r w:rsidRPr="002C62E3">
        <w:rPr>
          <w:rStyle w:val="None"/>
          <w:rFonts w:eastAsia="Times New Roman"/>
          <w:bCs/>
          <w:sz w:val="20"/>
          <w:szCs w:val="20"/>
          <w:lang w:val="hu-HU"/>
        </w:rPr>
        <w:t>4))</w:t>
      </w:r>
    </w:p>
    <w:p w14:paraId="7B922642" w14:textId="77777777" w:rsidR="008C54E5" w:rsidRPr="000A4304" w:rsidRDefault="008C54E5" w:rsidP="008C54E5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A4304">
        <w:rPr>
          <w:rStyle w:val="None"/>
          <w:rFonts w:eastAsia="Times New Roman"/>
          <w:bCs/>
          <w:sz w:val="20"/>
          <w:szCs w:val="20"/>
          <w:lang w:val="hu-HU"/>
        </w:rPr>
        <w:t>Félévközi és félév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 végi</w:t>
      </w:r>
      <w:r w:rsidRPr="000A4304">
        <w:rPr>
          <w:rStyle w:val="None"/>
          <w:rFonts w:eastAsia="Times New Roman"/>
          <w:bCs/>
          <w:sz w:val="20"/>
          <w:szCs w:val="20"/>
          <w:lang w:val="hu-HU"/>
        </w:rPr>
        <w:t xml:space="preserve"> leadások, valamint azok pótlás és/vagy javítása a részletes program szerint</w:t>
      </w:r>
      <w:r>
        <w:rPr>
          <w:rStyle w:val="None"/>
          <w:rFonts w:eastAsia="Times New Roman"/>
          <w:bCs/>
          <w:sz w:val="20"/>
          <w:szCs w:val="20"/>
          <w:lang w:val="hu-HU"/>
        </w:rPr>
        <w:t>.</w:t>
      </w:r>
    </w:p>
    <w:p w14:paraId="40CBE675" w14:textId="77777777" w:rsidR="008C54E5" w:rsidRDefault="008C54E5" w:rsidP="00276331">
      <w:pPr>
        <w:autoSpaceDE w:val="0"/>
        <w:autoSpaceDN w:val="0"/>
        <w:adjustRightInd w:val="0"/>
        <w:jc w:val="both"/>
        <w:rPr>
          <w:b/>
          <w:sz w:val="20"/>
          <w:szCs w:val="20"/>
          <w:lang w:val="hu-HU"/>
        </w:rPr>
      </w:pPr>
    </w:p>
    <w:p w14:paraId="2442C73C" w14:textId="1B6782A6" w:rsidR="00276331" w:rsidRPr="00276331" w:rsidRDefault="00276331" w:rsidP="00276331">
      <w:pPr>
        <w:autoSpaceDE w:val="0"/>
        <w:autoSpaceDN w:val="0"/>
        <w:adjustRightInd w:val="0"/>
        <w:jc w:val="both"/>
        <w:rPr>
          <w:b/>
          <w:sz w:val="20"/>
          <w:szCs w:val="20"/>
          <w:lang w:val="hu-HU"/>
        </w:rPr>
      </w:pPr>
      <w:r w:rsidRPr="00276331">
        <w:rPr>
          <w:b/>
          <w:sz w:val="20"/>
          <w:szCs w:val="20"/>
          <w:lang w:val="hu-HU"/>
        </w:rPr>
        <w:t>A félév értékelése:</w:t>
      </w:r>
    </w:p>
    <w:p w14:paraId="30E1FC80" w14:textId="77777777" w:rsidR="00276331" w:rsidRPr="00276331" w:rsidRDefault="00276331" w:rsidP="00276331">
      <w:pPr>
        <w:autoSpaceDE w:val="0"/>
        <w:autoSpaceDN w:val="0"/>
        <w:adjustRightInd w:val="0"/>
        <w:jc w:val="both"/>
        <w:rPr>
          <w:b/>
          <w:sz w:val="20"/>
          <w:szCs w:val="20"/>
          <w:lang w:val="hu-HU"/>
        </w:rPr>
      </w:pPr>
    </w:p>
    <w:p w14:paraId="68A07AB6" w14:textId="3F8AA7D1" w:rsidR="00276331" w:rsidRPr="00276331" w:rsidRDefault="00276331" w:rsidP="00276331">
      <w:pPr>
        <w:autoSpaceDE w:val="0"/>
        <w:autoSpaceDN w:val="0"/>
        <w:adjustRightInd w:val="0"/>
        <w:jc w:val="both"/>
        <w:rPr>
          <w:b/>
          <w:sz w:val="20"/>
          <w:szCs w:val="20"/>
          <w:lang w:val="hu-HU"/>
        </w:rPr>
      </w:pPr>
      <w:r w:rsidRPr="00E5280E">
        <w:rPr>
          <w:b/>
          <w:sz w:val="20"/>
          <w:szCs w:val="20"/>
          <w:lang w:val="hu-HU"/>
        </w:rPr>
        <w:t>A „Kritikus konzultáció</w:t>
      </w:r>
      <w:r w:rsidR="00E5280E" w:rsidRPr="00E5280E">
        <w:rPr>
          <w:b/>
          <w:sz w:val="20"/>
          <w:szCs w:val="20"/>
          <w:lang w:val="hu-HU"/>
        </w:rPr>
        <w:t xml:space="preserve"> 1.</w:t>
      </w:r>
      <w:r w:rsidRPr="00E5280E">
        <w:rPr>
          <w:b/>
          <w:sz w:val="20"/>
          <w:szCs w:val="20"/>
          <w:lang w:val="hu-HU"/>
        </w:rPr>
        <w:t>” + a „Kritikus konzultáció</w:t>
      </w:r>
      <w:r w:rsidR="00E5280E" w:rsidRPr="00E5280E">
        <w:rPr>
          <w:b/>
          <w:sz w:val="20"/>
          <w:szCs w:val="20"/>
          <w:lang w:val="hu-HU"/>
        </w:rPr>
        <w:t xml:space="preserve"> 2.</w:t>
      </w:r>
      <w:r w:rsidRPr="00E5280E">
        <w:rPr>
          <w:b/>
          <w:sz w:val="20"/>
          <w:szCs w:val="20"/>
          <w:lang w:val="hu-HU"/>
        </w:rPr>
        <w:t xml:space="preserve">” + a </w:t>
      </w:r>
      <w:r w:rsidR="00E5280E" w:rsidRPr="00E5280E">
        <w:rPr>
          <w:b/>
          <w:sz w:val="20"/>
          <w:szCs w:val="20"/>
          <w:lang w:val="hu-HU"/>
        </w:rPr>
        <w:t>„</w:t>
      </w:r>
      <w:r w:rsidRPr="00E5280E">
        <w:rPr>
          <w:b/>
          <w:sz w:val="20"/>
          <w:szCs w:val="20"/>
          <w:lang w:val="hu-HU"/>
        </w:rPr>
        <w:t>Tervezési Napló</w:t>
      </w:r>
      <w:r w:rsidR="00E5280E" w:rsidRPr="00E5280E">
        <w:rPr>
          <w:b/>
          <w:sz w:val="20"/>
          <w:szCs w:val="20"/>
          <w:lang w:val="hu-HU"/>
        </w:rPr>
        <w:t xml:space="preserve"> / Felkészült jelenlét”</w:t>
      </w:r>
      <w:r w:rsidRPr="00E5280E">
        <w:rPr>
          <w:b/>
          <w:sz w:val="20"/>
          <w:szCs w:val="20"/>
          <w:lang w:val="hu-HU"/>
        </w:rPr>
        <w:t xml:space="preserve"> és a „</w:t>
      </w:r>
      <w:r w:rsidR="00E5280E" w:rsidRPr="00E5280E">
        <w:rPr>
          <w:b/>
          <w:sz w:val="20"/>
          <w:szCs w:val="20"/>
          <w:lang w:val="hu-HU"/>
        </w:rPr>
        <w:t>Félévzáró P</w:t>
      </w:r>
      <w:r w:rsidRPr="00E5280E">
        <w:rPr>
          <w:b/>
          <w:sz w:val="20"/>
          <w:szCs w:val="20"/>
          <w:lang w:val="hu-HU"/>
        </w:rPr>
        <w:t>rezentáció” pontértékéből számított érdemjegy.</w:t>
      </w:r>
      <w:r w:rsidRPr="00276331">
        <w:rPr>
          <w:b/>
          <w:sz w:val="20"/>
          <w:szCs w:val="20"/>
          <w:lang w:val="hu-HU"/>
        </w:rPr>
        <w:t xml:space="preserve"> </w:t>
      </w:r>
    </w:p>
    <w:p w14:paraId="6F908B81" w14:textId="77777777" w:rsidR="00276331" w:rsidRPr="00276331" w:rsidRDefault="00276331" w:rsidP="00276331">
      <w:pPr>
        <w:autoSpaceDE w:val="0"/>
        <w:autoSpaceDN w:val="0"/>
        <w:adjustRightInd w:val="0"/>
        <w:jc w:val="both"/>
        <w:rPr>
          <w:b/>
          <w:sz w:val="20"/>
          <w:szCs w:val="20"/>
          <w:lang w:val="hu-HU"/>
        </w:rPr>
      </w:pPr>
    </w:p>
    <w:p w14:paraId="3B9B0ADB" w14:textId="78673550" w:rsidR="007C7362" w:rsidRDefault="00901A86" w:rsidP="007C7362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B85890">
        <w:rPr>
          <w:rStyle w:val="None"/>
          <w:rFonts w:eastAsia="Times New Roman"/>
          <w:b/>
          <w:bCs/>
          <w:sz w:val="20"/>
          <w:szCs w:val="20"/>
          <w:lang w:val="hu-HU"/>
        </w:rPr>
        <w:t>A számonkérések mindegyikéből el kell érni a</w:t>
      </w:r>
      <w:r w:rsidR="003336B4" w:rsidRPr="00B85890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vonatkozó „elégséges” (2) értékeléshez elegendő</w:t>
      </w:r>
      <w:r w:rsidRPr="00B85890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minimum pontszámot!</w:t>
      </w:r>
      <w:r w:rsidR="002157CE" w:rsidRPr="00B85890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</w:t>
      </w:r>
      <w:r w:rsidRPr="00B85890">
        <w:rPr>
          <w:rStyle w:val="None"/>
          <w:rFonts w:eastAsia="Times New Roman"/>
          <w:sz w:val="20"/>
          <w:szCs w:val="20"/>
          <w:lang w:val="hu-HU"/>
        </w:rPr>
        <w:t xml:space="preserve">Minden számonkérés eredményének javítására a </w:t>
      </w:r>
      <w:r w:rsidR="002D0DD9" w:rsidRPr="00B85890">
        <w:rPr>
          <w:rStyle w:val="None"/>
          <w:rFonts w:eastAsia="Times New Roman"/>
          <w:sz w:val="20"/>
          <w:szCs w:val="20"/>
          <w:lang w:val="hu-HU"/>
        </w:rPr>
        <w:t>következő gyakorlati órán, az előírt minőségben bemutatott – javított anyag konzulensnek történő bemutatásával</w:t>
      </w:r>
      <w:r w:rsidRPr="00B85890">
        <w:rPr>
          <w:rStyle w:val="None"/>
          <w:rFonts w:eastAsia="Times New Roman"/>
          <w:sz w:val="20"/>
          <w:szCs w:val="20"/>
          <w:lang w:val="hu-HU"/>
        </w:rPr>
        <w:t>,</w:t>
      </w:r>
      <w:r w:rsidR="003336B4" w:rsidRPr="00B85890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Pr="00B85890">
        <w:rPr>
          <w:rStyle w:val="None"/>
          <w:rFonts w:eastAsia="Times New Roman"/>
          <w:sz w:val="20"/>
          <w:szCs w:val="20"/>
          <w:lang w:val="hu-HU"/>
        </w:rPr>
        <w:t>egyszeri alkalommal lehetősége van a hallgatónak!</w:t>
      </w:r>
      <w:r w:rsidR="002157CE" w:rsidRPr="00B85890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</w:t>
      </w:r>
      <w:r w:rsidR="00276331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Javítani akkor lehet, ha a megadott határidőre a KK </w:t>
      </w:r>
      <w:r w:rsidR="0032601A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prezentáció </w:t>
      </w:r>
      <w:r w:rsidR="00276331">
        <w:rPr>
          <w:rStyle w:val="None"/>
          <w:rFonts w:eastAsia="Times New Roman"/>
          <w:b/>
          <w:bCs/>
          <w:sz w:val="20"/>
          <w:szCs w:val="20"/>
          <w:lang w:val="hu-HU"/>
        </w:rPr>
        <w:t>megtörtént és a hallgató javítani szeretné az ott elért eredményt, vagy ha egészségügyi, vagy más okból igazoltan hiányzott a KK-</w:t>
      </w:r>
      <w:proofErr w:type="spellStart"/>
      <w:r w:rsidR="00276331">
        <w:rPr>
          <w:rStyle w:val="None"/>
          <w:rFonts w:eastAsia="Times New Roman"/>
          <w:b/>
          <w:bCs/>
          <w:sz w:val="20"/>
          <w:szCs w:val="20"/>
          <w:lang w:val="hu-HU"/>
        </w:rPr>
        <w:t>ról</w:t>
      </w:r>
      <w:proofErr w:type="spellEnd"/>
      <w:r w:rsidR="00276331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. </w:t>
      </w:r>
      <w:r w:rsidR="002D0DD9" w:rsidRPr="00B85890">
        <w:rPr>
          <w:rStyle w:val="None"/>
          <w:rFonts w:eastAsia="Times New Roman"/>
          <w:sz w:val="20"/>
          <w:szCs w:val="20"/>
          <w:lang w:val="hu-HU"/>
        </w:rPr>
        <w:t>A javítást a konzulens bírálja el. Kivétel ez alól a félév végi prezentáció</w:t>
      </w:r>
      <w:r w:rsidR="00E81135">
        <w:rPr>
          <w:rStyle w:val="None"/>
          <w:rFonts w:eastAsia="Times New Roman"/>
          <w:sz w:val="20"/>
          <w:szCs w:val="20"/>
          <w:lang w:val="hu-HU"/>
        </w:rPr>
        <w:t xml:space="preserve"> </w:t>
      </w:r>
      <w:r w:rsidR="00E81135" w:rsidRPr="00E81135">
        <w:rPr>
          <w:rStyle w:val="None"/>
          <w:rFonts w:eastAsia="Times New Roman"/>
          <w:b/>
          <w:bCs/>
          <w:sz w:val="20"/>
          <w:szCs w:val="20"/>
          <w:lang w:val="hu-HU"/>
        </w:rPr>
        <w:t>(FVP)</w:t>
      </w:r>
      <w:r w:rsidR="002D0DD9" w:rsidRPr="00B85890">
        <w:rPr>
          <w:rStyle w:val="None"/>
          <w:rFonts w:eastAsia="Times New Roman"/>
          <w:sz w:val="20"/>
          <w:szCs w:val="20"/>
          <w:lang w:val="hu-HU"/>
        </w:rPr>
        <w:t xml:space="preserve">, ott a javításnál is teljes zsűri bírál. </w:t>
      </w:r>
      <w:r w:rsidR="007C7362">
        <w:rPr>
          <w:rStyle w:val="None"/>
          <w:rFonts w:eastAsia="Times New Roman"/>
          <w:sz w:val="20"/>
          <w:szCs w:val="20"/>
          <w:lang w:val="hu-HU"/>
        </w:rPr>
        <w:t>A Végprezentáció pótlásának időpontja a 1</w:t>
      </w:r>
      <w:r w:rsidR="00E81135">
        <w:rPr>
          <w:rStyle w:val="None"/>
          <w:rFonts w:eastAsia="Times New Roman"/>
          <w:sz w:val="20"/>
          <w:szCs w:val="20"/>
          <w:lang w:val="hu-HU"/>
        </w:rPr>
        <w:t>6</w:t>
      </w:r>
      <w:r w:rsidR="007C7362">
        <w:rPr>
          <w:rStyle w:val="None"/>
          <w:rFonts w:eastAsia="Times New Roman"/>
          <w:sz w:val="20"/>
          <w:szCs w:val="20"/>
          <w:lang w:val="hu-HU"/>
        </w:rPr>
        <w:t>. hét.</w:t>
      </w:r>
    </w:p>
    <w:p w14:paraId="41619FB4" w14:textId="45FC3891" w:rsidR="00901A86" w:rsidRDefault="002157CE" w:rsidP="0061776B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  <w:r w:rsidRPr="00B85890">
        <w:rPr>
          <w:rStyle w:val="None"/>
          <w:rFonts w:eastAsia="Times New Roman"/>
          <w:sz w:val="20"/>
          <w:szCs w:val="20"/>
          <w:lang w:val="hu-HU"/>
        </w:rPr>
        <w:t xml:space="preserve">Ha valamely munkarész, vagy az </w:t>
      </w:r>
      <w:proofErr w:type="spellStart"/>
      <w:r w:rsidRPr="00B85890">
        <w:rPr>
          <w:rStyle w:val="None"/>
          <w:rFonts w:eastAsia="Times New Roman"/>
          <w:sz w:val="20"/>
          <w:szCs w:val="20"/>
          <w:lang w:val="hu-HU"/>
        </w:rPr>
        <w:t>össz</w:t>
      </w:r>
      <w:proofErr w:type="spellEnd"/>
      <w:r w:rsidRPr="00B85890">
        <w:rPr>
          <w:rStyle w:val="None"/>
          <w:rFonts w:eastAsia="Times New Roman"/>
          <w:sz w:val="20"/>
          <w:szCs w:val="20"/>
          <w:lang w:val="hu-HU"/>
        </w:rPr>
        <w:t>. pontszám nem éri el az elégséges szintet, akkor a hallgató nem teljesítette a félévét.</w:t>
      </w:r>
    </w:p>
    <w:p w14:paraId="6F0F5E21" w14:textId="77777777" w:rsidR="007C7362" w:rsidRPr="00B85890" w:rsidRDefault="007C7362" w:rsidP="0061776B">
      <w:pPr>
        <w:pStyle w:val="Nincstrkz"/>
        <w:jc w:val="both"/>
        <w:rPr>
          <w:rStyle w:val="None"/>
          <w:rFonts w:eastAsia="Times New Roman"/>
          <w:sz w:val="20"/>
          <w:szCs w:val="20"/>
          <w:lang w:val="hu-HU"/>
        </w:rPr>
      </w:pPr>
    </w:p>
    <w:p w14:paraId="05534984" w14:textId="36EC0AAA" w:rsidR="007C7362" w:rsidRPr="007C7362" w:rsidRDefault="007C7362" w:rsidP="007C7362">
      <w:pPr>
        <w:autoSpaceDE w:val="0"/>
        <w:autoSpaceDN w:val="0"/>
        <w:adjustRightInd w:val="0"/>
        <w:jc w:val="both"/>
        <w:rPr>
          <w:bCs/>
          <w:sz w:val="20"/>
          <w:szCs w:val="20"/>
          <w:lang w:val="hu-HU"/>
        </w:rPr>
      </w:pPr>
      <w:r w:rsidRPr="000048F8">
        <w:rPr>
          <w:b/>
          <w:bCs/>
          <w:sz w:val="20"/>
          <w:szCs w:val="20"/>
          <w:lang w:val="hu-HU"/>
        </w:rPr>
        <w:t>Az aláírás megszerzésének feltétele, hogy a hallgató aktívan és felkészülten vegyen részt a konzultációkon és az előadásokon. Az összesített hiányzások száma (előadás és gyakorlat egyben) max</w:t>
      </w:r>
      <w:r w:rsidR="00E81135" w:rsidRPr="000048F8">
        <w:rPr>
          <w:b/>
          <w:bCs/>
          <w:sz w:val="20"/>
          <w:szCs w:val="20"/>
          <w:lang w:val="hu-HU"/>
        </w:rPr>
        <w:t>imum</w:t>
      </w:r>
      <w:r w:rsidRPr="000048F8">
        <w:rPr>
          <w:b/>
          <w:bCs/>
          <w:sz w:val="20"/>
          <w:szCs w:val="20"/>
          <w:lang w:val="hu-HU"/>
        </w:rPr>
        <w:t xml:space="preserve"> </w:t>
      </w:r>
      <w:r w:rsidR="00462084">
        <w:rPr>
          <w:b/>
          <w:bCs/>
          <w:sz w:val="20"/>
          <w:szCs w:val="20"/>
          <w:lang w:val="hu-HU"/>
        </w:rPr>
        <w:t>8</w:t>
      </w:r>
      <w:r w:rsidRPr="000048F8">
        <w:rPr>
          <w:b/>
          <w:bCs/>
          <w:sz w:val="20"/>
          <w:szCs w:val="20"/>
          <w:lang w:val="hu-HU"/>
        </w:rPr>
        <w:t xml:space="preserve"> alkalom lehet.</w:t>
      </w:r>
      <w:r w:rsidRPr="000048F8">
        <w:rPr>
          <w:bCs/>
          <w:sz w:val="20"/>
          <w:szCs w:val="20"/>
          <w:lang w:val="hu-HU"/>
        </w:rPr>
        <w:t xml:space="preserve"> Hiányzásnak minősül a nem kellő fokú és tartalmú felkészültség is, melyet a konzulensek a gyakorlat során dokumentálnak.</w:t>
      </w:r>
      <w:r w:rsidR="00E81135" w:rsidRPr="000048F8">
        <w:rPr>
          <w:bCs/>
          <w:sz w:val="20"/>
          <w:szCs w:val="20"/>
          <w:lang w:val="hu-HU"/>
        </w:rPr>
        <w:t xml:space="preserve"> </w:t>
      </w:r>
      <w:r w:rsidR="00462084">
        <w:rPr>
          <w:bCs/>
          <w:sz w:val="20"/>
          <w:szCs w:val="20"/>
          <w:lang w:val="hu-HU"/>
        </w:rPr>
        <w:t>9</w:t>
      </w:r>
      <w:r w:rsidR="00E81135" w:rsidRPr="000048F8">
        <w:rPr>
          <w:bCs/>
          <w:sz w:val="20"/>
          <w:szCs w:val="20"/>
          <w:lang w:val="hu-HU"/>
        </w:rPr>
        <w:t xml:space="preserve"> hiányzástól a félév nem teljesítettnek számít.</w:t>
      </w:r>
    </w:p>
    <w:p w14:paraId="69D063A6" w14:textId="7A8BCCCA" w:rsidR="008A1961" w:rsidRDefault="008A1961" w:rsidP="00901A86">
      <w:pPr>
        <w:autoSpaceDE w:val="0"/>
        <w:autoSpaceDN w:val="0"/>
        <w:adjustRightInd w:val="0"/>
        <w:jc w:val="both"/>
        <w:rPr>
          <w:b/>
          <w:sz w:val="20"/>
          <w:szCs w:val="20"/>
          <w:lang w:val="hu-HU"/>
        </w:rPr>
      </w:pPr>
    </w:p>
    <w:p w14:paraId="066495A8" w14:textId="77777777" w:rsidR="008A1961" w:rsidRPr="00B85890" w:rsidRDefault="008A1961" w:rsidP="008A1961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B85890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</w:p>
    <w:p w14:paraId="0BE2A9F5" w14:textId="77777777" w:rsidR="008A1961" w:rsidRPr="00B85890" w:rsidRDefault="008A1961" w:rsidP="008A1961">
      <w:pPr>
        <w:autoSpaceDE w:val="0"/>
        <w:autoSpaceDN w:val="0"/>
        <w:adjustRightInd w:val="0"/>
        <w:jc w:val="both"/>
        <w:rPr>
          <w:sz w:val="20"/>
          <w:szCs w:val="20"/>
          <w:lang w:val="hu-HU"/>
        </w:rPr>
      </w:pPr>
      <w:r w:rsidRPr="00B85890">
        <w:rPr>
          <w:sz w:val="20"/>
          <w:szCs w:val="20"/>
          <w:lang w:val="hu-HU"/>
        </w:rPr>
        <w:t>Az aláírás megadásával az oktató igazolja, hogy a hallgató eleget tett a félévközi kötelezettségeinek:</w:t>
      </w:r>
    </w:p>
    <w:p w14:paraId="3D80D797" w14:textId="11352CD8" w:rsidR="007C7362" w:rsidRPr="007C7362" w:rsidRDefault="007C7362" w:rsidP="007C7362">
      <w:pPr>
        <w:autoSpaceDE w:val="0"/>
        <w:autoSpaceDN w:val="0"/>
        <w:adjustRightInd w:val="0"/>
        <w:ind w:left="851" w:hanging="131"/>
        <w:jc w:val="both"/>
        <w:rPr>
          <w:sz w:val="20"/>
          <w:szCs w:val="20"/>
          <w:lang w:val="hu-HU"/>
        </w:rPr>
      </w:pPr>
      <w:r w:rsidRPr="000048F8">
        <w:rPr>
          <w:sz w:val="20"/>
          <w:szCs w:val="20"/>
          <w:lang w:val="hu-HU"/>
        </w:rPr>
        <w:t xml:space="preserve">- látogatta az órákat minimum az előírt arányban (az </w:t>
      </w:r>
      <w:r w:rsidRPr="000048F8">
        <w:rPr>
          <w:bCs/>
          <w:sz w:val="20"/>
          <w:szCs w:val="20"/>
          <w:lang w:val="hu-HU"/>
        </w:rPr>
        <w:t>összesített hiányzások száma - előadás és gyakorlat egyben - max</w:t>
      </w:r>
      <w:r w:rsidR="00E5280E" w:rsidRPr="000048F8">
        <w:rPr>
          <w:bCs/>
          <w:sz w:val="20"/>
          <w:szCs w:val="20"/>
          <w:lang w:val="hu-HU"/>
        </w:rPr>
        <w:t>imum</w:t>
      </w:r>
      <w:r w:rsidRPr="000048F8">
        <w:rPr>
          <w:bCs/>
          <w:sz w:val="20"/>
          <w:szCs w:val="20"/>
          <w:lang w:val="hu-HU"/>
        </w:rPr>
        <w:t xml:space="preserve"> 6 alkalom lehet)</w:t>
      </w:r>
    </w:p>
    <w:p w14:paraId="12DBA25C" w14:textId="77777777" w:rsidR="007C7362" w:rsidRPr="007C7362" w:rsidRDefault="007C7362" w:rsidP="007C7362">
      <w:pPr>
        <w:autoSpaceDE w:val="0"/>
        <w:autoSpaceDN w:val="0"/>
        <w:adjustRightInd w:val="0"/>
        <w:ind w:left="720"/>
        <w:jc w:val="both"/>
        <w:rPr>
          <w:sz w:val="20"/>
          <w:szCs w:val="20"/>
          <w:lang w:val="hu-HU"/>
        </w:rPr>
      </w:pPr>
      <w:r w:rsidRPr="007C7362">
        <w:rPr>
          <w:sz w:val="20"/>
          <w:szCs w:val="20"/>
          <w:lang w:val="hu-HU"/>
        </w:rPr>
        <w:t>- eleget tett a tantárgy teljesítésére a tematika szerint meghatározott feladatokra való heti készültségben.</w:t>
      </w:r>
    </w:p>
    <w:p w14:paraId="0EF0697C" w14:textId="20523B48" w:rsidR="007C7362" w:rsidRPr="007C7362" w:rsidRDefault="007C7362" w:rsidP="007C7362">
      <w:pPr>
        <w:autoSpaceDE w:val="0"/>
        <w:autoSpaceDN w:val="0"/>
        <w:adjustRightInd w:val="0"/>
        <w:ind w:left="720"/>
        <w:jc w:val="both"/>
        <w:rPr>
          <w:sz w:val="20"/>
          <w:szCs w:val="20"/>
          <w:lang w:val="hu-HU"/>
        </w:rPr>
      </w:pPr>
      <w:r w:rsidRPr="007C7362">
        <w:rPr>
          <w:sz w:val="20"/>
          <w:szCs w:val="20"/>
          <w:lang w:val="hu-HU"/>
        </w:rPr>
        <w:lastRenderedPageBreak/>
        <w:t>- Ahol szükséges volt, ott eredményesen javított</w:t>
      </w:r>
      <w:r w:rsidR="00E5280E">
        <w:rPr>
          <w:sz w:val="20"/>
          <w:szCs w:val="20"/>
          <w:lang w:val="hu-HU"/>
        </w:rPr>
        <w:t xml:space="preserve"> /</w:t>
      </w:r>
      <w:r w:rsidRPr="007C7362">
        <w:rPr>
          <w:sz w:val="20"/>
          <w:szCs w:val="20"/>
          <w:lang w:val="hu-HU"/>
        </w:rPr>
        <w:t xml:space="preserve"> </w:t>
      </w:r>
      <w:proofErr w:type="spellStart"/>
      <w:r w:rsidRPr="007C7362">
        <w:rPr>
          <w:sz w:val="20"/>
          <w:szCs w:val="20"/>
          <w:lang w:val="hu-HU"/>
        </w:rPr>
        <w:t>pótolt</w:t>
      </w:r>
      <w:proofErr w:type="spellEnd"/>
      <w:r w:rsidRPr="007C7362">
        <w:rPr>
          <w:sz w:val="20"/>
          <w:szCs w:val="20"/>
          <w:lang w:val="hu-HU"/>
        </w:rPr>
        <w:t>.</w:t>
      </w:r>
    </w:p>
    <w:p w14:paraId="380B6728" w14:textId="77777777" w:rsidR="007C7362" w:rsidRPr="007C7362" w:rsidRDefault="007C7362" w:rsidP="007C7362">
      <w:pPr>
        <w:autoSpaceDE w:val="0"/>
        <w:autoSpaceDN w:val="0"/>
        <w:adjustRightInd w:val="0"/>
        <w:ind w:firstLine="720"/>
        <w:jc w:val="both"/>
        <w:rPr>
          <w:sz w:val="20"/>
          <w:szCs w:val="20"/>
          <w:lang w:val="hu-HU"/>
        </w:rPr>
      </w:pPr>
      <w:r w:rsidRPr="007C7362">
        <w:rPr>
          <w:sz w:val="20"/>
          <w:szCs w:val="20"/>
          <w:lang w:val="hu-HU"/>
        </w:rPr>
        <w:t>- eleget tett a formai/tartalmi követelményeknek (minden munkarésze elkészült, és/vagy javította pótolta)</w:t>
      </w:r>
    </w:p>
    <w:p w14:paraId="07356040" w14:textId="77777777" w:rsidR="008A1961" w:rsidRPr="007C7362" w:rsidRDefault="008A1961" w:rsidP="008A1961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</w:p>
    <w:p w14:paraId="1FDD3814" w14:textId="3D24B3F6" w:rsidR="008A1961" w:rsidRPr="00B85890" w:rsidRDefault="008A1961" w:rsidP="008A1961">
      <w:pPr>
        <w:autoSpaceDE w:val="0"/>
        <w:autoSpaceDN w:val="0"/>
        <w:adjustRightInd w:val="0"/>
        <w:jc w:val="both"/>
        <w:rPr>
          <w:sz w:val="20"/>
          <w:szCs w:val="20"/>
          <w:lang w:val="hu-HU"/>
        </w:rPr>
      </w:pPr>
      <w:r w:rsidRPr="00B85890">
        <w:rPr>
          <w:sz w:val="20"/>
          <w:szCs w:val="20"/>
          <w:lang w:val="hu-HU"/>
        </w:rPr>
        <w:t>Ezek teljesülésekor az aláírás megadásra kerül, félévközi jegyes tárgynál a leadott munka osztályzásra kerül.</w:t>
      </w:r>
      <w:r w:rsidR="003A42A7">
        <w:rPr>
          <w:sz w:val="20"/>
          <w:szCs w:val="20"/>
          <w:lang w:val="hu-HU"/>
        </w:rPr>
        <w:t xml:space="preserve"> </w:t>
      </w:r>
      <w:r w:rsidRPr="00B85890">
        <w:rPr>
          <w:sz w:val="20"/>
          <w:szCs w:val="20"/>
          <w:lang w:val="hu-HU"/>
        </w:rPr>
        <w:t xml:space="preserve">Az aláírás megadása csak a fentieket igazolja, a szakmai tartalom értékelése az 5 fokozatú (1,2,3,4,5) osztályzással történik. Tehát lehet, hogy minden kötelességét teljesítette és ezért kap aláírást, azonban a szakmai tartalom </w:t>
      </w:r>
      <w:r w:rsidR="003A42A7" w:rsidRPr="00B85890">
        <w:rPr>
          <w:sz w:val="20"/>
          <w:szCs w:val="20"/>
          <w:lang w:val="hu-HU"/>
        </w:rPr>
        <w:t>hiánya</w:t>
      </w:r>
      <w:r w:rsidR="003A42A7">
        <w:rPr>
          <w:sz w:val="20"/>
          <w:szCs w:val="20"/>
          <w:lang w:val="hu-HU"/>
        </w:rPr>
        <w:t xml:space="preserve">, </w:t>
      </w:r>
      <w:proofErr w:type="spellStart"/>
      <w:r w:rsidR="003A42A7" w:rsidRPr="00B85890">
        <w:rPr>
          <w:sz w:val="20"/>
          <w:szCs w:val="20"/>
          <w:lang w:val="hu-HU"/>
        </w:rPr>
        <w:t>értékelhetetlensége</w:t>
      </w:r>
      <w:proofErr w:type="spellEnd"/>
      <w:r w:rsidRPr="00B85890">
        <w:rPr>
          <w:sz w:val="20"/>
          <w:szCs w:val="20"/>
          <w:lang w:val="hu-HU"/>
        </w:rPr>
        <w:t xml:space="preserve"> következtében elégtelent szerez. Ha ez a szorgalmi időszak végén (1</w:t>
      </w:r>
      <w:r w:rsidR="003A42A7">
        <w:rPr>
          <w:sz w:val="20"/>
          <w:szCs w:val="20"/>
          <w:lang w:val="hu-HU"/>
        </w:rPr>
        <w:t>4</w:t>
      </w:r>
      <w:r w:rsidRPr="00B85890">
        <w:rPr>
          <w:sz w:val="20"/>
          <w:szCs w:val="20"/>
          <w:lang w:val="hu-HU"/>
        </w:rPr>
        <w:t xml:space="preserve">. hétig) történik, akkor a vizsgaidőszakban 1 alkalommal </w:t>
      </w:r>
      <w:r w:rsidR="003A42A7">
        <w:rPr>
          <w:sz w:val="20"/>
          <w:szCs w:val="20"/>
          <w:lang w:val="hu-HU"/>
        </w:rPr>
        <w:t xml:space="preserve">(16. héten) </w:t>
      </w:r>
      <w:r w:rsidRPr="00B85890">
        <w:rPr>
          <w:sz w:val="20"/>
          <w:szCs w:val="20"/>
          <w:lang w:val="hu-HU"/>
        </w:rPr>
        <w:t>megpróbálhatja javítani az érdemjegyet.</w:t>
      </w:r>
    </w:p>
    <w:p w14:paraId="6E37D595" w14:textId="77777777" w:rsidR="00901A86" w:rsidRPr="00B85890" w:rsidRDefault="00901A86" w:rsidP="00901A86">
      <w:pPr>
        <w:pStyle w:val="Cmsor2"/>
        <w:jc w:val="both"/>
        <w:rPr>
          <w:rStyle w:val="None"/>
          <w:lang w:val="hu-HU"/>
        </w:rPr>
      </w:pPr>
      <w:r w:rsidRPr="00B85890">
        <w:rPr>
          <w:rStyle w:val="None"/>
          <w:lang w:val="hu-HU"/>
        </w:rPr>
        <w:t>ELISMERÉSEK - DÍJAZÁSOK a legjobban teljesítőknek:</w:t>
      </w:r>
    </w:p>
    <w:p w14:paraId="5F6AB30F" w14:textId="77777777" w:rsidR="00901A86" w:rsidRPr="00B85890" w:rsidRDefault="00901A86" w:rsidP="00901A86">
      <w:pPr>
        <w:autoSpaceDE w:val="0"/>
        <w:autoSpaceDN w:val="0"/>
        <w:adjustRightInd w:val="0"/>
        <w:jc w:val="both"/>
        <w:rPr>
          <w:sz w:val="20"/>
          <w:szCs w:val="20"/>
          <w:lang w:val="hu-HU"/>
        </w:rPr>
      </w:pPr>
      <w:r w:rsidRPr="00B85890">
        <w:rPr>
          <w:sz w:val="20"/>
          <w:szCs w:val="20"/>
          <w:lang w:val="hu-HU"/>
        </w:rPr>
        <w:t>A félév végén a legjobb munkákat könyvjutalomban részesítjük!</w:t>
      </w:r>
    </w:p>
    <w:p w14:paraId="6699F85A" w14:textId="7B143EE2" w:rsidR="00DA2CB6" w:rsidRDefault="0061776B" w:rsidP="00DA2CB6">
      <w:pPr>
        <w:pStyle w:val="Cmsor2"/>
        <w:jc w:val="both"/>
        <w:rPr>
          <w:rStyle w:val="None"/>
          <w:lang w:val="hu-HU"/>
        </w:rPr>
      </w:pPr>
      <w:r w:rsidRPr="00B85890">
        <w:rPr>
          <w:rStyle w:val="None"/>
          <w:lang w:val="hu-HU"/>
        </w:rPr>
        <w:t>Kötelező irodalom</w:t>
      </w:r>
    </w:p>
    <w:p w14:paraId="298543EF" w14:textId="77777777" w:rsidR="007C7362" w:rsidRPr="00081722" w:rsidRDefault="007C7362" w:rsidP="007C7362">
      <w:pPr>
        <w:pStyle w:val="Nincstrkz"/>
        <w:rPr>
          <w:rStyle w:val="None"/>
          <w:sz w:val="20"/>
          <w:szCs w:val="20"/>
          <w:lang w:val="hu-HU"/>
        </w:rPr>
      </w:pPr>
      <w:r w:rsidRPr="00081722">
        <w:rPr>
          <w:rStyle w:val="None"/>
          <w:sz w:val="20"/>
          <w:szCs w:val="20"/>
          <w:lang w:val="hu-HU"/>
        </w:rPr>
        <w:t>Órai jegyzetek, segédletek, kiosztott mintapéldák</w:t>
      </w:r>
    </w:p>
    <w:p w14:paraId="2B279B80" w14:textId="77777777" w:rsidR="007C7362" w:rsidRDefault="007C7362" w:rsidP="007C7362">
      <w:pPr>
        <w:rPr>
          <w:lang w:val="hu-HU"/>
        </w:rPr>
      </w:pPr>
    </w:p>
    <w:p w14:paraId="33A3D757" w14:textId="11B6B7FF" w:rsidR="007C7362" w:rsidRPr="007C7362" w:rsidRDefault="007C7362" w:rsidP="007C7362">
      <w:pPr>
        <w:pStyle w:val="Szvegtrzs"/>
        <w:tabs>
          <w:tab w:val="left" w:pos="0"/>
        </w:tabs>
        <w:spacing w:after="0" w:line="276" w:lineRule="auto"/>
        <w:ind w:left="214" w:right="141" w:hanging="214"/>
        <w:jc w:val="both"/>
        <w:rPr>
          <w:sz w:val="20"/>
          <w:szCs w:val="20"/>
        </w:rPr>
      </w:pPr>
      <w:r w:rsidRPr="007C7362">
        <w:rPr>
          <w:sz w:val="20"/>
          <w:szCs w:val="20"/>
        </w:rPr>
        <w:t>Könyvek:</w:t>
      </w:r>
    </w:p>
    <w:p w14:paraId="4B79538D" w14:textId="364243E2" w:rsidR="00901A86" w:rsidRPr="00B85890" w:rsidRDefault="00CC1CA6" w:rsidP="00901A86">
      <w:pPr>
        <w:pStyle w:val="Szvegtrzs"/>
        <w:tabs>
          <w:tab w:val="left" w:pos="0"/>
        </w:tabs>
        <w:spacing w:after="0" w:line="276" w:lineRule="auto"/>
        <w:ind w:left="214" w:right="141" w:hanging="21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[1.] </w:t>
      </w:r>
      <w:r w:rsidR="00901A86" w:rsidRPr="00B85890">
        <w:rPr>
          <w:sz w:val="20"/>
          <w:szCs w:val="20"/>
        </w:rPr>
        <w:t xml:space="preserve">GÁDOROS, Lajos: </w:t>
      </w:r>
      <w:r w:rsidR="00901A86" w:rsidRPr="00B85890">
        <w:rPr>
          <w:i/>
          <w:iCs/>
          <w:sz w:val="20"/>
          <w:szCs w:val="20"/>
        </w:rPr>
        <w:t>Középületek tervezése</w:t>
      </w:r>
      <w:r w:rsidR="00901A86" w:rsidRPr="00B85890">
        <w:rPr>
          <w:sz w:val="20"/>
          <w:szCs w:val="20"/>
        </w:rPr>
        <w:t>, Nemzeti Tankönyvkiadó, Budapest, 2007</w:t>
      </w:r>
    </w:p>
    <w:p w14:paraId="227D7852" w14:textId="0A07639E" w:rsidR="000A429B" w:rsidRPr="00B85890" w:rsidRDefault="00CC1CA6" w:rsidP="000A429B">
      <w:pPr>
        <w:pStyle w:val="Szvegtrzs"/>
        <w:tabs>
          <w:tab w:val="left" w:pos="0"/>
        </w:tabs>
        <w:spacing w:after="0" w:line="276" w:lineRule="auto"/>
        <w:ind w:left="214" w:right="141" w:hanging="214"/>
        <w:jc w:val="both"/>
        <w:rPr>
          <w:sz w:val="20"/>
          <w:szCs w:val="20"/>
        </w:rPr>
      </w:pPr>
      <w:r>
        <w:rPr>
          <w:sz w:val="20"/>
          <w:szCs w:val="20"/>
        </w:rPr>
        <w:t>[</w:t>
      </w:r>
      <w:r>
        <w:rPr>
          <w:sz w:val="20"/>
          <w:szCs w:val="20"/>
        </w:rPr>
        <w:t>2</w:t>
      </w:r>
      <w:r>
        <w:rPr>
          <w:sz w:val="20"/>
          <w:szCs w:val="20"/>
        </w:rPr>
        <w:t>.]</w:t>
      </w:r>
      <w:r>
        <w:rPr>
          <w:sz w:val="20"/>
          <w:szCs w:val="20"/>
        </w:rPr>
        <w:t xml:space="preserve"> </w:t>
      </w:r>
      <w:r w:rsidR="000A429B" w:rsidRPr="00B85890">
        <w:rPr>
          <w:sz w:val="20"/>
          <w:szCs w:val="20"/>
        </w:rPr>
        <w:t xml:space="preserve">NEUFERT, Ernst: </w:t>
      </w:r>
      <w:r w:rsidR="000A429B" w:rsidRPr="00B85890">
        <w:rPr>
          <w:i/>
          <w:iCs/>
          <w:sz w:val="20"/>
          <w:szCs w:val="20"/>
        </w:rPr>
        <w:t>Építés- és tervezéstan</w:t>
      </w:r>
      <w:r w:rsidR="000A429B" w:rsidRPr="00B85890">
        <w:rPr>
          <w:sz w:val="20"/>
          <w:szCs w:val="20"/>
        </w:rPr>
        <w:t>, Dialóg Campus Kiadó, Budapest-Pécs,1999</w:t>
      </w:r>
    </w:p>
    <w:p w14:paraId="097E6F4B" w14:textId="0F7A7330" w:rsidR="00901A86" w:rsidRPr="00B85890" w:rsidRDefault="00CC1CA6" w:rsidP="00901A86">
      <w:pPr>
        <w:pStyle w:val="Szvegtrzs"/>
        <w:tabs>
          <w:tab w:val="left" w:pos="0"/>
        </w:tabs>
        <w:spacing w:after="0" w:line="276" w:lineRule="auto"/>
        <w:ind w:left="214" w:right="141" w:hanging="214"/>
        <w:jc w:val="both"/>
        <w:rPr>
          <w:sz w:val="20"/>
          <w:szCs w:val="20"/>
        </w:rPr>
      </w:pPr>
      <w:r>
        <w:rPr>
          <w:sz w:val="20"/>
          <w:szCs w:val="20"/>
        </w:rPr>
        <w:t>[</w:t>
      </w:r>
      <w:r>
        <w:rPr>
          <w:sz w:val="20"/>
          <w:szCs w:val="20"/>
        </w:rPr>
        <w:t>3</w:t>
      </w:r>
      <w:r>
        <w:rPr>
          <w:sz w:val="20"/>
          <w:szCs w:val="20"/>
        </w:rPr>
        <w:t>.]</w:t>
      </w:r>
      <w:r>
        <w:rPr>
          <w:sz w:val="20"/>
          <w:szCs w:val="20"/>
        </w:rPr>
        <w:t xml:space="preserve"> </w:t>
      </w:r>
      <w:r w:rsidR="00901A86" w:rsidRPr="00B85890">
        <w:rPr>
          <w:sz w:val="20"/>
          <w:szCs w:val="20"/>
        </w:rPr>
        <w:t xml:space="preserve">CSÁGOLY, Ferenc: </w:t>
      </w:r>
      <w:r w:rsidR="00901A86" w:rsidRPr="00B85890">
        <w:rPr>
          <w:i/>
          <w:iCs/>
          <w:sz w:val="20"/>
          <w:szCs w:val="20"/>
        </w:rPr>
        <w:t xml:space="preserve">Középületek, </w:t>
      </w:r>
      <w:r w:rsidR="00901A86" w:rsidRPr="00B85890">
        <w:rPr>
          <w:sz w:val="20"/>
          <w:szCs w:val="20"/>
        </w:rPr>
        <w:t>Terc Kiadó, Budapest, 2004</w:t>
      </w:r>
    </w:p>
    <w:p w14:paraId="6E74DC6C" w14:textId="0BC86477" w:rsidR="008A1961" w:rsidRPr="00B85890" w:rsidRDefault="008A1961" w:rsidP="008A1961">
      <w:pPr>
        <w:pStyle w:val="Cmsor2"/>
        <w:jc w:val="both"/>
        <w:rPr>
          <w:rStyle w:val="None"/>
          <w:lang w:val="hu-HU"/>
        </w:rPr>
      </w:pPr>
      <w:r w:rsidRPr="00B85890">
        <w:rPr>
          <w:rStyle w:val="None"/>
          <w:lang w:val="hu-HU"/>
        </w:rPr>
        <w:t>Ajánlott irodalom</w:t>
      </w:r>
    </w:p>
    <w:p w14:paraId="1BFC3276" w14:textId="77777777" w:rsidR="00CC1CA6" w:rsidRDefault="00CC1CA6" w:rsidP="00CC1CA6">
      <w:pPr>
        <w:widowControl w:val="0"/>
        <w:jc w:val="both"/>
        <w:rPr>
          <w:sz w:val="20"/>
          <w:lang w:val="hu-HU"/>
        </w:rPr>
      </w:pPr>
      <w:r w:rsidRPr="00B85890">
        <w:rPr>
          <w:sz w:val="20"/>
          <w:lang w:val="hu-HU"/>
        </w:rPr>
        <w:t>Középülettervezés segédlet:</w:t>
      </w:r>
      <w:r>
        <w:rPr>
          <w:sz w:val="20"/>
          <w:lang w:val="hu-HU"/>
        </w:rPr>
        <w:t xml:space="preserve"> </w:t>
      </w:r>
    </w:p>
    <w:p w14:paraId="3528AB37" w14:textId="77777777" w:rsidR="00CC1CA6" w:rsidRPr="00B85890" w:rsidRDefault="00CC1CA6" w:rsidP="00CC1CA6">
      <w:pPr>
        <w:widowControl w:val="0"/>
        <w:jc w:val="both"/>
        <w:rPr>
          <w:sz w:val="20"/>
          <w:lang w:val="hu-HU"/>
        </w:rPr>
      </w:pPr>
      <w:r w:rsidRPr="00B85890">
        <w:rPr>
          <w:sz w:val="20"/>
          <w:lang w:val="hu-HU"/>
        </w:rPr>
        <w:t>www.kozep.bme.hu/wp-content/uploads/2014/11/kozepulettervezes_segedlet_2014.pdf</w:t>
      </w:r>
    </w:p>
    <w:p w14:paraId="7B951FCB" w14:textId="77777777" w:rsidR="00CC1CA6" w:rsidRDefault="00CC1CA6" w:rsidP="00CC1CA6">
      <w:pPr>
        <w:pStyle w:val="paragraph"/>
        <w:spacing w:before="0" w:beforeAutospacing="0" w:after="0" w:afterAutospacing="0"/>
        <w:textAlignment w:val="baseline"/>
        <w:rPr>
          <w:rFonts w:eastAsia="Arial Unicode MS"/>
          <w:sz w:val="20"/>
          <w:szCs w:val="20"/>
          <w:bdr w:val="nil"/>
          <w:lang w:val="hu-HU"/>
        </w:rPr>
      </w:pPr>
      <w:r w:rsidRPr="00F45102">
        <w:rPr>
          <w:sz w:val="20"/>
          <w:lang w:val="hu-HU"/>
        </w:rPr>
        <w:t xml:space="preserve">OTÉK- Országos Településrendezési és Építési Követelmények, </w:t>
      </w:r>
      <w:r w:rsidRPr="00F45102">
        <w:rPr>
          <w:rFonts w:eastAsia="Arial Unicode MS"/>
          <w:sz w:val="20"/>
          <w:szCs w:val="20"/>
          <w:bdr w:val="nil"/>
          <w:lang w:val="hu-HU"/>
        </w:rPr>
        <w:t>Netjogtar.hu</w:t>
      </w:r>
      <w:r w:rsidRPr="00E700DF">
        <w:rPr>
          <w:rFonts w:eastAsia="Arial Unicode MS"/>
          <w:sz w:val="20"/>
          <w:szCs w:val="20"/>
          <w:bdr w:val="nil"/>
          <w:lang w:val="hu-HU"/>
        </w:rPr>
        <w:t>​</w:t>
      </w:r>
    </w:p>
    <w:p w14:paraId="3376802B" w14:textId="77777777" w:rsidR="007C7362" w:rsidRDefault="007C7362" w:rsidP="008A1961">
      <w:pPr>
        <w:pStyle w:val="Szvegtrzs"/>
        <w:tabs>
          <w:tab w:val="left" w:pos="0"/>
        </w:tabs>
        <w:spacing w:after="0" w:line="276" w:lineRule="auto"/>
        <w:ind w:left="214" w:right="141" w:hanging="214"/>
        <w:jc w:val="both"/>
        <w:rPr>
          <w:sz w:val="20"/>
          <w:szCs w:val="20"/>
        </w:rPr>
      </w:pPr>
    </w:p>
    <w:p w14:paraId="7786C617" w14:textId="6272547B" w:rsidR="007C7362" w:rsidRPr="007C7362" w:rsidRDefault="007C7362" w:rsidP="008A1961">
      <w:pPr>
        <w:pStyle w:val="Szvegtrzs"/>
        <w:tabs>
          <w:tab w:val="left" w:pos="0"/>
        </w:tabs>
        <w:spacing w:after="0" w:line="276" w:lineRule="auto"/>
        <w:ind w:left="214" w:right="141" w:hanging="214"/>
        <w:jc w:val="both"/>
        <w:rPr>
          <w:b/>
          <w:bCs/>
          <w:sz w:val="20"/>
          <w:szCs w:val="20"/>
        </w:rPr>
      </w:pPr>
      <w:r w:rsidRPr="007C7362">
        <w:rPr>
          <w:b/>
          <w:bCs/>
          <w:sz w:val="20"/>
          <w:szCs w:val="20"/>
        </w:rPr>
        <w:t>Könyvek:</w:t>
      </w:r>
    </w:p>
    <w:p w14:paraId="21A7B9CE" w14:textId="694220EB" w:rsidR="0084195E" w:rsidRPr="00E700DF" w:rsidRDefault="00CC1CA6" w:rsidP="0084195E">
      <w:pPr>
        <w:pStyle w:val="paragraph"/>
        <w:spacing w:before="0" w:beforeAutospacing="0" w:after="0" w:afterAutospacing="0"/>
        <w:textAlignment w:val="baseline"/>
        <w:rPr>
          <w:rFonts w:eastAsia="Arial Unicode MS"/>
          <w:sz w:val="20"/>
          <w:szCs w:val="20"/>
          <w:bdr w:val="nil"/>
          <w:lang w:val="hu-HU"/>
        </w:rPr>
      </w:pPr>
      <w:r>
        <w:rPr>
          <w:sz w:val="20"/>
          <w:szCs w:val="20"/>
        </w:rPr>
        <w:t>[</w:t>
      </w:r>
      <w:r>
        <w:rPr>
          <w:sz w:val="20"/>
          <w:szCs w:val="20"/>
        </w:rPr>
        <w:t>4</w:t>
      </w:r>
      <w:r>
        <w:rPr>
          <w:sz w:val="20"/>
          <w:szCs w:val="20"/>
        </w:rPr>
        <w:t>.]</w:t>
      </w:r>
      <w:r>
        <w:rPr>
          <w:sz w:val="20"/>
          <w:szCs w:val="20"/>
        </w:rPr>
        <w:t xml:space="preserve"> </w:t>
      </w:r>
      <w:proofErr w:type="gramStart"/>
      <w:r w:rsidR="0084195E" w:rsidRPr="00F45102">
        <w:rPr>
          <w:rFonts w:eastAsia="Arial Unicode MS"/>
          <w:sz w:val="20"/>
          <w:szCs w:val="20"/>
          <w:bdr w:val="nil"/>
          <w:lang w:val="hu-HU"/>
        </w:rPr>
        <w:t>KÖRÖSSI</w:t>
      </w:r>
      <w:proofErr w:type="gramEnd"/>
      <w:r w:rsidR="0084195E" w:rsidRPr="00F45102">
        <w:rPr>
          <w:rFonts w:eastAsia="Arial Unicode MS"/>
          <w:sz w:val="20"/>
          <w:szCs w:val="20"/>
          <w:bdr w:val="nil"/>
          <w:lang w:val="hu-HU"/>
        </w:rPr>
        <w:t xml:space="preserve"> Éva – SZALÁNCZI Gábor: Épülettervezés jegyzet, Építész Fejlődéséért Alapítvány, Budapest, 1994</w:t>
      </w:r>
      <w:r w:rsidR="0084195E" w:rsidRPr="00E700DF">
        <w:rPr>
          <w:rFonts w:eastAsia="Arial Unicode MS"/>
          <w:sz w:val="20"/>
          <w:szCs w:val="20"/>
          <w:bdr w:val="nil"/>
          <w:lang w:val="hu-HU"/>
        </w:rPr>
        <w:t>​</w:t>
      </w:r>
    </w:p>
    <w:p w14:paraId="3CE32B70" w14:textId="29703907" w:rsidR="0084195E" w:rsidRPr="00901A86" w:rsidRDefault="00CC1CA6" w:rsidP="0084195E">
      <w:pPr>
        <w:widowControl w:val="0"/>
        <w:jc w:val="both"/>
        <w:rPr>
          <w:sz w:val="20"/>
        </w:rPr>
      </w:pPr>
      <w:r>
        <w:rPr>
          <w:sz w:val="20"/>
          <w:szCs w:val="20"/>
        </w:rPr>
        <w:t>[</w:t>
      </w:r>
      <w:r>
        <w:rPr>
          <w:sz w:val="20"/>
          <w:szCs w:val="20"/>
        </w:rPr>
        <w:t>5</w:t>
      </w:r>
      <w:r>
        <w:rPr>
          <w:sz w:val="20"/>
          <w:szCs w:val="20"/>
        </w:rPr>
        <w:t>.]</w:t>
      </w:r>
      <w:r>
        <w:rPr>
          <w:sz w:val="20"/>
          <w:szCs w:val="20"/>
        </w:rPr>
        <w:t xml:space="preserve"> </w:t>
      </w:r>
      <w:proofErr w:type="gramStart"/>
      <w:r w:rsidR="0084195E" w:rsidRPr="00901A86">
        <w:rPr>
          <w:sz w:val="20"/>
        </w:rPr>
        <w:t>JANÁKY</w:t>
      </w:r>
      <w:proofErr w:type="gramEnd"/>
      <w:r w:rsidR="0084195E" w:rsidRPr="00901A86">
        <w:rPr>
          <w:sz w:val="20"/>
        </w:rPr>
        <w:t xml:space="preserve">, István: </w:t>
      </w:r>
      <w:r w:rsidR="0084195E" w:rsidRPr="00901A86">
        <w:rPr>
          <w:i/>
          <w:sz w:val="20"/>
        </w:rPr>
        <w:t xml:space="preserve">A </w:t>
      </w:r>
      <w:proofErr w:type="spellStart"/>
      <w:r w:rsidR="0084195E" w:rsidRPr="00901A86">
        <w:rPr>
          <w:i/>
          <w:sz w:val="20"/>
        </w:rPr>
        <w:t>hely</w:t>
      </w:r>
      <w:proofErr w:type="spellEnd"/>
      <w:r w:rsidR="0084195E" w:rsidRPr="00901A86">
        <w:rPr>
          <w:sz w:val="20"/>
        </w:rPr>
        <w:t xml:space="preserve">, </w:t>
      </w:r>
      <w:proofErr w:type="spellStart"/>
      <w:r w:rsidR="0084195E" w:rsidRPr="00901A86">
        <w:rPr>
          <w:sz w:val="20"/>
        </w:rPr>
        <w:t>Műszaki</w:t>
      </w:r>
      <w:proofErr w:type="spellEnd"/>
      <w:r w:rsidR="0084195E" w:rsidRPr="00901A86">
        <w:rPr>
          <w:sz w:val="20"/>
        </w:rPr>
        <w:t xml:space="preserve"> </w:t>
      </w:r>
      <w:proofErr w:type="spellStart"/>
      <w:r w:rsidR="0084195E" w:rsidRPr="00901A86">
        <w:rPr>
          <w:sz w:val="20"/>
        </w:rPr>
        <w:t>kiadó</w:t>
      </w:r>
      <w:proofErr w:type="spellEnd"/>
      <w:r w:rsidR="0084195E" w:rsidRPr="00901A86">
        <w:rPr>
          <w:sz w:val="20"/>
        </w:rPr>
        <w:t>, Budapest, 1999</w:t>
      </w:r>
    </w:p>
    <w:p w14:paraId="725AC8C0" w14:textId="67AF0518" w:rsidR="0084195E" w:rsidRDefault="00CC1CA6" w:rsidP="0084195E">
      <w:pPr>
        <w:pStyle w:val="Szvegtrzs"/>
        <w:tabs>
          <w:tab w:val="left" w:pos="0"/>
        </w:tabs>
        <w:spacing w:after="0" w:line="276" w:lineRule="auto"/>
        <w:ind w:left="214" w:right="141" w:hanging="214"/>
        <w:jc w:val="both"/>
        <w:rPr>
          <w:sz w:val="20"/>
          <w:szCs w:val="20"/>
        </w:rPr>
      </w:pPr>
      <w:r>
        <w:rPr>
          <w:sz w:val="20"/>
          <w:szCs w:val="20"/>
        </w:rPr>
        <w:t>[</w:t>
      </w:r>
      <w:r>
        <w:rPr>
          <w:sz w:val="20"/>
          <w:szCs w:val="20"/>
        </w:rPr>
        <w:t>6</w:t>
      </w:r>
      <w:r>
        <w:rPr>
          <w:sz w:val="20"/>
          <w:szCs w:val="20"/>
        </w:rPr>
        <w:t>.]</w:t>
      </w:r>
      <w:r>
        <w:rPr>
          <w:sz w:val="20"/>
          <w:szCs w:val="20"/>
        </w:rPr>
        <w:t xml:space="preserve"> </w:t>
      </w:r>
      <w:r w:rsidR="0084195E" w:rsidRPr="00932C4C">
        <w:rPr>
          <w:sz w:val="20"/>
          <w:szCs w:val="20"/>
        </w:rPr>
        <w:t xml:space="preserve">CSÁGOLY, Ferenc: </w:t>
      </w:r>
      <w:r w:rsidR="0084195E">
        <w:rPr>
          <w:i/>
          <w:iCs/>
          <w:sz w:val="20"/>
          <w:szCs w:val="20"/>
        </w:rPr>
        <w:t>Három könyv az építészetről</w:t>
      </w:r>
      <w:r w:rsidR="0084195E" w:rsidRPr="00932C4C">
        <w:rPr>
          <w:i/>
          <w:iCs/>
          <w:sz w:val="20"/>
          <w:szCs w:val="20"/>
        </w:rPr>
        <w:t xml:space="preserve"> </w:t>
      </w:r>
      <w:r w:rsidR="0084195E" w:rsidRPr="00932C4C">
        <w:rPr>
          <w:sz w:val="20"/>
          <w:szCs w:val="20"/>
        </w:rPr>
        <w:t>Terc Kiadó, Budapest, 20</w:t>
      </w:r>
      <w:r w:rsidR="0084195E">
        <w:rPr>
          <w:sz w:val="20"/>
          <w:szCs w:val="20"/>
        </w:rPr>
        <w:t>14</w:t>
      </w:r>
    </w:p>
    <w:p w14:paraId="1FD46543" w14:textId="3CC463DF" w:rsidR="0084195E" w:rsidRDefault="00CC1CA6" w:rsidP="0084195E">
      <w:pPr>
        <w:pStyle w:val="Szvegtrzs"/>
        <w:tabs>
          <w:tab w:val="left" w:pos="0"/>
        </w:tabs>
        <w:spacing w:after="0" w:line="276" w:lineRule="auto"/>
        <w:ind w:left="214" w:right="141" w:hanging="214"/>
        <w:jc w:val="both"/>
        <w:rPr>
          <w:sz w:val="20"/>
          <w:szCs w:val="20"/>
        </w:rPr>
      </w:pPr>
      <w:r>
        <w:rPr>
          <w:sz w:val="20"/>
          <w:szCs w:val="20"/>
        </w:rPr>
        <w:t>[</w:t>
      </w:r>
      <w:r>
        <w:rPr>
          <w:sz w:val="20"/>
          <w:szCs w:val="20"/>
        </w:rPr>
        <w:t>7</w:t>
      </w:r>
      <w:r>
        <w:rPr>
          <w:sz w:val="20"/>
          <w:szCs w:val="20"/>
        </w:rPr>
        <w:t>.]</w:t>
      </w:r>
      <w:r>
        <w:rPr>
          <w:sz w:val="20"/>
          <w:szCs w:val="20"/>
        </w:rPr>
        <w:t xml:space="preserve"> </w:t>
      </w:r>
      <w:r w:rsidR="0084195E" w:rsidRPr="00932C4C">
        <w:rPr>
          <w:sz w:val="20"/>
          <w:szCs w:val="20"/>
        </w:rPr>
        <w:t xml:space="preserve">CSÁGOLY, Ferenc: </w:t>
      </w:r>
      <w:r w:rsidR="0084195E">
        <w:rPr>
          <w:i/>
          <w:iCs/>
          <w:sz w:val="20"/>
          <w:szCs w:val="20"/>
        </w:rPr>
        <w:t>Építészet és Kultúra 1.,2.</w:t>
      </w:r>
      <w:r w:rsidR="0084195E" w:rsidRPr="00932C4C">
        <w:rPr>
          <w:i/>
          <w:iCs/>
          <w:sz w:val="20"/>
          <w:szCs w:val="20"/>
        </w:rPr>
        <w:t xml:space="preserve">, </w:t>
      </w:r>
      <w:r w:rsidR="0084195E" w:rsidRPr="00932C4C">
        <w:rPr>
          <w:sz w:val="20"/>
          <w:szCs w:val="20"/>
        </w:rPr>
        <w:t>Terc Kiadó, Budapest, 20</w:t>
      </w:r>
      <w:r w:rsidR="0084195E">
        <w:rPr>
          <w:sz w:val="20"/>
          <w:szCs w:val="20"/>
        </w:rPr>
        <w:t>19</w:t>
      </w:r>
    </w:p>
    <w:p w14:paraId="323D8A64" w14:textId="65FBB2CB" w:rsidR="0084195E" w:rsidRPr="00901A86" w:rsidRDefault="00CC1CA6" w:rsidP="0084195E">
      <w:pPr>
        <w:widowControl w:val="0"/>
        <w:jc w:val="both"/>
        <w:rPr>
          <w:sz w:val="20"/>
        </w:rPr>
      </w:pPr>
      <w:r>
        <w:rPr>
          <w:sz w:val="20"/>
          <w:szCs w:val="20"/>
        </w:rPr>
        <w:t>[</w:t>
      </w:r>
      <w:r>
        <w:rPr>
          <w:sz w:val="20"/>
          <w:szCs w:val="20"/>
        </w:rPr>
        <w:t>8</w:t>
      </w:r>
      <w:r>
        <w:rPr>
          <w:sz w:val="20"/>
          <w:szCs w:val="20"/>
        </w:rPr>
        <w:t>.]</w:t>
      </w:r>
      <w:r>
        <w:rPr>
          <w:sz w:val="20"/>
          <w:szCs w:val="20"/>
        </w:rPr>
        <w:t xml:space="preserve"> </w:t>
      </w:r>
      <w:proofErr w:type="gramStart"/>
      <w:r w:rsidR="0084195E" w:rsidRPr="00901A86">
        <w:rPr>
          <w:sz w:val="20"/>
        </w:rPr>
        <w:t>LE</w:t>
      </w:r>
      <w:proofErr w:type="gramEnd"/>
      <w:r w:rsidR="0084195E" w:rsidRPr="00901A86">
        <w:rPr>
          <w:sz w:val="20"/>
        </w:rPr>
        <w:t xml:space="preserve"> CORBUSIER: </w:t>
      </w:r>
      <w:proofErr w:type="spellStart"/>
      <w:r w:rsidR="0084195E" w:rsidRPr="00901A86">
        <w:rPr>
          <w:i/>
          <w:sz w:val="20"/>
        </w:rPr>
        <w:t>Új</w:t>
      </w:r>
      <w:proofErr w:type="spellEnd"/>
      <w:r w:rsidR="0084195E" w:rsidRPr="00901A86">
        <w:rPr>
          <w:i/>
          <w:sz w:val="20"/>
        </w:rPr>
        <w:t xml:space="preserve"> </w:t>
      </w:r>
      <w:proofErr w:type="spellStart"/>
      <w:r w:rsidR="0084195E" w:rsidRPr="00901A86">
        <w:rPr>
          <w:i/>
          <w:sz w:val="20"/>
        </w:rPr>
        <w:t>építészet</w:t>
      </w:r>
      <w:proofErr w:type="spellEnd"/>
      <w:r w:rsidR="0084195E" w:rsidRPr="00901A86">
        <w:rPr>
          <w:i/>
          <w:sz w:val="20"/>
        </w:rPr>
        <w:t xml:space="preserve"> </w:t>
      </w:r>
      <w:proofErr w:type="spellStart"/>
      <w:r w:rsidR="0084195E" w:rsidRPr="00901A86">
        <w:rPr>
          <w:i/>
          <w:sz w:val="20"/>
        </w:rPr>
        <w:t>felé</w:t>
      </w:r>
      <w:proofErr w:type="spellEnd"/>
      <w:r w:rsidR="0084195E" w:rsidRPr="00901A86">
        <w:rPr>
          <w:sz w:val="20"/>
        </w:rPr>
        <w:t>, Corvina, Budapest, 1981</w:t>
      </w:r>
    </w:p>
    <w:p w14:paraId="7DF2EA01" w14:textId="1AFC69D4" w:rsidR="0084195E" w:rsidRPr="00901A86" w:rsidRDefault="00CC1CA6" w:rsidP="0084195E">
      <w:pPr>
        <w:widowControl w:val="0"/>
        <w:jc w:val="both"/>
        <w:rPr>
          <w:sz w:val="20"/>
        </w:rPr>
      </w:pPr>
      <w:r>
        <w:rPr>
          <w:sz w:val="20"/>
          <w:szCs w:val="20"/>
        </w:rPr>
        <w:t>[</w:t>
      </w:r>
      <w:r>
        <w:rPr>
          <w:sz w:val="20"/>
          <w:szCs w:val="20"/>
        </w:rPr>
        <w:t>9</w:t>
      </w:r>
      <w:r>
        <w:rPr>
          <w:sz w:val="20"/>
          <w:szCs w:val="20"/>
        </w:rPr>
        <w:t>.]</w:t>
      </w:r>
      <w:r>
        <w:rPr>
          <w:sz w:val="20"/>
          <w:szCs w:val="20"/>
        </w:rPr>
        <w:t xml:space="preserve"> </w:t>
      </w:r>
      <w:proofErr w:type="gramStart"/>
      <w:r w:rsidR="0084195E">
        <w:rPr>
          <w:sz w:val="20"/>
        </w:rPr>
        <w:t>BACHMAN</w:t>
      </w:r>
      <w:proofErr w:type="gramEnd"/>
      <w:r w:rsidR="0084195E">
        <w:rPr>
          <w:sz w:val="20"/>
        </w:rPr>
        <w:t xml:space="preserve">, Zoltán + </w:t>
      </w:r>
      <w:proofErr w:type="spellStart"/>
      <w:r w:rsidR="0084195E">
        <w:rPr>
          <w:sz w:val="20"/>
        </w:rPr>
        <w:t>más</w:t>
      </w:r>
      <w:proofErr w:type="spellEnd"/>
      <w:r w:rsidR="0084195E">
        <w:rPr>
          <w:sz w:val="20"/>
        </w:rPr>
        <w:t xml:space="preserve"> </w:t>
      </w:r>
      <w:proofErr w:type="spellStart"/>
      <w:r w:rsidR="0084195E">
        <w:rPr>
          <w:sz w:val="20"/>
        </w:rPr>
        <w:t>alkotók</w:t>
      </w:r>
      <w:proofErr w:type="spellEnd"/>
      <w:r w:rsidR="0084195E">
        <w:rPr>
          <w:sz w:val="20"/>
        </w:rPr>
        <w:t xml:space="preserve">: </w:t>
      </w:r>
      <w:proofErr w:type="spellStart"/>
      <w:r w:rsidR="0084195E" w:rsidRPr="00901A86">
        <w:rPr>
          <w:i/>
          <w:sz w:val="20"/>
        </w:rPr>
        <w:t>Könyv</w:t>
      </w:r>
      <w:proofErr w:type="spellEnd"/>
      <w:r w:rsidR="0084195E" w:rsidRPr="00901A86">
        <w:rPr>
          <w:i/>
          <w:sz w:val="20"/>
        </w:rPr>
        <w:t xml:space="preserve"> </w:t>
      </w:r>
      <w:proofErr w:type="spellStart"/>
      <w:r w:rsidR="0084195E" w:rsidRPr="00901A86">
        <w:rPr>
          <w:i/>
          <w:sz w:val="20"/>
        </w:rPr>
        <w:t>az</w:t>
      </w:r>
      <w:proofErr w:type="spellEnd"/>
      <w:r w:rsidR="0084195E" w:rsidRPr="00901A86">
        <w:rPr>
          <w:i/>
          <w:sz w:val="20"/>
        </w:rPr>
        <w:t xml:space="preserve"> </w:t>
      </w:r>
      <w:proofErr w:type="spellStart"/>
      <w:r w:rsidR="0084195E" w:rsidRPr="00901A86">
        <w:rPr>
          <w:i/>
          <w:sz w:val="20"/>
        </w:rPr>
        <w:t>építészetről</w:t>
      </w:r>
      <w:proofErr w:type="spellEnd"/>
      <w:r w:rsidR="0084195E">
        <w:rPr>
          <w:sz w:val="20"/>
        </w:rPr>
        <w:t xml:space="preserve"> </w:t>
      </w:r>
      <w:r w:rsidR="0084195E" w:rsidRPr="00901A86">
        <w:rPr>
          <w:i/>
          <w:sz w:val="20"/>
        </w:rPr>
        <w:t xml:space="preserve">- A </w:t>
      </w:r>
      <w:proofErr w:type="spellStart"/>
      <w:r w:rsidR="0084195E" w:rsidRPr="00901A86">
        <w:rPr>
          <w:i/>
          <w:sz w:val="20"/>
        </w:rPr>
        <w:t>tervezés</w:t>
      </w:r>
      <w:proofErr w:type="spellEnd"/>
      <w:r w:rsidR="0084195E" w:rsidRPr="00901A86">
        <w:rPr>
          <w:i/>
          <w:sz w:val="20"/>
        </w:rPr>
        <w:t xml:space="preserve"> </w:t>
      </w:r>
      <w:proofErr w:type="spellStart"/>
      <w:r w:rsidR="0084195E" w:rsidRPr="00901A86">
        <w:rPr>
          <w:i/>
          <w:sz w:val="20"/>
        </w:rPr>
        <w:t>gyakorlata</w:t>
      </w:r>
      <w:proofErr w:type="spellEnd"/>
      <w:r w:rsidR="0084195E">
        <w:rPr>
          <w:i/>
          <w:sz w:val="20"/>
        </w:rPr>
        <w:t>,</w:t>
      </w:r>
      <w:r w:rsidR="0084195E" w:rsidRPr="00901A86">
        <w:rPr>
          <w:sz w:val="20"/>
        </w:rPr>
        <w:t xml:space="preserve"> Pécsi </w:t>
      </w:r>
      <w:proofErr w:type="spellStart"/>
      <w:r w:rsidR="0084195E" w:rsidRPr="00901A86">
        <w:rPr>
          <w:sz w:val="20"/>
        </w:rPr>
        <w:t>Tanoda</w:t>
      </w:r>
      <w:proofErr w:type="spellEnd"/>
      <w:r w:rsidR="0084195E" w:rsidRPr="00901A86">
        <w:rPr>
          <w:sz w:val="20"/>
        </w:rPr>
        <w:t xml:space="preserve"> </w:t>
      </w:r>
      <w:proofErr w:type="spellStart"/>
      <w:r w:rsidR="0084195E" w:rsidRPr="00901A86">
        <w:rPr>
          <w:sz w:val="20"/>
        </w:rPr>
        <w:t>Alapítvány</w:t>
      </w:r>
      <w:proofErr w:type="spellEnd"/>
      <w:r w:rsidR="0084195E">
        <w:rPr>
          <w:sz w:val="20"/>
        </w:rPr>
        <w:t xml:space="preserve">, </w:t>
      </w:r>
      <w:r w:rsidR="0084195E" w:rsidRPr="00901A86">
        <w:rPr>
          <w:sz w:val="20"/>
        </w:rPr>
        <w:t>Pécs</w:t>
      </w:r>
      <w:r w:rsidR="0084195E">
        <w:rPr>
          <w:sz w:val="20"/>
        </w:rPr>
        <w:t>,</w:t>
      </w:r>
      <w:r w:rsidR="0084195E" w:rsidRPr="00901A86">
        <w:rPr>
          <w:sz w:val="20"/>
        </w:rPr>
        <w:t xml:space="preserve"> 1998</w:t>
      </w:r>
    </w:p>
    <w:p w14:paraId="2FE9F860" w14:textId="47CE120B" w:rsidR="0084195E" w:rsidRPr="00E700DF" w:rsidRDefault="00CC1CA6" w:rsidP="0084195E">
      <w:pPr>
        <w:pStyle w:val="paragraph"/>
        <w:spacing w:before="0" w:beforeAutospacing="0" w:after="0" w:afterAutospacing="0"/>
        <w:textAlignment w:val="baseline"/>
        <w:rPr>
          <w:rFonts w:eastAsia="Arial Unicode MS"/>
          <w:sz w:val="20"/>
          <w:szCs w:val="20"/>
          <w:bdr w:val="nil"/>
          <w:lang w:val="hu-HU"/>
        </w:rPr>
      </w:pPr>
      <w:r>
        <w:rPr>
          <w:sz w:val="20"/>
          <w:szCs w:val="20"/>
        </w:rPr>
        <w:t>[</w:t>
      </w:r>
      <w:r>
        <w:rPr>
          <w:sz w:val="20"/>
          <w:szCs w:val="20"/>
        </w:rPr>
        <w:t>10</w:t>
      </w:r>
      <w:r>
        <w:rPr>
          <w:sz w:val="20"/>
          <w:szCs w:val="20"/>
        </w:rPr>
        <w:t>.]</w:t>
      </w:r>
      <w:r>
        <w:rPr>
          <w:sz w:val="20"/>
          <w:szCs w:val="20"/>
        </w:rPr>
        <w:t xml:space="preserve"> </w:t>
      </w:r>
      <w:proofErr w:type="gramStart"/>
      <w:r w:rsidR="0084195E" w:rsidRPr="00F45102">
        <w:rPr>
          <w:rFonts w:eastAsia="Arial Unicode MS"/>
          <w:sz w:val="20"/>
          <w:szCs w:val="20"/>
          <w:bdr w:val="nil"/>
          <w:lang w:val="hu-HU"/>
        </w:rPr>
        <w:t>REDFORD</w:t>
      </w:r>
      <w:proofErr w:type="gramEnd"/>
      <w:r w:rsidR="0084195E" w:rsidRPr="00F45102">
        <w:rPr>
          <w:rFonts w:eastAsia="Arial Unicode MS"/>
          <w:sz w:val="20"/>
          <w:szCs w:val="20"/>
          <w:bdr w:val="nil"/>
          <w:lang w:val="hu-HU"/>
        </w:rPr>
        <w:t xml:space="preserve"> Anthony – MORKOC </w:t>
      </w:r>
      <w:proofErr w:type="spellStart"/>
      <w:r w:rsidR="0084195E" w:rsidRPr="00F45102">
        <w:rPr>
          <w:rFonts w:eastAsia="Arial Unicode MS"/>
          <w:sz w:val="20"/>
          <w:szCs w:val="20"/>
          <w:bdr w:val="nil"/>
          <w:lang w:val="hu-HU"/>
        </w:rPr>
        <w:t>Selen</w:t>
      </w:r>
      <w:proofErr w:type="spellEnd"/>
      <w:r w:rsidR="0084195E" w:rsidRPr="00F45102">
        <w:rPr>
          <w:rFonts w:eastAsia="Arial Unicode MS"/>
          <w:sz w:val="20"/>
          <w:szCs w:val="20"/>
          <w:bdr w:val="nil"/>
          <w:lang w:val="hu-HU"/>
        </w:rPr>
        <w:t>, - SRIVASTAVA Amit</w:t>
      </w:r>
      <w:r w:rsidR="0084195E" w:rsidRPr="00E700DF">
        <w:rPr>
          <w:rFonts w:eastAsia="Arial Unicode MS"/>
          <w:sz w:val="20"/>
          <w:szCs w:val="20"/>
          <w:bdr w:val="nil"/>
          <w:lang w:val="hu-HU"/>
        </w:rPr>
        <w:t>​</w:t>
      </w:r>
      <w:r w:rsidR="0084195E">
        <w:rPr>
          <w:rFonts w:eastAsia="Arial Unicode MS"/>
          <w:sz w:val="20"/>
          <w:szCs w:val="20"/>
          <w:bdr w:val="nil"/>
          <w:lang w:val="hu-HU"/>
        </w:rPr>
        <w:t xml:space="preserve">: </w:t>
      </w:r>
      <w:r w:rsidR="0084195E" w:rsidRPr="00F45102">
        <w:rPr>
          <w:rFonts w:eastAsia="Arial Unicode MS"/>
          <w:sz w:val="20"/>
          <w:szCs w:val="20"/>
          <w:bdr w:val="nil"/>
          <w:lang w:val="hu-HU"/>
        </w:rPr>
        <w:t>A modern építészet elemei – 50 kortárs épület, TERC Kiadó, Budapest, 2016</w:t>
      </w:r>
      <w:r w:rsidR="0084195E" w:rsidRPr="00E700DF">
        <w:rPr>
          <w:rFonts w:eastAsia="Arial Unicode MS"/>
          <w:sz w:val="20"/>
          <w:szCs w:val="20"/>
          <w:bdr w:val="nil"/>
          <w:lang w:val="hu-HU"/>
        </w:rPr>
        <w:t>​</w:t>
      </w:r>
    </w:p>
    <w:p w14:paraId="46C00D17" w14:textId="77777777" w:rsidR="008A1961" w:rsidRPr="00B85890" w:rsidRDefault="008A1961" w:rsidP="00901A86">
      <w:pPr>
        <w:widowControl w:val="0"/>
        <w:jc w:val="both"/>
        <w:rPr>
          <w:sz w:val="20"/>
          <w:lang w:val="hu-HU"/>
        </w:rPr>
      </w:pPr>
    </w:p>
    <w:p w14:paraId="64B652A1" w14:textId="086A50DD" w:rsidR="00901A86" w:rsidRPr="007C7362" w:rsidRDefault="00901A86" w:rsidP="00901A86">
      <w:pPr>
        <w:widowControl w:val="0"/>
        <w:jc w:val="both"/>
        <w:rPr>
          <w:b/>
          <w:bCs/>
          <w:sz w:val="20"/>
          <w:lang w:val="hu-HU"/>
        </w:rPr>
      </w:pPr>
      <w:r w:rsidRPr="007C7362">
        <w:rPr>
          <w:b/>
          <w:bCs/>
          <w:sz w:val="20"/>
          <w:lang w:val="hu-HU"/>
        </w:rPr>
        <w:t>Hazai folyóiratok:</w:t>
      </w:r>
    </w:p>
    <w:p w14:paraId="418CE1B3" w14:textId="012F1EF4" w:rsidR="00901A86" w:rsidRPr="00B85890" w:rsidRDefault="00901A86" w:rsidP="00901A86">
      <w:pPr>
        <w:widowControl w:val="0"/>
        <w:jc w:val="both"/>
        <w:rPr>
          <w:sz w:val="20"/>
          <w:lang w:val="hu-HU"/>
        </w:rPr>
      </w:pPr>
      <w:r w:rsidRPr="00B85890">
        <w:rPr>
          <w:sz w:val="20"/>
          <w:lang w:val="hu-HU"/>
        </w:rPr>
        <w:t xml:space="preserve">Új Magyar Építőművészet; Átrium, Oktogon, Alaprajz, Metszet </w:t>
      </w:r>
    </w:p>
    <w:p w14:paraId="54BB697E" w14:textId="77777777" w:rsidR="00901A86" w:rsidRPr="00B85890" w:rsidRDefault="00901A86" w:rsidP="00901A86">
      <w:pPr>
        <w:widowControl w:val="0"/>
        <w:jc w:val="both"/>
        <w:rPr>
          <w:sz w:val="20"/>
          <w:lang w:val="hu-HU"/>
        </w:rPr>
      </w:pPr>
    </w:p>
    <w:p w14:paraId="34CADBF8" w14:textId="77777777" w:rsidR="00901A86" w:rsidRPr="007C7362" w:rsidRDefault="00901A86" w:rsidP="00901A86">
      <w:pPr>
        <w:widowControl w:val="0"/>
        <w:jc w:val="both"/>
        <w:rPr>
          <w:b/>
          <w:bCs/>
          <w:sz w:val="20"/>
          <w:lang w:val="hu-HU"/>
        </w:rPr>
      </w:pPr>
      <w:r w:rsidRPr="007C7362">
        <w:rPr>
          <w:b/>
          <w:bCs/>
          <w:sz w:val="20"/>
          <w:lang w:val="hu-HU"/>
        </w:rPr>
        <w:t>Külföldi folyóiratok:</w:t>
      </w:r>
    </w:p>
    <w:p w14:paraId="656580B9" w14:textId="77777777" w:rsidR="00901A86" w:rsidRPr="00B85890" w:rsidRDefault="00901A86" w:rsidP="00901A86">
      <w:pPr>
        <w:widowControl w:val="0"/>
        <w:jc w:val="both"/>
        <w:rPr>
          <w:sz w:val="20"/>
          <w:lang w:val="hu-HU"/>
        </w:rPr>
      </w:pPr>
      <w:r w:rsidRPr="00B85890">
        <w:rPr>
          <w:sz w:val="20"/>
          <w:lang w:val="hu-HU"/>
        </w:rPr>
        <w:t xml:space="preserve">A 10 </w:t>
      </w:r>
      <w:proofErr w:type="gramStart"/>
      <w:r w:rsidRPr="00B85890">
        <w:rPr>
          <w:sz w:val="20"/>
          <w:lang w:val="hu-HU"/>
        </w:rPr>
        <w:t>( EU</w:t>
      </w:r>
      <w:proofErr w:type="gramEnd"/>
      <w:r w:rsidRPr="00B85890">
        <w:rPr>
          <w:sz w:val="20"/>
          <w:lang w:val="hu-HU"/>
        </w:rPr>
        <w:t xml:space="preserve"> ), The </w:t>
      </w:r>
      <w:proofErr w:type="spellStart"/>
      <w:r w:rsidRPr="00B85890">
        <w:rPr>
          <w:sz w:val="20"/>
          <w:lang w:val="hu-HU"/>
        </w:rPr>
        <w:t>Plan</w:t>
      </w:r>
      <w:proofErr w:type="spellEnd"/>
      <w:r w:rsidRPr="00B85890">
        <w:rPr>
          <w:sz w:val="20"/>
          <w:lang w:val="hu-HU"/>
        </w:rPr>
        <w:t xml:space="preserve"> ( olasz ), El </w:t>
      </w:r>
      <w:proofErr w:type="spellStart"/>
      <w:r w:rsidRPr="00B85890">
        <w:rPr>
          <w:sz w:val="20"/>
          <w:lang w:val="hu-HU"/>
        </w:rPr>
        <w:t>Croquis</w:t>
      </w:r>
      <w:proofErr w:type="spellEnd"/>
      <w:r w:rsidRPr="00B85890">
        <w:rPr>
          <w:sz w:val="20"/>
          <w:lang w:val="hu-HU"/>
        </w:rPr>
        <w:t xml:space="preserve"> (spanyol), Domus (olasz) , </w:t>
      </w:r>
      <w:proofErr w:type="spellStart"/>
      <w:r w:rsidRPr="00B85890">
        <w:rPr>
          <w:sz w:val="20"/>
          <w:lang w:val="hu-HU"/>
        </w:rPr>
        <w:t>Detail</w:t>
      </w:r>
      <w:proofErr w:type="spellEnd"/>
      <w:r w:rsidRPr="00B85890">
        <w:rPr>
          <w:sz w:val="20"/>
          <w:lang w:val="hu-HU"/>
        </w:rPr>
        <w:t xml:space="preserve"> (német), The </w:t>
      </w:r>
      <w:proofErr w:type="spellStart"/>
      <w:r w:rsidRPr="00B85890">
        <w:rPr>
          <w:sz w:val="20"/>
          <w:lang w:val="hu-HU"/>
        </w:rPr>
        <w:t>Architectural</w:t>
      </w:r>
      <w:proofErr w:type="spellEnd"/>
      <w:r w:rsidRPr="00B85890">
        <w:rPr>
          <w:sz w:val="20"/>
          <w:lang w:val="hu-HU"/>
        </w:rPr>
        <w:t xml:space="preserve"> </w:t>
      </w:r>
      <w:proofErr w:type="spellStart"/>
      <w:r w:rsidRPr="00B85890">
        <w:rPr>
          <w:sz w:val="20"/>
          <w:lang w:val="hu-HU"/>
        </w:rPr>
        <w:t>Review</w:t>
      </w:r>
      <w:proofErr w:type="spellEnd"/>
    </w:p>
    <w:p w14:paraId="17BA6B52" w14:textId="680514B5" w:rsidR="00901A86" w:rsidRDefault="002157CE" w:rsidP="002157CE">
      <w:pPr>
        <w:pStyle w:val="Szvegtrzs"/>
        <w:tabs>
          <w:tab w:val="left" w:pos="0"/>
        </w:tabs>
        <w:spacing w:after="0" w:line="276" w:lineRule="auto"/>
        <w:ind w:right="141"/>
        <w:jc w:val="both"/>
        <w:rPr>
          <w:sz w:val="20"/>
          <w:szCs w:val="20"/>
        </w:rPr>
      </w:pPr>
      <w:r w:rsidRPr="00B85890">
        <w:rPr>
          <w:sz w:val="20"/>
          <w:szCs w:val="20"/>
        </w:rPr>
        <w:t>Az internetes kutatások mellett, javasoljuk a MIK Könyvtárának, ill. a Tudásközpontnak a felkeresését, hogy a feladat elvégzéséhez, és a tervezési program részletes összeállításához szükséges kutatómunka teljesértékű lehessen.</w:t>
      </w:r>
    </w:p>
    <w:p w14:paraId="2B028C15" w14:textId="77777777" w:rsidR="007C7362" w:rsidRDefault="007C7362" w:rsidP="002157CE">
      <w:pPr>
        <w:pStyle w:val="Szvegtrzs"/>
        <w:tabs>
          <w:tab w:val="left" w:pos="0"/>
        </w:tabs>
        <w:spacing w:after="0" w:line="276" w:lineRule="auto"/>
        <w:ind w:right="141"/>
        <w:jc w:val="both"/>
        <w:rPr>
          <w:sz w:val="20"/>
          <w:szCs w:val="20"/>
        </w:rPr>
      </w:pPr>
    </w:p>
    <w:p w14:paraId="086345A2" w14:textId="77777777" w:rsidR="007C7362" w:rsidRPr="00653627" w:rsidRDefault="007C7362" w:rsidP="007C7362">
      <w:pPr>
        <w:widowControl w:val="0"/>
        <w:jc w:val="both"/>
        <w:rPr>
          <w:b/>
          <w:sz w:val="20"/>
        </w:rPr>
      </w:pPr>
      <w:bookmarkStart w:id="1" w:name="_Hlk144108294"/>
      <w:proofErr w:type="spellStart"/>
      <w:r w:rsidRPr="009347AA">
        <w:rPr>
          <w:b/>
          <w:sz w:val="20"/>
        </w:rPr>
        <w:t>Internetes</w:t>
      </w:r>
      <w:proofErr w:type="spellEnd"/>
      <w:r w:rsidRPr="009347AA">
        <w:rPr>
          <w:b/>
          <w:sz w:val="20"/>
        </w:rPr>
        <w:t xml:space="preserve"> </w:t>
      </w:r>
      <w:proofErr w:type="spellStart"/>
      <w:r w:rsidRPr="009347AA">
        <w:rPr>
          <w:b/>
          <w:sz w:val="20"/>
        </w:rPr>
        <w:t>oldalak</w:t>
      </w:r>
      <w:proofErr w:type="spellEnd"/>
      <w:r w:rsidRPr="009347AA">
        <w:rPr>
          <w:b/>
          <w:sz w:val="20"/>
        </w:rPr>
        <w:t>:</w:t>
      </w:r>
    </w:p>
    <w:p w14:paraId="637318BD" w14:textId="77777777" w:rsidR="007C7362" w:rsidRPr="002707B7" w:rsidRDefault="007C7362" w:rsidP="007C7362">
      <w:pPr>
        <w:pStyle w:val="Listaszerbekezds"/>
        <w:widowControl w:val="0"/>
        <w:numPr>
          <w:ilvl w:val="0"/>
          <w:numId w:val="47"/>
        </w:numPr>
        <w:spacing w:after="0"/>
        <w:ind w:left="714" w:hanging="357"/>
        <w:jc w:val="both"/>
        <w:rPr>
          <w:rFonts w:ascii="Times New Roman" w:hAnsi="Times New Roman" w:cs="Times New Roman"/>
          <w:sz w:val="20"/>
        </w:rPr>
      </w:pPr>
      <w:r w:rsidRPr="002707B7">
        <w:rPr>
          <w:rFonts w:ascii="Times New Roman" w:hAnsi="Times New Roman" w:cs="Times New Roman"/>
          <w:sz w:val="20"/>
        </w:rPr>
        <w:t>epiteszforum.hu</w:t>
      </w:r>
    </w:p>
    <w:p w14:paraId="5188F00A" w14:textId="77777777" w:rsidR="007C7362" w:rsidRPr="002707B7" w:rsidRDefault="007C7362" w:rsidP="007C7362">
      <w:pPr>
        <w:pStyle w:val="Listaszerbekezds"/>
        <w:widowControl w:val="0"/>
        <w:numPr>
          <w:ilvl w:val="0"/>
          <w:numId w:val="47"/>
        </w:numPr>
        <w:spacing w:after="0"/>
        <w:ind w:left="714" w:hanging="357"/>
        <w:jc w:val="both"/>
        <w:rPr>
          <w:rFonts w:ascii="Times New Roman" w:hAnsi="Times New Roman" w:cs="Times New Roman"/>
          <w:sz w:val="20"/>
        </w:rPr>
      </w:pPr>
      <w:r w:rsidRPr="002707B7">
        <w:rPr>
          <w:rFonts w:ascii="Times New Roman" w:hAnsi="Times New Roman" w:cs="Times New Roman"/>
          <w:sz w:val="20"/>
        </w:rPr>
        <w:t>octogon.hu</w:t>
      </w:r>
    </w:p>
    <w:p w14:paraId="0D6D8042" w14:textId="77777777" w:rsidR="007C7362" w:rsidRPr="002707B7" w:rsidRDefault="007C7362" w:rsidP="007C7362">
      <w:pPr>
        <w:pStyle w:val="Listaszerbekezds"/>
        <w:widowControl w:val="0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2707B7">
        <w:rPr>
          <w:rFonts w:ascii="Times New Roman" w:hAnsi="Times New Roman" w:cs="Times New Roman"/>
          <w:sz w:val="20"/>
        </w:rPr>
        <w:t>architectural-review.com</w:t>
      </w:r>
    </w:p>
    <w:p w14:paraId="3CDE2889" w14:textId="77777777" w:rsidR="007C7362" w:rsidRPr="002707B7" w:rsidRDefault="007C7362" w:rsidP="007C7362">
      <w:pPr>
        <w:pStyle w:val="Listaszerbekezds"/>
        <w:widowControl w:val="0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2707B7">
        <w:rPr>
          <w:rFonts w:ascii="Times New Roman" w:hAnsi="Times New Roman" w:cs="Times New Roman"/>
          <w:sz w:val="20"/>
        </w:rPr>
        <w:t>archdaily.com</w:t>
      </w:r>
    </w:p>
    <w:p w14:paraId="31C5F154" w14:textId="77777777" w:rsidR="007C7362" w:rsidRPr="002707B7" w:rsidRDefault="007C7362" w:rsidP="007C7362">
      <w:pPr>
        <w:pStyle w:val="Listaszerbekezds"/>
        <w:widowControl w:val="0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2707B7">
        <w:rPr>
          <w:rFonts w:ascii="Times New Roman" w:hAnsi="Times New Roman" w:cs="Times New Roman"/>
          <w:sz w:val="20"/>
        </w:rPr>
        <w:t>dezeen.com</w:t>
      </w:r>
    </w:p>
    <w:p w14:paraId="11C7EA07" w14:textId="2C83FBF5" w:rsidR="007C7362" w:rsidRDefault="007C7362" w:rsidP="007C7362">
      <w:pPr>
        <w:pStyle w:val="Listaszerbekezds"/>
        <w:widowControl w:val="0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0"/>
        </w:rPr>
      </w:pPr>
      <w:r w:rsidRPr="002707B7">
        <w:rPr>
          <w:rFonts w:ascii="Times New Roman" w:hAnsi="Times New Roman" w:cs="Times New Roman"/>
          <w:sz w:val="20"/>
        </w:rPr>
        <w:t>architecturaldigest.com</w:t>
      </w:r>
    </w:p>
    <w:p w14:paraId="7E6F8ACE" w14:textId="77777777" w:rsidR="00E5280E" w:rsidRPr="002707B7" w:rsidRDefault="00E5280E" w:rsidP="00E5280E">
      <w:pPr>
        <w:pStyle w:val="Listaszerbekezds"/>
        <w:widowControl w:val="0"/>
        <w:spacing w:after="0"/>
        <w:jc w:val="both"/>
        <w:rPr>
          <w:rFonts w:ascii="Times New Roman" w:hAnsi="Times New Roman" w:cs="Times New Roman"/>
          <w:sz w:val="20"/>
        </w:rPr>
      </w:pPr>
    </w:p>
    <w:bookmarkEnd w:id="1"/>
    <w:p w14:paraId="2991E740" w14:textId="12704D98" w:rsidR="0061776B" w:rsidRPr="00B85890" w:rsidRDefault="00AB1FF2" w:rsidP="0061776B">
      <w:pPr>
        <w:pStyle w:val="Cmsor2"/>
        <w:jc w:val="both"/>
        <w:rPr>
          <w:lang w:val="hu-HU"/>
        </w:rPr>
      </w:pPr>
      <w:r w:rsidRPr="00B85890">
        <w:rPr>
          <w:rStyle w:val="None"/>
          <w:lang w:val="hu-HU"/>
        </w:rPr>
        <w:lastRenderedPageBreak/>
        <w:t>O</w:t>
      </w:r>
      <w:r w:rsidR="0061776B" w:rsidRPr="00B85890">
        <w:rPr>
          <w:rStyle w:val="None"/>
          <w:lang w:val="hu-HU"/>
        </w:rPr>
        <w:t>ktatási módszer</w:t>
      </w:r>
    </w:p>
    <w:p w14:paraId="29D94CF5" w14:textId="536EE0C7" w:rsidR="007C7362" w:rsidRDefault="007C7362" w:rsidP="007C736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bookmarkStart w:id="2" w:name="_Hlk144108361"/>
      <w:r w:rsidRPr="00081722">
        <w:rPr>
          <w:rStyle w:val="None"/>
          <w:rFonts w:eastAsia="Times New Roman"/>
          <w:bCs/>
          <w:sz w:val="20"/>
          <w:szCs w:val="20"/>
          <w:lang w:val="hu-HU"/>
        </w:rPr>
        <w:t xml:space="preserve">A tantárgy </w:t>
      </w:r>
      <w:r w:rsidRPr="00E61847">
        <w:rPr>
          <w:rStyle w:val="None"/>
          <w:rFonts w:eastAsia="Times New Roman"/>
          <w:bCs/>
          <w:sz w:val="20"/>
          <w:szCs w:val="20"/>
          <w:lang w:val="hu-HU"/>
        </w:rPr>
        <w:t xml:space="preserve">az együttműködésen, részvételen és </w:t>
      </w:r>
      <w:r w:rsidR="00E5280E">
        <w:rPr>
          <w:rStyle w:val="None"/>
          <w:rFonts w:eastAsia="Times New Roman"/>
          <w:bCs/>
          <w:sz w:val="20"/>
          <w:szCs w:val="20"/>
          <w:lang w:val="hu-HU"/>
        </w:rPr>
        <w:t xml:space="preserve">szakmai </w:t>
      </w:r>
      <w:r w:rsidRPr="00E61847">
        <w:rPr>
          <w:rStyle w:val="None"/>
          <w:rFonts w:eastAsia="Times New Roman"/>
          <w:bCs/>
          <w:sz w:val="20"/>
          <w:szCs w:val="20"/>
          <w:lang w:val="hu-HU"/>
        </w:rPr>
        <w:t>vitákon</w:t>
      </w:r>
      <w:r>
        <w:rPr>
          <w:rStyle w:val="None"/>
          <w:rFonts w:eastAsia="Times New Roman"/>
          <w:bCs/>
          <w:sz w:val="20"/>
          <w:szCs w:val="20"/>
          <w:lang w:val="hu-HU"/>
        </w:rPr>
        <w:t>,</w:t>
      </w:r>
      <w:r w:rsidRPr="00E61847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Pr="00081722">
        <w:rPr>
          <w:rStyle w:val="None"/>
          <w:rFonts w:eastAsia="Times New Roman"/>
          <w:bCs/>
          <w:sz w:val="20"/>
          <w:szCs w:val="20"/>
          <w:lang w:val="hu-HU"/>
        </w:rPr>
        <w:t xml:space="preserve">folyamatos kommunikáción alapszik az oktatók és a hallgatók között. </w:t>
      </w:r>
      <w:r w:rsidRPr="00E61847">
        <w:rPr>
          <w:rStyle w:val="None"/>
          <w:rFonts w:eastAsia="Times New Roman"/>
          <w:bCs/>
          <w:sz w:val="20"/>
          <w:szCs w:val="20"/>
          <w:lang w:val="hu-HU"/>
        </w:rPr>
        <w:t xml:space="preserve">Ez 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egyfajta interakció </w:t>
      </w:r>
      <w:r w:rsidRPr="00E61847">
        <w:rPr>
          <w:rStyle w:val="None"/>
          <w:rFonts w:eastAsia="Times New Roman"/>
          <w:bCs/>
          <w:sz w:val="20"/>
          <w:szCs w:val="20"/>
          <w:lang w:val="hu-HU"/>
        </w:rPr>
        <w:t>a hallgatók</w:t>
      </w:r>
      <w:r>
        <w:rPr>
          <w:rStyle w:val="None"/>
          <w:rFonts w:eastAsia="Times New Roman"/>
          <w:bCs/>
          <w:sz w:val="20"/>
          <w:szCs w:val="20"/>
          <w:lang w:val="hu-HU"/>
        </w:rPr>
        <w:t>, ill. a hallgatók és az oktatók között. O</w:t>
      </w:r>
      <w:r w:rsidRPr="00E61847">
        <w:rPr>
          <w:rStyle w:val="None"/>
          <w:rFonts w:eastAsia="Times New Roman"/>
          <w:bCs/>
          <w:sz w:val="20"/>
          <w:szCs w:val="20"/>
          <w:lang w:val="hu-HU"/>
        </w:rPr>
        <w:t>lyan tanítási módszereket használ</w:t>
      </w:r>
      <w:r>
        <w:rPr>
          <w:rStyle w:val="None"/>
          <w:rFonts w:eastAsia="Times New Roman"/>
          <w:bCs/>
          <w:sz w:val="20"/>
          <w:szCs w:val="20"/>
          <w:lang w:val="hu-HU"/>
        </w:rPr>
        <w:t>unk</w:t>
      </w:r>
      <w:r w:rsidRPr="00E61847">
        <w:rPr>
          <w:rStyle w:val="None"/>
          <w:rFonts w:eastAsia="Times New Roman"/>
          <w:bCs/>
          <w:sz w:val="20"/>
          <w:szCs w:val="20"/>
          <w:lang w:val="hu-HU"/>
        </w:rPr>
        <w:t xml:space="preserve">, </w:t>
      </w:r>
      <w:r>
        <w:rPr>
          <w:rStyle w:val="None"/>
          <w:rFonts w:eastAsia="Times New Roman"/>
          <w:bCs/>
          <w:sz w:val="20"/>
          <w:szCs w:val="20"/>
          <w:lang w:val="hu-HU"/>
        </w:rPr>
        <w:t>mint a „probléma alapú tanulás”,</w:t>
      </w:r>
      <w:r w:rsidRPr="00E61847">
        <w:rPr>
          <w:rStyle w:val="None"/>
          <w:rFonts w:eastAsia="Times New Roman"/>
          <w:bCs/>
          <w:sz w:val="20"/>
          <w:szCs w:val="20"/>
          <w:lang w:val="hu-HU"/>
        </w:rPr>
        <w:t xml:space="preserve"> a „cselekvés során történő tanulás”, valamint a</w:t>
      </w:r>
      <w:r>
        <w:rPr>
          <w:rStyle w:val="None"/>
          <w:rFonts w:eastAsia="Times New Roman"/>
          <w:bCs/>
          <w:sz w:val="20"/>
          <w:szCs w:val="20"/>
          <w:lang w:val="hu-HU"/>
        </w:rPr>
        <w:t>z ezek ötvözetéből származó</w:t>
      </w:r>
      <w:r w:rsidRPr="00E61847">
        <w:rPr>
          <w:rStyle w:val="None"/>
          <w:rFonts w:eastAsia="Times New Roman"/>
          <w:bCs/>
          <w:sz w:val="20"/>
          <w:szCs w:val="20"/>
          <w:lang w:val="hu-HU"/>
        </w:rPr>
        <w:t xml:space="preserve"> „</w:t>
      </w:r>
      <w:r>
        <w:rPr>
          <w:rStyle w:val="None"/>
          <w:rFonts w:eastAsia="Times New Roman"/>
          <w:bCs/>
          <w:sz w:val="20"/>
          <w:szCs w:val="20"/>
          <w:lang w:val="hu-HU"/>
        </w:rPr>
        <w:t>kombinált</w:t>
      </w:r>
      <w:r w:rsidRPr="00E61847">
        <w:rPr>
          <w:rStyle w:val="None"/>
          <w:rFonts w:eastAsia="Times New Roman"/>
          <w:bCs/>
          <w:sz w:val="20"/>
          <w:szCs w:val="20"/>
          <w:lang w:val="hu-HU"/>
        </w:rPr>
        <w:t xml:space="preserve"> tanulás”. A kommunikáció és a munk</w:t>
      </w:r>
      <w:r>
        <w:rPr>
          <w:rStyle w:val="None"/>
          <w:rFonts w:eastAsia="Times New Roman"/>
          <w:bCs/>
          <w:sz w:val="20"/>
          <w:szCs w:val="20"/>
          <w:lang w:val="hu-HU"/>
        </w:rPr>
        <w:t>a során a hallgatók egymás munkájára is reagálnak, így építve a komplex gondolkodás és az önfejlesztés elemeit.</w:t>
      </w:r>
    </w:p>
    <w:p w14:paraId="106A244E" w14:textId="77777777" w:rsidR="007C7362" w:rsidRDefault="007C7362" w:rsidP="007C736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2FF7AE2" w14:textId="77777777" w:rsidR="007C7362" w:rsidRPr="00081722" w:rsidRDefault="007C7362" w:rsidP="007C736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081722">
        <w:rPr>
          <w:rStyle w:val="None"/>
          <w:rFonts w:eastAsia="Times New Roman"/>
          <w:bCs/>
          <w:sz w:val="20"/>
          <w:szCs w:val="20"/>
          <w:lang w:val="hu-HU"/>
        </w:rPr>
        <w:t>Módszer:</w:t>
      </w:r>
    </w:p>
    <w:p w14:paraId="2E1A12EF" w14:textId="77777777" w:rsidR="007C7362" w:rsidRDefault="007C7362" w:rsidP="007C7362">
      <w:pPr>
        <w:pStyle w:val="Nincstrkz"/>
        <w:numPr>
          <w:ilvl w:val="0"/>
          <w:numId w:val="38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előadások a középülettervezés különböző szegmenseinek elemzésével </w:t>
      </w:r>
    </w:p>
    <w:p w14:paraId="395524B4" w14:textId="77777777" w:rsidR="007C7362" w:rsidRDefault="007C7362" w:rsidP="007C7362">
      <w:pPr>
        <w:pStyle w:val="Nincstrkz"/>
        <w:numPr>
          <w:ilvl w:val="0"/>
          <w:numId w:val="38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081722">
        <w:rPr>
          <w:rStyle w:val="None"/>
          <w:rFonts w:eastAsia="Times New Roman"/>
          <w:bCs/>
          <w:sz w:val="20"/>
          <w:szCs w:val="20"/>
          <w:lang w:val="hu-HU"/>
        </w:rPr>
        <w:t>folyamatos konzultáció órarendi időben a részletes tantárgyi programban meghirdetett tanmenet szerint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126DEAFB" w14:textId="77777777" w:rsidR="007C7362" w:rsidRDefault="007C7362" w:rsidP="007C7362">
      <w:pPr>
        <w:pStyle w:val="Nincstrkz"/>
        <w:numPr>
          <w:ilvl w:val="0"/>
          <w:numId w:val="38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D245B1">
        <w:rPr>
          <w:rStyle w:val="None"/>
          <w:rFonts w:eastAsia="Times New Roman"/>
          <w:bCs/>
          <w:sz w:val="20"/>
          <w:szCs w:val="20"/>
          <w:lang w:val="hu-HU"/>
        </w:rPr>
        <w:t>önálló</w:t>
      </w:r>
      <w:r>
        <w:rPr>
          <w:rStyle w:val="None"/>
          <w:rFonts w:eastAsia="Times New Roman"/>
          <w:bCs/>
          <w:sz w:val="20"/>
          <w:szCs w:val="20"/>
          <w:lang w:val="hu-HU"/>
        </w:rPr>
        <w:t>/csoportos</w:t>
      </w:r>
      <w:r w:rsidRPr="00D245B1">
        <w:rPr>
          <w:rStyle w:val="None"/>
          <w:rFonts w:eastAsia="Times New Roman"/>
          <w:bCs/>
          <w:sz w:val="20"/>
          <w:szCs w:val="20"/>
          <w:lang w:val="hu-HU"/>
        </w:rPr>
        <w:t xml:space="preserve"> munka órarendi időben a részletes tantárgyi programban meghirdetett féléves tanmenet szerint</w:t>
      </w:r>
    </w:p>
    <w:p w14:paraId="1DDC4DA4" w14:textId="77777777" w:rsidR="007C7362" w:rsidRDefault="007C7362" w:rsidP="007C7362">
      <w:pPr>
        <w:pStyle w:val="Nincstrkz"/>
        <w:numPr>
          <w:ilvl w:val="0"/>
          <w:numId w:val="38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D245B1">
        <w:rPr>
          <w:rStyle w:val="None"/>
          <w:rFonts w:eastAsia="Times New Roman"/>
          <w:bCs/>
          <w:sz w:val="20"/>
          <w:szCs w:val="20"/>
          <w:lang w:val="hu-HU"/>
        </w:rPr>
        <w:t xml:space="preserve">önálló otthoni munka </w:t>
      </w:r>
    </w:p>
    <w:p w14:paraId="279B57BC" w14:textId="77777777" w:rsidR="007C7362" w:rsidRDefault="007C7362" w:rsidP="007C7362">
      <w:pPr>
        <w:pStyle w:val="Nincstrkz"/>
        <w:numPr>
          <w:ilvl w:val="0"/>
          <w:numId w:val="38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D245B1">
        <w:rPr>
          <w:rStyle w:val="None"/>
          <w:rFonts w:eastAsia="Times New Roman"/>
          <w:bCs/>
          <w:sz w:val="20"/>
          <w:szCs w:val="20"/>
          <w:lang w:val="hu-HU"/>
        </w:rPr>
        <w:t>önálló kutatás, adatgyűjtés, elemzés</w:t>
      </w:r>
    </w:p>
    <w:p w14:paraId="0D8181E5" w14:textId="77777777" w:rsidR="007C7362" w:rsidRDefault="007C7362" w:rsidP="007C7362">
      <w:pPr>
        <w:pStyle w:val="Nincstrkz"/>
        <w:numPr>
          <w:ilvl w:val="0"/>
          <w:numId w:val="38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D245B1">
        <w:rPr>
          <w:rStyle w:val="None"/>
          <w:rFonts w:eastAsia="Times New Roman"/>
          <w:bCs/>
          <w:sz w:val="20"/>
          <w:szCs w:val="20"/>
          <w:lang w:val="hu-HU"/>
        </w:rPr>
        <w:t>önálló konzultáció a tárgy oktatóitól független szakemberek bevonásával</w:t>
      </w:r>
    </w:p>
    <w:p w14:paraId="3C60E351" w14:textId="77777777" w:rsidR="007C7362" w:rsidRDefault="007C7362" w:rsidP="007C7362">
      <w:pPr>
        <w:pStyle w:val="Nincstrkz"/>
        <w:numPr>
          <w:ilvl w:val="0"/>
          <w:numId w:val="38"/>
        </w:num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online kurzuselem által biztosított tananyagok elsajátítása és a kiadott feladatok megoldása prezentációja a gyakorlaton</w:t>
      </w:r>
    </w:p>
    <w:p w14:paraId="4F1270EC" w14:textId="77777777" w:rsidR="007C7362" w:rsidRPr="007C7362" w:rsidRDefault="007C7362" w:rsidP="007C7362">
      <w:pPr>
        <w:pStyle w:val="Cmsor2"/>
        <w:jc w:val="both"/>
        <w:rPr>
          <w:rStyle w:val="None"/>
          <w:color w:val="auto"/>
          <w:lang w:val="hu-HU"/>
        </w:rPr>
      </w:pPr>
      <w:bookmarkStart w:id="3" w:name="_Hlk144108403"/>
      <w:bookmarkEnd w:id="2"/>
      <w:r w:rsidRPr="007C7362">
        <w:rPr>
          <w:rStyle w:val="None"/>
          <w:color w:val="auto"/>
          <w:lang w:val="hu-HU"/>
        </w:rPr>
        <w:t>Különleges igényű hallgatók</w:t>
      </w:r>
    </w:p>
    <w:p w14:paraId="1182FAAF" w14:textId="11FBB0FD" w:rsidR="007C7362" w:rsidRDefault="007C7362" w:rsidP="007C7362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E61847">
        <w:rPr>
          <w:rStyle w:val="None"/>
          <w:rFonts w:eastAsia="Times New Roman"/>
          <w:bCs/>
          <w:sz w:val="20"/>
          <w:szCs w:val="20"/>
          <w:lang w:val="hu-HU"/>
        </w:rPr>
        <w:t xml:space="preserve">Fogyatékkal élő hallgatók, akiknek külön </w:t>
      </w:r>
      <w:r>
        <w:rPr>
          <w:rStyle w:val="None"/>
          <w:rFonts w:eastAsia="Times New Roman"/>
          <w:bCs/>
          <w:sz w:val="20"/>
          <w:szCs w:val="20"/>
          <w:lang w:val="hu-HU"/>
        </w:rPr>
        <w:t>oktatási segítséget, vagy speciális környezetet szükséges biztosítanunk</w:t>
      </w:r>
      <w:r w:rsidRPr="00E61847">
        <w:rPr>
          <w:rStyle w:val="None"/>
          <w:rFonts w:eastAsia="Times New Roman"/>
          <w:bCs/>
          <w:sz w:val="20"/>
          <w:szCs w:val="20"/>
          <w:lang w:val="hu-HU"/>
        </w:rPr>
        <w:t xml:space="preserve">, kérjük, 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hogy </w:t>
      </w:r>
      <w:r w:rsidRPr="00E61847">
        <w:rPr>
          <w:rStyle w:val="None"/>
          <w:rFonts w:eastAsia="Times New Roman"/>
          <w:bCs/>
          <w:sz w:val="20"/>
          <w:szCs w:val="20"/>
          <w:lang w:val="hu-HU"/>
        </w:rPr>
        <w:t xml:space="preserve">értesítsék a Dékáni 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Hivatalt, közvetlen ellátható igény esetén (pl.: hangosabb beszéd – nagyot hallás) jelezzék ezt </w:t>
      </w:r>
      <w:r w:rsidR="003A42A7">
        <w:rPr>
          <w:rStyle w:val="None"/>
          <w:rFonts w:eastAsia="Times New Roman"/>
          <w:bCs/>
          <w:sz w:val="20"/>
          <w:szCs w:val="20"/>
          <w:lang w:val="hu-HU"/>
        </w:rPr>
        <w:t xml:space="preserve">a tantárgyfelelősnek és gyakorlati csoport </w:t>
      </w:r>
      <w:r>
        <w:rPr>
          <w:rStyle w:val="None"/>
          <w:rFonts w:eastAsia="Times New Roman"/>
          <w:bCs/>
          <w:sz w:val="20"/>
          <w:szCs w:val="20"/>
          <w:lang w:val="hu-HU"/>
        </w:rPr>
        <w:t>oktatójuknak</w:t>
      </w:r>
      <w:r w:rsidRPr="00E61847">
        <w:rPr>
          <w:rStyle w:val="None"/>
          <w:rFonts w:eastAsia="Times New Roman"/>
          <w:bCs/>
          <w:sz w:val="20"/>
          <w:szCs w:val="20"/>
          <w:lang w:val="hu-HU"/>
        </w:rPr>
        <w:t xml:space="preserve">. A fogyatékosság megfelelő dokumentációjára lesz szükség. Minden erőfeszítést megteszünk az egyenlő tanulási környezet biztosítása érdekében. </w:t>
      </w:r>
    </w:p>
    <w:bookmarkEnd w:id="3"/>
    <w:p w14:paraId="39436271" w14:textId="77777777" w:rsidR="007C7362" w:rsidRPr="00B85890" w:rsidRDefault="007C7362" w:rsidP="000A429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F479B63" w14:textId="77777777" w:rsidR="0061776B" w:rsidRPr="00B85890" w:rsidRDefault="0061776B" w:rsidP="000A429B">
      <w:pPr>
        <w:pStyle w:val="Cmsor1"/>
        <w:jc w:val="both"/>
        <w:rPr>
          <w:lang w:val="hu-HU"/>
        </w:rPr>
      </w:pPr>
      <w:r w:rsidRPr="00B85890">
        <w:rPr>
          <w:rStyle w:val="None"/>
          <w:lang w:val="hu-HU"/>
        </w:rPr>
        <w:t>Részletes tantárgyi program és követelmények</w:t>
      </w:r>
    </w:p>
    <w:p w14:paraId="3920F703" w14:textId="77777777" w:rsidR="0061776B" w:rsidRPr="00B85890" w:rsidRDefault="0061776B" w:rsidP="000A429B">
      <w:pPr>
        <w:pStyle w:val="Cmsor2"/>
        <w:jc w:val="both"/>
        <w:rPr>
          <w:lang w:val="hu-HU"/>
        </w:rPr>
      </w:pPr>
      <w:r w:rsidRPr="009347AA">
        <w:rPr>
          <w:lang w:val="hu-HU"/>
        </w:rPr>
        <w:t>Metodika és szempontrendszer:</w:t>
      </w:r>
    </w:p>
    <w:p w14:paraId="6A31B880" w14:textId="77777777" w:rsidR="0061776B" w:rsidRPr="00B85890" w:rsidRDefault="0061776B" w:rsidP="000A429B">
      <w:pPr>
        <w:rPr>
          <w:color w:val="FF0000"/>
          <w:sz w:val="20"/>
          <w:szCs w:val="20"/>
          <w:lang w:val="hu-HU"/>
        </w:rPr>
      </w:pPr>
    </w:p>
    <w:p w14:paraId="23F9E9BA" w14:textId="5A77FF0D" w:rsidR="00FA6143" w:rsidRPr="00B85890" w:rsidRDefault="00926C75" w:rsidP="00926C75">
      <w:pPr>
        <w:jc w:val="both"/>
        <w:rPr>
          <w:sz w:val="20"/>
          <w:szCs w:val="20"/>
          <w:lang w:val="hu-HU"/>
        </w:rPr>
      </w:pPr>
      <w:r w:rsidRPr="00B85890">
        <w:rPr>
          <w:sz w:val="20"/>
          <w:szCs w:val="20"/>
          <w:lang w:val="hu-HU"/>
        </w:rPr>
        <w:t xml:space="preserve">A féléves feladat megoldása során a hallgatók </w:t>
      </w:r>
      <w:r w:rsidR="00931D4B" w:rsidRPr="00B85890">
        <w:rPr>
          <w:sz w:val="20"/>
          <w:szCs w:val="20"/>
          <w:lang w:val="hu-HU"/>
        </w:rPr>
        <w:t xml:space="preserve">elméleti és </w:t>
      </w:r>
      <w:r w:rsidRPr="00B85890">
        <w:rPr>
          <w:sz w:val="20"/>
          <w:szCs w:val="20"/>
          <w:lang w:val="hu-HU"/>
        </w:rPr>
        <w:t>gyakorlati tapasztalatokat szereznek a</w:t>
      </w:r>
      <w:r w:rsidR="009E0FCF" w:rsidRPr="00B85890">
        <w:rPr>
          <w:sz w:val="20"/>
          <w:szCs w:val="20"/>
          <w:lang w:val="hu-HU"/>
        </w:rPr>
        <w:t xml:space="preserve"> köz</w:t>
      </w:r>
      <w:r w:rsidRPr="00B85890">
        <w:rPr>
          <w:sz w:val="20"/>
          <w:szCs w:val="20"/>
          <w:lang w:val="hu-HU"/>
        </w:rPr>
        <w:t xml:space="preserve">épülettervezés </w:t>
      </w:r>
      <w:r w:rsidR="00901A86" w:rsidRPr="00B85890">
        <w:rPr>
          <w:sz w:val="20"/>
          <w:szCs w:val="20"/>
          <w:lang w:val="hu-HU"/>
        </w:rPr>
        <w:t xml:space="preserve">és a közterek tervezése </w:t>
      </w:r>
      <w:r w:rsidRPr="00B85890">
        <w:rPr>
          <w:sz w:val="20"/>
          <w:szCs w:val="20"/>
          <w:lang w:val="hu-HU"/>
        </w:rPr>
        <w:t xml:space="preserve">területén. </w:t>
      </w:r>
      <w:r w:rsidR="00FA6143" w:rsidRPr="00B85890">
        <w:rPr>
          <w:sz w:val="20"/>
          <w:szCs w:val="20"/>
          <w:lang w:val="hu-HU"/>
        </w:rPr>
        <w:t>A hallgatók probléma feldolgozási módszere a valóságos tervezési folyamatot modellezi (komplex probléma szemlélet = funkció-szerkezet-forma párhuzamos vizsgálata), ugyanakkor leképezi az egyetemi szintű oktatás akadémiai jellegét is (kutató-elemző munka).</w:t>
      </w:r>
    </w:p>
    <w:p w14:paraId="00BDAFA1" w14:textId="36D71BA6" w:rsidR="00FA6143" w:rsidRPr="00B85890" w:rsidRDefault="00926C75" w:rsidP="00931D4B">
      <w:pPr>
        <w:jc w:val="both"/>
        <w:rPr>
          <w:sz w:val="20"/>
          <w:szCs w:val="20"/>
          <w:lang w:val="hu-HU"/>
        </w:rPr>
      </w:pPr>
      <w:r w:rsidRPr="00B85890">
        <w:rPr>
          <w:sz w:val="20"/>
          <w:szCs w:val="20"/>
          <w:lang w:val="hu-HU"/>
        </w:rPr>
        <w:t>Az előadások keretében alapvető szakmai ismeretek elsajátítása történik</w:t>
      </w:r>
      <w:r w:rsidR="00931D4B" w:rsidRPr="00B85890">
        <w:rPr>
          <w:sz w:val="20"/>
          <w:szCs w:val="20"/>
          <w:lang w:val="hu-HU"/>
        </w:rPr>
        <w:t xml:space="preserve"> részben tervezéselméleti, részben szabályozási, részben pedig példaelemzési bemutatókon keresztül. E</w:t>
      </w:r>
      <w:r w:rsidRPr="00B85890">
        <w:rPr>
          <w:sz w:val="20"/>
          <w:szCs w:val="20"/>
          <w:lang w:val="hu-HU"/>
        </w:rPr>
        <w:t xml:space="preserve">zen felül a félév teljesítéshez szükséges az egyéni kutatómunka és problémamegoldás. </w:t>
      </w:r>
      <w:r w:rsidR="00FA6143" w:rsidRPr="00B85890">
        <w:rPr>
          <w:sz w:val="20"/>
          <w:szCs w:val="20"/>
          <w:lang w:val="hu-HU"/>
        </w:rPr>
        <w:t>Cél a csapatmunka erősítése, az ebben rejlő előnyök kiaknázása, különös tekintettel arra, hogy az egyén</w:t>
      </w:r>
      <w:r w:rsidR="00931D4B" w:rsidRPr="00B85890">
        <w:rPr>
          <w:sz w:val="20"/>
          <w:szCs w:val="20"/>
          <w:lang w:val="hu-HU"/>
        </w:rPr>
        <w:t xml:space="preserve"> </w:t>
      </w:r>
      <w:r w:rsidR="00FA6143" w:rsidRPr="00B85890">
        <w:rPr>
          <w:sz w:val="20"/>
          <w:szCs w:val="20"/>
          <w:lang w:val="hu-HU"/>
        </w:rPr>
        <w:t>felelőssége (saját terv kell, hogy készüljön) ne változzon csapat-felelősségé.</w:t>
      </w:r>
    </w:p>
    <w:p w14:paraId="080758CE" w14:textId="77777777" w:rsidR="00FA6143" w:rsidRPr="00B85890" w:rsidRDefault="00FA6143" w:rsidP="00FA6143">
      <w:pPr>
        <w:ind w:left="720"/>
        <w:rPr>
          <w:i/>
          <w:iCs/>
          <w:color w:val="FF2D21" w:themeColor="accent5"/>
          <w:sz w:val="20"/>
          <w:szCs w:val="20"/>
          <w:lang w:val="hu-HU"/>
        </w:rPr>
      </w:pPr>
    </w:p>
    <w:p w14:paraId="7022D6BA" w14:textId="66BA9217" w:rsidR="00926C75" w:rsidRPr="00B85890" w:rsidRDefault="00926C75" w:rsidP="00926C75">
      <w:pPr>
        <w:jc w:val="both"/>
        <w:rPr>
          <w:sz w:val="20"/>
          <w:szCs w:val="20"/>
          <w:lang w:val="hu-HU"/>
        </w:rPr>
      </w:pPr>
      <w:r w:rsidRPr="00B85890">
        <w:rPr>
          <w:sz w:val="20"/>
          <w:szCs w:val="20"/>
          <w:lang w:val="hu-HU"/>
        </w:rPr>
        <w:t>Fontos szempont, hogy a tantárgy az egyéni tervezésre, döntéshozatalra és ezzel kapcsolatos szakmai felelősségvállalásra készít fel, ezért a konzultációk során a gyakorlatvezetők kísérik a hallgató munkáját, azt véleményezik, azonban a tervezői ötletek és döntések kizárólagosan a hallgató hatáskörébe tartoznak</w:t>
      </w:r>
      <w:r w:rsidR="00931D4B" w:rsidRPr="00B85890">
        <w:rPr>
          <w:sz w:val="20"/>
          <w:szCs w:val="20"/>
          <w:lang w:val="hu-HU"/>
        </w:rPr>
        <w:t>.</w:t>
      </w:r>
    </w:p>
    <w:p w14:paraId="2A0A26EB" w14:textId="77777777" w:rsidR="00AB1FF2" w:rsidRPr="00B85890" w:rsidRDefault="00AB1FF2" w:rsidP="00926C75">
      <w:pPr>
        <w:jc w:val="both"/>
        <w:rPr>
          <w:sz w:val="20"/>
          <w:szCs w:val="20"/>
          <w:lang w:val="hu-HU"/>
        </w:rPr>
      </w:pPr>
    </w:p>
    <w:p w14:paraId="2E39DC1F" w14:textId="436C4252" w:rsidR="00926C75" w:rsidRPr="00B85890" w:rsidRDefault="00926C75" w:rsidP="00926C75">
      <w:pPr>
        <w:jc w:val="both"/>
        <w:rPr>
          <w:sz w:val="20"/>
          <w:szCs w:val="20"/>
          <w:lang w:val="hu-HU"/>
        </w:rPr>
      </w:pPr>
      <w:r w:rsidRPr="00B85890">
        <w:rPr>
          <w:sz w:val="20"/>
          <w:szCs w:val="20"/>
          <w:lang w:val="hu-HU"/>
        </w:rPr>
        <w:t>A feladat megoldása során fontos elv a komplexitás. A tervnek egyaránt magas minőségben meg kell felelnie a műszaki (szerkezeti, funkcionális, szabályoknak, szabványoknak való megfelelés) és művészi (</w:t>
      </w:r>
      <w:r w:rsidR="00D13DEC">
        <w:rPr>
          <w:sz w:val="20"/>
          <w:szCs w:val="20"/>
          <w:lang w:val="hu-HU"/>
        </w:rPr>
        <w:t xml:space="preserve">koncepcióalkotás, </w:t>
      </w:r>
      <w:r w:rsidRPr="00B85890">
        <w:rPr>
          <w:sz w:val="20"/>
          <w:szCs w:val="20"/>
          <w:lang w:val="hu-HU"/>
        </w:rPr>
        <w:t>telepítés, tömegformálás, belsőépítészet, környezetépítészet, grafikai feldolgozás) követelményeknek.</w:t>
      </w:r>
    </w:p>
    <w:p w14:paraId="0B917D70" w14:textId="7CABB8CA" w:rsidR="00204A09" w:rsidRDefault="00204A09" w:rsidP="00926C75">
      <w:pPr>
        <w:jc w:val="both"/>
        <w:rPr>
          <w:sz w:val="20"/>
          <w:szCs w:val="20"/>
          <w:lang w:val="hu-HU"/>
        </w:rPr>
      </w:pPr>
    </w:p>
    <w:p w14:paraId="3A72C231" w14:textId="3C246DA5" w:rsidR="007C7362" w:rsidRDefault="007C7362" w:rsidP="007C7362">
      <w:pPr>
        <w:rPr>
          <w:sz w:val="20"/>
          <w:szCs w:val="20"/>
          <w:lang w:val="hu-HU"/>
        </w:rPr>
      </w:pPr>
      <w:bookmarkStart w:id="4" w:name="_Hlk144108516"/>
      <w:r w:rsidRPr="007C7362">
        <w:rPr>
          <w:sz w:val="20"/>
          <w:szCs w:val="20"/>
          <w:lang w:val="hu-HU"/>
        </w:rPr>
        <w:t xml:space="preserve">A féléves tervezési feladatok feldolgozása során a következő három fázison kell végig menniük a hallgatóknak a konzulensekkel </w:t>
      </w:r>
      <w:r w:rsidR="00D13DEC">
        <w:rPr>
          <w:sz w:val="20"/>
          <w:szCs w:val="20"/>
          <w:lang w:val="hu-HU"/>
        </w:rPr>
        <w:t>támogatásával</w:t>
      </w:r>
      <w:r w:rsidRPr="007C7362">
        <w:rPr>
          <w:sz w:val="20"/>
          <w:szCs w:val="20"/>
          <w:lang w:val="hu-HU"/>
        </w:rPr>
        <w:t>:</w:t>
      </w:r>
    </w:p>
    <w:p w14:paraId="7ADB5027" w14:textId="77777777" w:rsidR="00D13DEC" w:rsidRDefault="00D13DEC" w:rsidP="007C7362">
      <w:pPr>
        <w:rPr>
          <w:sz w:val="20"/>
          <w:szCs w:val="20"/>
          <w:lang w:val="hu-HU"/>
        </w:rPr>
      </w:pPr>
    </w:p>
    <w:p w14:paraId="273C2C3E" w14:textId="77777777" w:rsidR="00D13DEC" w:rsidRDefault="00D13DEC" w:rsidP="007C7362">
      <w:pPr>
        <w:rPr>
          <w:sz w:val="20"/>
          <w:szCs w:val="20"/>
          <w:lang w:val="hu-HU"/>
        </w:rPr>
      </w:pPr>
    </w:p>
    <w:p w14:paraId="675865F1" w14:textId="77777777" w:rsidR="00D13DEC" w:rsidRDefault="00D13DEC" w:rsidP="007C7362">
      <w:pPr>
        <w:rPr>
          <w:sz w:val="20"/>
          <w:szCs w:val="20"/>
          <w:lang w:val="hu-HU"/>
        </w:rPr>
      </w:pPr>
    </w:p>
    <w:p w14:paraId="058304FC" w14:textId="77777777" w:rsidR="00D13DEC" w:rsidRDefault="00D13DEC" w:rsidP="007C7362">
      <w:pPr>
        <w:rPr>
          <w:sz w:val="20"/>
          <w:szCs w:val="20"/>
          <w:lang w:val="hu-HU"/>
        </w:rPr>
      </w:pPr>
    </w:p>
    <w:p w14:paraId="64DB51C4" w14:textId="77777777" w:rsidR="002F406D" w:rsidRDefault="002F406D" w:rsidP="007C7362">
      <w:pPr>
        <w:rPr>
          <w:sz w:val="20"/>
          <w:szCs w:val="20"/>
          <w:lang w:val="hu-HU"/>
        </w:rPr>
      </w:pPr>
    </w:p>
    <w:p w14:paraId="182C1654" w14:textId="77777777" w:rsidR="002F406D" w:rsidRDefault="002F406D" w:rsidP="007C7362">
      <w:pPr>
        <w:rPr>
          <w:sz w:val="20"/>
          <w:szCs w:val="20"/>
          <w:lang w:val="hu-HU"/>
        </w:rPr>
      </w:pPr>
    </w:p>
    <w:p w14:paraId="259B695B" w14:textId="77777777" w:rsidR="002F406D" w:rsidRPr="007C7362" w:rsidRDefault="002F406D" w:rsidP="007C7362">
      <w:pPr>
        <w:rPr>
          <w:sz w:val="20"/>
          <w:szCs w:val="20"/>
          <w:lang w:val="hu-HU"/>
        </w:rPr>
      </w:pPr>
    </w:p>
    <w:bookmarkEnd w:id="4"/>
    <w:p w14:paraId="7DB2B188" w14:textId="77777777" w:rsidR="007C7362" w:rsidRDefault="007C7362" w:rsidP="00926C75">
      <w:pPr>
        <w:jc w:val="both"/>
        <w:rPr>
          <w:sz w:val="20"/>
          <w:szCs w:val="20"/>
          <w:lang w:val="hu-HU"/>
        </w:rPr>
      </w:pPr>
    </w:p>
    <w:p w14:paraId="3A5668D6" w14:textId="77777777" w:rsidR="000048F8" w:rsidRDefault="000048F8" w:rsidP="00926C75">
      <w:pPr>
        <w:jc w:val="both"/>
        <w:rPr>
          <w:sz w:val="20"/>
          <w:szCs w:val="20"/>
          <w:lang w:val="hu-HU"/>
        </w:rPr>
      </w:pPr>
    </w:p>
    <w:p w14:paraId="53FC4390" w14:textId="4D20D73C" w:rsidR="00CC1CA6" w:rsidRDefault="00CC1CA6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br w:type="page"/>
      </w:r>
    </w:p>
    <w:p w14:paraId="7FEE0298" w14:textId="77777777" w:rsidR="000048F8" w:rsidRDefault="000048F8" w:rsidP="00926C75">
      <w:pPr>
        <w:jc w:val="both"/>
        <w:rPr>
          <w:sz w:val="20"/>
          <w:szCs w:val="20"/>
          <w:lang w:val="hu-HU"/>
        </w:rPr>
      </w:pPr>
    </w:p>
    <w:p w14:paraId="7761339A" w14:textId="77777777" w:rsidR="007C7362" w:rsidRPr="00241313" w:rsidRDefault="007C7362" w:rsidP="007C7362">
      <w:pPr>
        <w:pStyle w:val="Listaszerbekezds"/>
        <w:numPr>
          <w:ilvl w:val="0"/>
          <w:numId w:val="48"/>
        </w:numPr>
        <w:spacing w:after="0"/>
        <w:ind w:left="1066" w:right="142" w:hanging="357"/>
        <w:jc w:val="both"/>
        <w:rPr>
          <w:rFonts w:ascii="Times New Roman" w:hAnsi="Times New Roman" w:cs="Times New Roman"/>
          <w:sz w:val="20"/>
          <w:szCs w:val="24"/>
          <w:lang w:val="hu-HU"/>
        </w:rPr>
      </w:pPr>
      <w:bookmarkStart w:id="5" w:name="_Hlk144108803"/>
      <w:r w:rsidRPr="00241313">
        <w:rPr>
          <w:rFonts w:ascii="Times New Roman" w:hAnsi="Times New Roman" w:cs="Times New Roman"/>
          <w:b/>
          <w:iCs/>
          <w:color w:val="auto"/>
          <w:sz w:val="20"/>
          <w:szCs w:val="20"/>
          <w:lang w:val="hu-HU"/>
        </w:rPr>
        <w:t xml:space="preserve">Szakasz – analízis </w:t>
      </w:r>
      <w:r w:rsidRPr="00241313">
        <w:rPr>
          <w:rFonts w:ascii="Times New Roman" w:hAnsi="Times New Roman" w:cs="Times New Roman"/>
          <w:b/>
          <w:iCs/>
          <w:sz w:val="20"/>
          <w:szCs w:val="20"/>
        </w:rPr>
        <w:t xml:space="preserve">/ </w:t>
      </w:r>
      <w:proofErr w:type="spellStart"/>
      <w:r w:rsidRPr="00241313">
        <w:rPr>
          <w:rFonts w:ascii="Times New Roman" w:hAnsi="Times New Roman" w:cs="Times New Roman"/>
          <w:b/>
          <w:iCs/>
          <w:sz w:val="20"/>
          <w:szCs w:val="20"/>
        </w:rPr>
        <w:t>programalkotás</w:t>
      </w:r>
      <w:proofErr w:type="spellEnd"/>
      <w:r w:rsidRPr="00241313">
        <w:rPr>
          <w:rFonts w:ascii="Times New Roman" w:hAnsi="Times New Roman" w:cs="Times New Roman"/>
          <w:b/>
          <w:iCs/>
          <w:sz w:val="20"/>
          <w:szCs w:val="20"/>
        </w:rPr>
        <w:t xml:space="preserve"> / </w:t>
      </w:r>
      <w:proofErr w:type="spellStart"/>
      <w:r w:rsidRPr="00241313">
        <w:rPr>
          <w:rFonts w:ascii="Times New Roman" w:hAnsi="Times New Roman" w:cs="Times New Roman"/>
          <w:b/>
          <w:iCs/>
          <w:sz w:val="20"/>
          <w:szCs w:val="20"/>
        </w:rPr>
        <w:t>koncepció</w:t>
      </w:r>
      <w:proofErr w:type="spellEnd"/>
      <w:r w:rsidRPr="00241313">
        <w:rPr>
          <w:rFonts w:ascii="Times New Roman" w:hAnsi="Times New Roman" w:cs="Times New Roman"/>
          <w:b/>
          <w:iCs/>
          <w:color w:val="auto"/>
          <w:sz w:val="20"/>
          <w:szCs w:val="20"/>
          <w:lang w:val="hu-HU"/>
        </w:rPr>
        <w:t xml:space="preserve"> fázis</w:t>
      </w:r>
    </w:p>
    <w:p w14:paraId="0FB86C71" w14:textId="5FBDD58E" w:rsidR="003070F7" w:rsidRDefault="007C7362" w:rsidP="007C7362">
      <w:pPr>
        <w:pStyle w:val="Listaszerbekezds"/>
        <w:spacing w:line="240" w:lineRule="auto"/>
        <w:ind w:left="709" w:right="141"/>
        <w:jc w:val="both"/>
        <w:rPr>
          <w:rFonts w:ascii="Times New Roman" w:hAnsi="Times New Roman" w:cs="Times New Roman"/>
          <w:sz w:val="20"/>
          <w:lang w:val="hu-HU"/>
        </w:rPr>
      </w:pPr>
      <w:r w:rsidRPr="00B861F7">
        <w:rPr>
          <w:rFonts w:ascii="Times New Roman" w:hAnsi="Times New Roman" w:cs="Times New Roman"/>
          <w:sz w:val="20"/>
          <w:lang w:val="hu-HU"/>
        </w:rPr>
        <w:t>A</w:t>
      </w:r>
      <w:r w:rsidRPr="00241313">
        <w:rPr>
          <w:rFonts w:ascii="Times New Roman" w:hAnsi="Times New Roman" w:cs="Times New Roman"/>
          <w:sz w:val="20"/>
          <w:szCs w:val="24"/>
          <w:lang w:val="hu-HU"/>
        </w:rPr>
        <w:t xml:space="preserve">z </w:t>
      </w:r>
      <w:r w:rsidR="00587198">
        <w:rPr>
          <w:rFonts w:ascii="Times New Roman" w:hAnsi="Times New Roman" w:cs="Times New Roman"/>
          <w:sz w:val="20"/>
          <w:szCs w:val="24"/>
          <w:lang w:val="hu-HU"/>
        </w:rPr>
        <w:t>2</w:t>
      </w:r>
      <w:r w:rsidRPr="00241313">
        <w:rPr>
          <w:rFonts w:ascii="Times New Roman" w:hAnsi="Times New Roman" w:cs="Times New Roman"/>
          <w:sz w:val="20"/>
          <w:szCs w:val="24"/>
          <w:lang w:val="hu-HU"/>
        </w:rPr>
        <w:t xml:space="preserve">. számú mellékletekben meghatározott </w:t>
      </w:r>
      <w:r w:rsidR="00D13DEC">
        <w:rPr>
          <w:rFonts w:ascii="Times New Roman" w:hAnsi="Times New Roman" w:cs="Times New Roman"/>
          <w:sz w:val="20"/>
          <w:szCs w:val="24"/>
          <w:lang w:val="hu-HU"/>
        </w:rPr>
        <w:t xml:space="preserve">funkcionális </w:t>
      </w:r>
      <w:r w:rsidRPr="00241313">
        <w:rPr>
          <w:rFonts w:ascii="Times New Roman" w:hAnsi="Times New Roman" w:cs="Times New Roman"/>
          <w:sz w:val="20"/>
          <w:szCs w:val="24"/>
          <w:lang w:val="hu-HU"/>
        </w:rPr>
        <w:t xml:space="preserve">tervezési </w:t>
      </w:r>
      <w:r w:rsidR="00D13DEC">
        <w:rPr>
          <w:rFonts w:ascii="Times New Roman" w:hAnsi="Times New Roman" w:cs="Times New Roman"/>
          <w:sz w:val="20"/>
          <w:szCs w:val="24"/>
          <w:lang w:val="hu-HU"/>
        </w:rPr>
        <w:t>feladatkiírások</w:t>
      </w:r>
      <w:r w:rsidRPr="00241313">
        <w:rPr>
          <w:rFonts w:ascii="Times New Roman" w:hAnsi="Times New Roman" w:cs="Times New Roman"/>
          <w:sz w:val="20"/>
          <w:szCs w:val="24"/>
          <w:lang w:val="hu-HU"/>
        </w:rPr>
        <w:t xml:space="preserve"> megismerése után a hallgatók feladata az általuk választott funkciók történeti és programfelépítési elemzése. Ebben a félévben a kiírt feladatok tematikus vezérvonala </w:t>
      </w:r>
      <w:r w:rsidR="00D13DEC">
        <w:rPr>
          <w:rFonts w:ascii="Times New Roman" w:hAnsi="Times New Roman" w:cs="Times New Roman"/>
          <w:sz w:val="20"/>
          <w:szCs w:val="24"/>
          <w:lang w:val="hu-HU"/>
        </w:rPr>
        <w:t>egy elöregedő közel homogén lakófunkciónak helyet adó történelmi városrész (</w:t>
      </w:r>
      <w:proofErr w:type="spellStart"/>
      <w:r w:rsidR="00D13DEC">
        <w:rPr>
          <w:rFonts w:ascii="Times New Roman" w:hAnsi="Times New Roman" w:cs="Times New Roman"/>
          <w:sz w:val="20"/>
          <w:szCs w:val="24"/>
          <w:lang w:val="hu-HU"/>
        </w:rPr>
        <w:t>Tettye</w:t>
      </w:r>
      <w:proofErr w:type="spellEnd"/>
      <w:r w:rsidR="00D13DEC">
        <w:rPr>
          <w:rFonts w:ascii="Times New Roman" w:hAnsi="Times New Roman" w:cs="Times New Roman"/>
          <w:sz w:val="20"/>
          <w:szCs w:val="24"/>
          <w:lang w:val="hu-HU"/>
        </w:rPr>
        <w:t>)</w:t>
      </w:r>
      <w:r w:rsidRPr="00B861F7">
        <w:rPr>
          <w:rFonts w:ascii="Times New Roman" w:hAnsi="Times New Roman" w:cs="Times New Roman"/>
          <w:sz w:val="20"/>
          <w:lang w:val="hu-HU"/>
        </w:rPr>
        <w:t xml:space="preserve"> vizsgálata és </w:t>
      </w:r>
      <w:r w:rsidR="00D13DEC">
        <w:rPr>
          <w:rFonts w:ascii="Times New Roman" w:hAnsi="Times New Roman" w:cs="Times New Roman"/>
          <w:sz w:val="20"/>
          <w:lang w:val="hu-HU"/>
        </w:rPr>
        <w:t xml:space="preserve">többfunkciós városrészként való </w:t>
      </w:r>
      <w:r w:rsidRPr="00B861F7">
        <w:rPr>
          <w:rFonts w:ascii="Times New Roman" w:hAnsi="Times New Roman" w:cs="Times New Roman"/>
          <w:sz w:val="20"/>
          <w:lang w:val="hu-HU"/>
        </w:rPr>
        <w:t>innovatív fejlesztési lehetőségei</w:t>
      </w:r>
      <w:r w:rsidR="00D13DEC">
        <w:rPr>
          <w:rFonts w:ascii="Times New Roman" w:hAnsi="Times New Roman" w:cs="Times New Roman"/>
          <w:sz w:val="20"/>
          <w:lang w:val="hu-HU"/>
        </w:rPr>
        <w:t>nek kiaknázása lesz</w:t>
      </w:r>
      <w:r w:rsidRPr="00241313">
        <w:rPr>
          <w:rFonts w:ascii="Times New Roman" w:hAnsi="Times New Roman" w:cs="Times New Roman"/>
          <w:sz w:val="20"/>
          <w:szCs w:val="24"/>
          <w:lang w:val="hu-HU"/>
        </w:rPr>
        <w:t xml:space="preserve">. Ahhoz, hogy helyes válaszokat találjunk a feladatban megfogalmazott, vagy nyitottan hagyott kérdésekre, magunknak is el kell mélyülni egy-egy funkció valós tartalmának és a benne rejlő lehetőségeknek a megértésében. Ebből adódóan a félév első </w:t>
      </w:r>
      <w:r w:rsidRPr="00B861F7">
        <w:rPr>
          <w:rFonts w:ascii="Times New Roman" w:hAnsi="Times New Roman" w:cs="Times New Roman"/>
          <w:sz w:val="20"/>
          <w:lang w:val="hu-HU"/>
        </w:rPr>
        <w:t>ciklus</w:t>
      </w:r>
      <w:r w:rsidRPr="00241313">
        <w:rPr>
          <w:rFonts w:ascii="Times New Roman" w:hAnsi="Times New Roman" w:cs="Times New Roman"/>
          <w:sz w:val="20"/>
          <w:szCs w:val="24"/>
          <w:lang w:val="hu-HU"/>
        </w:rPr>
        <w:t xml:space="preserve">ában egy folyamatosan szélesedő, majd a választott terület sajátosságaira fókuszáló kutatómunka kell, hogy alátámassza a programalkotási folyamatot. Ez segít </w:t>
      </w:r>
      <w:r w:rsidR="00D13DEC">
        <w:rPr>
          <w:rFonts w:ascii="Times New Roman" w:hAnsi="Times New Roman" w:cs="Times New Roman"/>
          <w:sz w:val="20"/>
          <w:szCs w:val="24"/>
          <w:lang w:val="hu-HU"/>
        </w:rPr>
        <w:t xml:space="preserve">meghatározni </w:t>
      </w:r>
      <w:r w:rsidRPr="00241313">
        <w:rPr>
          <w:rFonts w:ascii="Times New Roman" w:hAnsi="Times New Roman" w:cs="Times New Roman"/>
          <w:sz w:val="20"/>
          <w:szCs w:val="24"/>
          <w:lang w:val="hu-HU"/>
        </w:rPr>
        <w:t>a tervezendő funkció</w:t>
      </w:r>
      <w:r w:rsidR="00D13DEC">
        <w:rPr>
          <w:rFonts w:ascii="Times New Roman" w:hAnsi="Times New Roman" w:cs="Times New Roman"/>
          <w:sz w:val="20"/>
          <w:szCs w:val="24"/>
          <w:lang w:val="hu-HU"/>
        </w:rPr>
        <w:t xml:space="preserve"> városi szövetben való elhelyezkedését, felépíteni</w:t>
      </w:r>
      <w:r w:rsidRPr="00241313">
        <w:rPr>
          <w:rFonts w:ascii="Times New Roman" w:hAnsi="Times New Roman" w:cs="Times New Roman"/>
          <w:sz w:val="20"/>
          <w:szCs w:val="24"/>
          <w:lang w:val="hu-HU"/>
        </w:rPr>
        <w:t xml:space="preserve"> működési rendjét</w:t>
      </w:r>
      <w:r w:rsidR="00D13DEC">
        <w:rPr>
          <w:rFonts w:ascii="Times New Roman" w:hAnsi="Times New Roman" w:cs="Times New Roman"/>
          <w:sz w:val="20"/>
          <w:szCs w:val="24"/>
          <w:lang w:val="hu-HU"/>
        </w:rPr>
        <w:t>, környezeti hatásait</w:t>
      </w:r>
      <w:r w:rsidRPr="00241313">
        <w:rPr>
          <w:rFonts w:ascii="Times New Roman" w:hAnsi="Times New Roman" w:cs="Times New Roman"/>
          <w:sz w:val="20"/>
          <w:szCs w:val="24"/>
          <w:lang w:val="hu-HU"/>
        </w:rPr>
        <w:t xml:space="preserve">, helyiségprogramjának összeállítását, belső és külső kapcsolatrendszerének </w:t>
      </w:r>
      <w:r w:rsidR="00D13DEC">
        <w:rPr>
          <w:rFonts w:ascii="Times New Roman" w:hAnsi="Times New Roman" w:cs="Times New Roman"/>
          <w:sz w:val="20"/>
          <w:szCs w:val="24"/>
          <w:lang w:val="hu-HU"/>
        </w:rPr>
        <w:t>kialakítását</w:t>
      </w:r>
      <w:r w:rsidRPr="00241313">
        <w:rPr>
          <w:rFonts w:ascii="Times New Roman" w:hAnsi="Times New Roman" w:cs="Times New Roman"/>
          <w:sz w:val="20"/>
          <w:szCs w:val="24"/>
          <w:lang w:val="hu-HU"/>
        </w:rPr>
        <w:t xml:space="preserve">. Emellett feladat a vizsgált városrész történeti múltjának feltárása, a hallgató által választott terület építéstörténeti korszakainak vizsgálata, a változó rend formálódásából leszűrődő tanulságok levonása, a kapcsolódó környezet elemzése, a forgalmi rendre vonatkozó javaslatok megfogalmazása. A telepítési koncepció meghatározása során tervezési feladat, hogy a közfunkcióhoz kapcsolódó fogadó tér infrastrukturális vonalvezetésének és funkcionális kapcsolatrendszerének koncepcióját kialakítsák és az arra szervezett – általuk választott - középület funkcionális koncepcióját meghatározzák. A választott funkcióhoz tartozó tervezési program koncepciójához a közterületen képviselt térbeli helyzet koncepciója társul. Az első feladatrész tehát </w:t>
      </w:r>
      <w:r w:rsidRPr="00B861F7">
        <w:rPr>
          <w:rFonts w:ascii="Times New Roman" w:hAnsi="Times New Roman" w:cs="Times New Roman"/>
          <w:sz w:val="20"/>
          <w:lang w:val="hu-HU"/>
        </w:rPr>
        <w:t>települési</w:t>
      </w:r>
      <w:r w:rsidRPr="00241313">
        <w:rPr>
          <w:rFonts w:ascii="Times New Roman" w:hAnsi="Times New Roman" w:cs="Times New Roman"/>
          <w:sz w:val="20"/>
          <w:szCs w:val="24"/>
          <w:lang w:val="hu-HU"/>
        </w:rPr>
        <w:t xml:space="preserve"> tömb szintű elemzéssel, térbeli - infrastrukturális pozicionálással és a tervezési program megalkotásával zárul.</w:t>
      </w:r>
      <w:r w:rsidRPr="00B861F7">
        <w:rPr>
          <w:rFonts w:ascii="Times New Roman" w:hAnsi="Times New Roman" w:cs="Times New Roman"/>
          <w:sz w:val="20"/>
          <w:lang w:val="hu-HU"/>
        </w:rPr>
        <w:t xml:space="preserve"> A hallgatók valós helyszínekre terveznek a kiírásban szereplő, különböző funkcionális és/vagy helyszíni kötöttségek mentén. Ez lehetőséget ad számtalan beépítési szituáció egyidejű feltárására! A feladat megoldása során beépítési tanulmányok, skiccek, tömegmodellek, műszaki tervek készülnek.</w:t>
      </w:r>
    </w:p>
    <w:p w14:paraId="670580EC" w14:textId="113314F2" w:rsidR="007C7362" w:rsidRPr="009347AA" w:rsidRDefault="003070F7" w:rsidP="009347AA">
      <w:pPr>
        <w:pStyle w:val="Listaszerbekezds"/>
        <w:spacing w:line="240" w:lineRule="auto"/>
        <w:ind w:left="709" w:right="141"/>
        <w:jc w:val="both"/>
        <w:rPr>
          <w:rFonts w:ascii="Times New Roman" w:hAnsi="Times New Roman" w:cs="Times New Roman"/>
          <w:color w:val="auto"/>
          <w:sz w:val="20"/>
          <w:lang w:val="hu-HU"/>
        </w:rPr>
      </w:pPr>
      <w:r w:rsidRPr="001A7F20">
        <w:rPr>
          <w:rFonts w:ascii="Times New Roman" w:hAnsi="Times New Roman" w:cs="Times New Roman"/>
          <w:sz w:val="20"/>
          <w:szCs w:val="20"/>
          <w:lang w:val="hu-HU"/>
        </w:rPr>
        <w:t xml:space="preserve">Az első szakaszt záró KRITIKUS KONZULTÁCIÓ </w:t>
      </w:r>
      <w:r w:rsidR="00904DC0" w:rsidRPr="001A7F20">
        <w:rPr>
          <w:rFonts w:ascii="Times New Roman" w:hAnsi="Times New Roman" w:cs="Times New Roman"/>
          <w:sz w:val="20"/>
          <w:szCs w:val="20"/>
          <w:lang w:val="hu-HU"/>
        </w:rPr>
        <w:t>1</w:t>
      </w:r>
      <w:r w:rsidRPr="001A7F20">
        <w:rPr>
          <w:rFonts w:ascii="Times New Roman" w:hAnsi="Times New Roman" w:cs="Times New Roman"/>
          <w:sz w:val="20"/>
          <w:szCs w:val="20"/>
          <w:lang w:val="hu-HU"/>
        </w:rPr>
        <w:t>. -</w:t>
      </w:r>
      <w:proofErr w:type="spellStart"/>
      <w:r w:rsidRPr="001A7F20">
        <w:rPr>
          <w:rFonts w:ascii="Times New Roman" w:hAnsi="Times New Roman" w:cs="Times New Roman"/>
          <w:sz w:val="20"/>
          <w:szCs w:val="20"/>
          <w:lang w:val="hu-HU"/>
        </w:rPr>
        <w:t>hez</w:t>
      </w:r>
      <w:proofErr w:type="spellEnd"/>
      <w:r w:rsidRPr="001A7F20">
        <w:rPr>
          <w:rFonts w:ascii="Times New Roman" w:hAnsi="Times New Roman" w:cs="Times New Roman"/>
          <w:color w:val="auto"/>
          <w:sz w:val="20"/>
          <w:lang w:val="hu-HU"/>
        </w:rPr>
        <w:t xml:space="preserve"> b</w:t>
      </w:r>
      <w:r w:rsidR="007C7362" w:rsidRPr="001A7F20">
        <w:rPr>
          <w:rFonts w:ascii="Times New Roman" w:hAnsi="Times New Roman" w:cs="Times New Roman"/>
          <w:color w:val="auto"/>
          <w:sz w:val="20"/>
          <w:lang w:val="hu-HU"/>
        </w:rPr>
        <w:t>emutatandók a tervezés irányelvei különböző ábrákon, rajzokon</w:t>
      </w:r>
      <w:r w:rsidR="001A7F20" w:rsidRPr="001A7F20">
        <w:rPr>
          <w:rFonts w:ascii="Times New Roman" w:hAnsi="Times New Roman" w:cs="Times New Roman"/>
          <w:color w:val="auto"/>
          <w:sz w:val="20"/>
          <w:lang w:val="hu-HU"/>
        </w:rPr>
        <w:t>, analíziseken keresztül, valamint</w:t>
      </w:r>
      <w:r w:rsidR="007C7362" w:rsidRPr="001A7F20">
        <w:rPr>
          <w:rFonts w:ascii="Times New Roman" w:hAnsi="Times New Roman" w:cs="Times New Roman"/>
          <w:color w:val="auto"/>
          <w:sz w:val="20"/>
          <w:lang w:val="hu-HU"/>
        </w:rPr>
        <w:t xml:space="preserve">, </w:t>
      </w:r>
      <w:r w:rsidR="001A7F20" w:rsidRPr="001A7F20">
        <w:rPr>
          <w:rFonts w:ascii="Times New Roman" w:hAnsi="Times New Roman" w:cs="Times New Roman"/>
          <w:sz w:val="20"/>
          <w:lang w:val="hu-HU"/>
        </w:rPr>
        <w:t>a városrészi koncepció</w:t>
      </w:r>
      <w:r w:rsidR="009347AA">
        <w:rPr>
          <w:rFonts w:ascii="Times New Roman" w:hAnsi="Times New Roman" w:cs="Times New Roman"/>
          <w:sz w:val="20"/>
          <w:lang w:val="hu-HU"/>
        </w:rPr>
        <w:t>t bemutató</w:t>
      </w:r>
      <w:r w:rsidR="001A7F20" w:rsidRPr="001A7F20">
        <w:rPr>
          <w:rFonts w:ascii="Times New Roman" w:hAnsi="Times New Roman" w:cs="Times New Roman"/>
          <w:sz w:val="20"/>
          <w:lang w:val="hu-HU"/>
        </w:rPr>
        <w:t xml:space="preserve"> telepítési / közlekedési rajzok és telepítési makett (M1:1000/2000) bemutatása is</w:t>
      </w:r>
      <w:r w:rsidR="009347AA">
        <w:rPr>
          <w:rFonts w:ascii="Times New Roman" w:hAnsi="Times New Roman" w:cs="Times New Roman"/>
          <w:sz w:val="20"/>
          <w:lang w:val="hu-HU"/>
        </w:rPr>
        <w:t>.</w:t>
      </w:r>
      <w:r w:rsidR="001A7F20" w:rsidRPr="001A7F20">
        <w:rPr>
          <w:rFonts w:ascii="Times New Roman" w:hAnsi="Times New Roman" w:cs="Times New Roman"/>
          <w:color w:val="auto"/>
          <w:sz w:val="20"/>
          <w:lang w:val="hu-HU"/>
        </w:rPr>
        <w:t xml:space="preserve"> </w:t>
      </w:r>
      <w:r w:rsidR="007C7362" w:rsidRPr="009347AA">
        <w:rPr>
          <w:rFonts w:ascii="Times New Roman" w:hAnsi="Times New Roman" w:cs="Times New Roman"/>
          <w:sz w:val="20"/>
          <w:szCs w:val="20"/>
          <w:lang w:val="hu-HU"/>
        </w:rPr>
        <w:t>A prezentáció, az előadás és a gyakorlati óra keretében zajlik</w:t>
      </w:r>
      <w:r w:rsidR="00D13DEC" w:rsidRPr="009347AA">
        <w:rPr>
          <w:rFonts w:ascii="Times New Roman" w:hAnsi="Times New Roman" w:cs="Times New Roman"/>
          <w:sz w:val="20"/>
          <w:szCs w:val="20"/>
          <w:lang w:val="hu-HU"/>
        </w:rPr>
        <w:t>.</w:t>
      </w:r>
    </w:p>
    <w:p w14:paraId="32F58DF8" w14:textId="69EA7379" w:rsidR="00D13DEC" w:rsidRDefault="00D13DEC" w:rsidP="007C7362">
      <w:pPr>
        <w:pStyle w:val="Listaszerbekezds"/>
        <w:spacing w:line="240" w:lineRule="auto"/>
        <w:ind w:left="709" w:right="141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>
        <w:rPr>
          <w:rFonts w:ascii="Times New Roman" w:hAnsi="Times New Roman" w:cs="Times New Roman"/>
          <w:sz w:val="20"/>
          <w:szCs w:val="20"/>
          <w:lang w:val="hu-HU"/>
        </w:rPr>
        <w:t xml:space="preserve">A városrészi vizsgálat és történeti kutatás, valamint a funkciók városszöveti beépülésének koncepciója </w:t>
      </w:r>
      <w:r w:rsidR="00904DC0">
        <w:rPr>
          <w:rFonts w:ascii="Times New Roman" w:hAnsi="Times New Roman" w:cs="Times New Roman"/>
          <w:sz w:val="20"/>
          <w:szCs w:val="20"/>
          <w:lang w:val="hu-HU"/>
        </w:rPr>
        <w:t xml:space="preserve">a városrész jövőbeni működési koncepciója </w:t>
      </w:r>
      <w:r>
        <w:rPr>
          <w:rFonts w:ascii="Times New Roman" w:hAnsi="Times New Roman" w:cs="Times New Roman"/>
          <w:sz w:val="20"/>
          <w:szCs w:val="20"/>
          <w:lang w:val="hu-HU"/>
        </w:rPr>
        <w:t>és a forgalmi</w:t>
      </w:r>
      <w:r w:rsidR="00904DC0">
        <w:rPr>
          <w:rFonts w:ascii="Times New Roman" w:hAnsi="Times New Roman" w:cs="Times New Roman"/>
          <w:sz w:val="20"/>
          <w:szCs w:val="20"/>
          <w:lang w:val="hu-HU"/>
        </w:rPr>
        <w:t xml:space="preserve"> / parkolási</w:t>
      </w:r>
      <w:r>
        <w:rPr>
          <w:rFonts w:ascii="Times New Roman" w:hAnsi="Times New Roman" w:cs="Times New Roman"/>
          <w:sz w:val="20"/>
          <w:szCs w:val="20"/>
          <w:lang w:val="hu-HU"/>
        </w:rPr>
        <w:t xml:space="preserve"> terv kialakítása csapatmunka</w:t>
      </w:r>
      <w:r w:rsidR="00904DC0">
        <w:rPr>
          <w:rFonts w:ascii="Times New Roman" w:hAnsi="Times New Roman" w:cs="Times New Roman"/>
          <w:sz w:val="20"/>
          <w:szCs w:val="20"/>
          <w:lang w:val="hu-HU"/>
        </w:rPr>
        <w:t>, mint ahogy a teljes területet és a tervet bemutató telepítési modell is</w:t>
      </w:r>
      <w:r>
        <w:rPr>
          <w:rFonts w:ascii="Times New Roman" w:hAnsi="Times New Roman" w:cs="Times New Roman"/>
          <w:sz w:val="20"/>
          <w:szCs w:val="20"/>
          <w:lang w:val="hu-HU"/>
        </w:rPr>
        <w:t xml:space="preserve">. A 12 fős konzulensi csoportokban </w:t>
      </w:r>
      <w:r w:rsidR="00904DC0">
        <w:rPr>
          <w:rFonts w:ascii="Times New Roman" w:hAnsi="Times New Roman" w:cs="Times New Roman"/>
          <w:sz w:val="20"/>
          <w:szCs w:val="20"/>
          <w:lang w:val="hu-HU"/>
        </w:rPr>
        <w:t>4</w:t>
      </w:r>
      <w:r>
        <w:rPr>
          <w:rFonts w:ascii="Times New Roman" w:hAnsi="Times New Roman" w:cs="Times New Roman"/>
          <w:sz w:val="20"/>
          <w:szCs w:val="20"/>
          <w:lang w:val="hu-HU"/>
        </w:rPr>
        <w:t xml:space="preserve"> db </w:t>
      </w:r>
      <w:r w:rsidR="00904DC0">
        <w:rPr>
          <w:rFonts w:ascii="Times New Roman" w:hAnsi="Times New Roman" w:cs="Times New Roman"/>
          <w:sz w:val="20"/>
          <w:szCs w:val="20"/>
          <w:lang w:val="hu-HU"/>
        </w:rPr>
        <w:t>3</w:t>
      </w:r>
      <w:r>
        <w:rPr>
          <w:rFonts w:ascii="Times New Roman" w:hAnsi="Times New Roman" w:cs="Times New Roman"/>
          <w:sz w:val="20"/>
          <w:szCs w:val="20"/>
          <w:lang w:val="hu-HU"/>
        </w:rPr>
        <w:t xml:space="preserve"> fős csapat kell</w:t>
      </w:r>
      <w:r w:rsidR="00904DC0">
        <w:rPr>
          <w:rFonts w:ascii="Times New Roman" w:hAnsi="Times New Roman" w:cs="Times New Roman"/>
          <w:sz w:val="20"/>
          <w:szCs w:val="20"/>
          <w:lang w:val="hu-HU"/>
        </w:rPr>
        <w:t>,</w:t>
      </w:r>
      <w:r>
        <w:rPr>
          <w:rFonts w:ascii="Times New Roman" w:hAnsi="Times New Roman" w:cs="Times New Roman"/>
          <w:sz w:val="20"/>
          <w:szCs w:val="20"/>
          <w:lang w:val="hu-HU"/>
        </w:rPr>
        <w:t xml:space="preserve"> hogy kialakításra kerüljön.</w:t>
      </w:r>
    </w:p>
    <w:p w14:paraId="1FBA6EF8" w14:textId="0C8732D5" w:rsidR="00904DC0" w:rsidRPr="00904DC0" w:rsidRDefault="00904DC0" w:rsidP="007C7362">
      <w:pPr>
        <w:pStyle w:val="Listaszerbekezds"/>
        <w:spacing w:line="240" w:lineRule="auto"/>
        <w:ind w:left="709" w:right="141"/>
        <w:jc w:val="both"/>
        <w:rPr>
          <w:rFonts w:ascii="Times New Roman" w:hAnsi="Times New Roman" w:cs="Times New Roman"/>
          <w:color w:val="auto"/>
          <w:sz w:val="20"/>
          <w:szCs w:val="24"/>
          <w:lang w:val="hu-HU"/>
        </w:rPr>
      </w:pPr>
      <w:r w:rsidRPr="009347AA">
        <w:rPr>
          <w:rFonts w:ascii="Times New Roman" w:hAnsi="Times New Roman" w:cs="Times New Roman"/>
          <w:color w:val="auto"/>
          <w:sz w:val="20"/>
          <w:szCs w:val="20"/>
          <w:lang w:val="hu-HU"/>
        </w:rPr>
        <w:t>Önálló munkaként a saját funkcióhoz tartozó, kutatási eredmény bemutatása, a tervezési program mérethelyes felépítése, a telepítési és tömegformálási vázlatok elkészítése (min 3 változat) tartozik.</w:t>
      </w:r>
    </w:p>
    <w:p w14:paraId="592FBFD0" w14:textId="77777777" w:rsidR="007C7362" w:rsidRPr="007C7362" w:rsidRDefault="007C7362" w:rsidP="007C7362">
      <w:pPr>
        <w:ind w:left="709" w:right="141"/>
        <w:jc w:val="both"/>
        <w:rPr>
          <w:sz w:val="20"/>
          <w:lang w:val="hu-HU"/>
        </w:rPr>
      </w:pPr>
    </w:p>
    <w:p w14:paraId="17DE85DA" w14:textId="77777777" w:rsidR="007C7362" w:rsidRPr="007C7362" w:rsidRDefault="007C7362" w:rsidP="007C7362">
      <w:pPr>
        <w:ind w:left="709"/>
        <w:rPr>
          <w:b/>
          <w:iCs/>
          <w:sz w:val="20"/>
          <w:szCs w:val="20"/>
          <w:lang w:val="hu-HU"/>
        </w:rPr>
      </w:pPr>
      <w:r w:rsidRPr="007C7362">
        <w:rPr>
          <w:b/>
          <w:iCs/>
          <w:sz w:val="20"/>
          <w:szCs w:val="20"/>
          <w:lang w:val="hu-HU"/>
        </w:rPr>
        <w:t>2. Szakasz – tervezési fázis – vázlatterv</w:t>
      </w:r>
    </w:p>
    <w:p w14:paraId="651444FC" w14:textId="77777777" w:rsidR="003070F7" w:rsidRDefault="007C7362" w:rsidP="007C7362">
      <w:pPr>
        <w:widowControl w:val="0"/>
        <w:ind w:left="720"/>
        <w:jc w:val="both"/>
        <w:rPr>
          <w:sz w:val="20"/>
          <w:szCs w:val="20"/>
          <w:lang w:val="hu-HU"/>
        </w:rPr>
      </w:pPr>
      <w:r w:rsidRPr="007C7362">
        <w:rPr>
          <w:sz w:val="20"/>
          <w:lang w:val="hu-HU"/>
        </w:rPr>
        <w:t xml:space="preserve">A második harmadban a középület környezeti kapcsolatrendszere / beágyazódása, tömegi alakítása, és koncepciózus belsőtéri kapcsolatrendszere kerül kifejtésre vázlattervi szinten. Itt már fontos elv az anyag és szerkezetmeghatározás, valamint az ökológiai működési elv is. </w:t>
      </w:r>
      <w:r w:rsidRPr="007C7362">
        <w:rPr>
          <w:sz w:val="20"/>
          <w:szCs w:val="20"/>
          <w:lang w:val="hu-HU"/>
        </w:rPr>
        <w:t xml:space="preserve">A „vázlattervi” fázis végére az előző szakasz következtetéseire alapozva túl kell esni a telepítés és tematikus koncepciófejlesztés fázisán, valamint az egyéni munkához tartozó tömegképzésen, a fő irányok, főbb funkciócsoportok meghatározásán, alaprajzi elrendezésén. Be kell mutatni a tervezési irányelveket, ill. prezentálni kell az épület tervezett tömegét és homlokzatképzését is, különböző ábrákon, rajzokon, munkaközi makett fotókon keresztül. Kiemelten fontos az utcaképbe / településképbe / környezeti képbe illesztés, így a hallgató fel kell, hogy mérje és be kell, hogy mutassa a szomszédos homlokzatokat / tömegeket / táji adottságokat is. </w:t>
      </w:r>
    </w:p>
    <w:p w14:paraId="4EC1B644" w14:textId="6A271BC4" w:rsidR="007C7362" w:rsidRPr="007C7362" w:rsidRDefault="003070F7" w:rsidP="007C7362">
      <w:pPr>
        <w:widowControl w:val="0"/>
        <w:ind w:left="720"/>
        <w:jc w:val="both"/>
        <w:rPr>
          <w:sz w:val="20"/>
          <w:lang w:val="hu-HU"/>
        </w:rPr>
      </w:pPr>
      <w:r>
        <w:rPr>
          <w:sz w:val="20"/>
          <w:szCs w:val="20"/>
          <w:lang w:val="hu-HU"/>
        </w:rPr>
        <w:t xml:space="preserve">A második szakaszt záró KRITIKUS KONZULTÁCIÓ </w:t>
      </w:r>
      <w:r w:rsidR="00904DC0">
        <w:rPr>
          <w:sz w:val="20"/>
          <w:szCs w:val="20"/>
          <w:lang w:val="hu-HU"/>
        </w:rPr>
        <w:t>2</w:t>
      </w:r>
      <w:r>
        <w:rPr>
          <w:sz w:val="20"/>
          <w:szCs w:val="20"/>
          <w:lang w:val="hu-HU"/>
        </w:rPr>
        <w:t>. -</w:t>
      </w:r>
      <w:proofErr w:type="spellStart"/>
      <w:r>
        <w:rPr>
          <w:sz w:val="20"/>
          <w:szCs w:val="20"/>
          <w:lang w:val="hu-HU"/>
        </w:rPr>
        <w:t>höz</w:t>
      </w:r>
      <w:proofErr w:type="spellEnd"/>
      <w:r w:rsidR="007C7362" w:rsidRPr="007C7362">
        <w:rPr>
          <w:sz w:val="20"/>
          <w:lang w:val="hu-HU"/>
        </w:rPr>
        <w:t xml:space="preserve"> M 1:200 léptékű rajzok, telepítést bemutató helyszínrajz, perspektivikus látványok és </w:t>
      </w:r>
      <w:r w:rsidR="001A7F20">
        <w:rPr>
          <w:sz w:val="20"/>
          <w:lang w:val="hu-HU"/>
        </w:rPr>
        <w:t>2 makett tartozik: a terv közvetlen környezeti</w:t>
      </w:r>
      <w:r w:rsidR="001A7F20" w:rsidRPr="007C7362">
        <w:rPr>
          <w:sz w:val="20"/>
          <w:lang w:val="hu-HU"/>
        </w:rPr>
        <w:t xml:space="preserve"> telepítés</w:t>
      </w:r>
      <w:r w:rsidR="001A7F20">
        <w:rPr>
          <w:sz w:val="20"/>
          <w:lang w:val="hu-HU"/>
        </w:rPr>
        <w:t>ét tükröző telepítési makett</w:t>
      </w:r>
      <w:r w:rsidR="001A7F20" w:rsidRPr="007C7362">
        <w:rPr>
          <w:sz w:val="20"/>
          <w:lang w:val="hu-HU"/>
        </w:rPr>
        <w:t xml:space="preserve"> </w:t>
      </w:r>
      <w:r w:rsidR="001A7F20">
        <w:rPr>
          <w:sz w:val="20"/>
          <w:lang w:val="hu-HU"/>
        </w:rPr>
        <w:t>(</w:t>
      </w:r>
      <w:r w:rsidR="001A7F20" w:rsidRPr="007C7362">
        <w:rPr>
          <w:sz w:val="20"/>
          <w:lang w:val="hu-HU"/>
        </w:rPr>
        <w:t>M 1:500</w:t>
      </w:r>
      <w:r w:rsidR="001A7F20">
        <w:rPr>
          <w:sz w:val="20"/>
          <w:lang w:val="hu-HU"/>
        </w:rPr>
        <w:t xml:space="preserve"> – 3 cserélhető telepítési tömeggel) és az épület tömegmakettje </w:t>
      </w:r>
      <w:r w:rsidR="007C7362" w:rsidRPr="007C7362">
        <w:rPr>
          <w:sz w:val="20"/>
          <w:lang w:val="hu-HU"/>
        </w:rPr>
        <w:t>(M1:200</w:t>
      </w:r>
      <w:r w:rsidR="001A7F20">
        <w:rPr>
          <w:sz w:val="20"/>
          <w:lang w:val="hu-HU"/>
        </w:rPr>
        <w:t xml:space="preserve"> – a legjobbnak ítélt telepítéshez igazodva</w:t>
      </w:r>
      <w:r w:rsidR="007C7362" w:rsidRPr="007C7362">
        <w:rPr>
          <w:sz w:val="20"/>
          <w:lang w:val="hu-HU"/>
        </w:rPr>
        <w:t>)</w:t>
      </w:r>
      <w:r w:rsidR="001A7F20">
        <w:rPr>
          <w:sz w:val="20"/>
          <w:lang w:val="hu-HU"/>
        </w:rPr>
        <w:t xml:space="preserve">. </w:t>
      </w:r>
      <w:r w:rsidR="007C7362" w:rsidRPr="007C7362">
        <w:rPr>
          <w:sz w:val="20"/>
          <w:lang w:val="hu-HU"/>
        </w:rPr>
        <w:t xml:space="preserve">A feladat </w:t>
      </w:r>
      <w:r w:rsidR="001A7F20">
        <w:rPr>
          <w:sz w:val="20"/>
          <w:lang w:val="hu-HU"/>
        </w:rPr>
        <w:t xml:space="preserve">csoportos </w:t>
      </w:r>
      <w:r w:rsidR="007C7362" w:rsidRPr="007C7362">
        <w:rPr>
          <w:sz w:val="20"/>
          <w:lang w:val="hu-HU"/>
        </w:rPr>
        <w:t>része a</w:t>
      </w:r>
      <w:r w:rsidR="001A7F20">
        <w:rPr>
          <w:sz w:val="20"/>
          <w:lang w:val="hu-HU"/>
        </w:rPr>
        <w:t xml:space="preserve"> városrészi koncepció fejlődése mentén </w:t>
      </w:r>
      <w:r w:rsidR="007C7362" w:rsidRPr="007C7362">
        <w:rPr>
          <w:sz w:val="20"/>
          <w:lang w:val="hu-HU"/>
        </w:rPr>
        <w:t xml:space="preserve">átdolgozott telepítési </w:t>
      </w:r>
      <w:r w:rsidR="001A7F20">
        <w:rPr>
          <w:sz w:val="20"/>
          <w:lang w:val="hu-HU"/>
        </w:rPr>
        <w:t xml:space="preserve">/ közlekedési </w:t>
      </w:r>
      <w:r w:rsidR="007C7362" w:rsidRPr="007C7362">
        <w:rPr>
          <w:sz w:val="20"/>
          <w:lang w:val="hu-HU"/>
        </w:rPr>
        <w:t>rajzok és telepítési makett (M1:1000</w:t>
      </w:r>
      <w:r w:rsidR="001A7F20">
        <w:rPr>
          <w:sz w:val="20"/>
          <w:lang w:val="hu-HU"/>
        </w:rPr>
        <w:t>/2000</w:t>
      </w:r>
      <w:r w:rsidR="007C7362" w:rsidRPr="007C7362">
        <w:rPr>
          <w:sz w:val="20"/>
          <w:lang w:val="hu-HU"/>
        </w:rPr>
        <w:t>) bemutatása is, a fejlődés látványos és jól értelmezhető bemutatásával.</w:t>
      </w:r>
      <w:r w:rsidR="00904DC0">
        <w:rPr>
          <w:sz w:val="20"/>
          <w:lang w:val="hu-HU"/>
        </w:rPr>
        <w:t xml:space="preserve"> </w:t>
      </w:r>
      <w:r w:rsidR="007C7362" w:rsidRPr="007C7362">
        <w:rPr>
          <w:sz w:val="20"/>
          <w:szCs w:val="20"/>
          <w:lang w:val="hu-HU"/>
        </w:rPr>
        <w:t>Az</w:t>
      </w:r>
      <w:r w:rsidR="00904DC0">
        <w:rPr>
          <w:sz w:val="20"/>
          <w:szCs w:val="20"/>
          <w:lang w:val="hu-HU"/>
        </w:rPr>
        <w:t xml:space="preserve"> </w:t>
      </w:r>
      <w:r w:rsidR="007C7362" w:rsidRPr="007C7362">
        <w:rPr>
          <w:sz w:val="20"/>
          <w:szCs w:val="20"/>
          <w:lang w:val="hu-HU"/>
        </w:rPr>
        <w:t>alkotói gondolkodás folyamatának dokumentálása elkerülhetetlen a sikeres kommunikációhoz. A prezentáció, az előadás és a gyakorlati óra keretében zajlik</w:t>
      </w:r>
    </w:p>
    <w:p w14:paraId="787A1FC6" w14:textId="77777777" w:rsidR="007C7362" w:rsidRDefault="007C7362" w:rsidP="007C7362">
      <w:pPr>
        <w:widowControl w:val="0"/>
        <w:ind w:left="720"/>
        <w:jc w:val="both"/>
        <w:rPr>
          <w:sz w:val="20"/>
          <w:lang w:val="hu-HU"/>
        </w:rPr>
      </w:pPr>
    </w:p>
    <w:p w14:paraId="4AEA37D2" w14:textId="77777777" w:rsidR="00904DC0" w:rsidRPr="00A0264C" w:rsidRDefault="00904DC0" w:rsidP="007C7362">
      <w:pPr>
        <w:widowControl w:val="0"/>
        <w:ind w:left="720"/>
        <w:jc w:val="both"/>
        <w:rPr>
          <w:sz w:val="20"/>
          <w:lang w:val="hu-HU"/>
        </w:rPr>
      </w:pPr>
    </w:p>
    <w:p w14:paraId="0021DD4E" w14:textId="77777777" w:rsidR="007C7362" w:rsidRPr="007C7362" w:rsidRDefault="007C7362" w:rsidP="007C7362">
      <w:pPr>
        <w:ind w:left="720"/>
        <w:rPr>
          <w:b/>
          <w:iCs/>
          <w:sz w:val="20"/>
          <w:szCs w:val="20"/>
          <w:lang w:val="hu-HU"/>
        </w:rPr>
      </w:pPr>
      <w:r w:rsidRPr="007C7362">
        <w:rPr>
          <w:b/>
          <w:iCs/>
          <w:sz w:val="20"/>
          <w:szCs w:val="20"/>
          <w:lang w:val="hu-HU"/>
        </w:rPr>
        <w:lastRenderedPageBreak/>
        <w:t>3. Szakasz – tervezési fázis – végleges terv</w:t>
      </w:r>
    </w:p>
    <w:p w14:paraId="2E339BE1" w14:textId="4B20DD3E" w:rsidR="007C7362" w:rsidRPr="007C7362" w:rsidRDefault="007C7362" w:rsidP="007C7362">
      <w:pPr>
        <w:ind w:left="709"/>
        <w:jc w:val="both"/>
        <w:rPr>
          <w:sz w:val="20"/>
          <w:lang w:val="hu-HU"/>
        </w:rPr>
      </w:pPr>
      <w:r w:rsidRPr="007C7362">
        <w:rPr>
          <w:sz w:val="20"/>
          <w:lang w:val="hu-HU"/>
        </w:rPr>
        <w:t xml:space="preserve">A harmadik szakasz a kibontás, konkretizálás időszaka. A félév ezen szakaszára kikristályosodik az épület, ahol a térképzés szoros összefüggésben alakul a kültéri kapcsolatrendszerek felderítésével. Kimunkálásra kerül a belsőépítészet és a szerkezeti csomópontok rendszere. A dokumentációhoz 1:100 léptékű rajzok, telepítést bemutató helyszínrajz, perspektivikus látványok, M1:10 - M1:20 léptékű belsőépítészeti - szerkezeti részletrajzok (főfalmetszet), látványok és két makett (épület 1:200 </w:t>
      </w:r>
      <w:r w:rsidR="001A7F20">
        <w:rPr>
          <w:sz w:val="20"/>
          <w:lang w:val="hu-HU"/>
        </w:rPr>
        <w:t>– közvetlen környezeti</w:t>
      </w:r>
      <w:r w:rsidRPr="007C7362">
        <w:rPr>
          <w:sz w:val="20"/>
          <w:lang w:val="hu-HU"/>
        </w:rPr>
        <w:t xml:space="preserve"> </w:t>
      </w:r>
      <w:r w:rsidR="001A7F20" w:rsidRPr="007C7362">
        <w:rPr>
          <w:sz w:val="20"/>
          <w:lang w:val="hu-HU"/>
        </w:rPr>
        <w:t xml:space="preserve">telepítés </w:t>
      </w:r>
      <w:r w:rsidRPr="007C7362">
        <w:rPr>
          <w:sz w:val="20"/>
          <w:lang w:val="hu-HU"/>
        </w:rPr>
        <w:t xml:space="preserve">M 1:500) tartozik. </w:t>
      </w:r>
    </w:p>
    <w:bookmarkEnd w:id="5"/>
    <w:p w14:paraId="0CEFD678" w14:textId="77777777" w:rsidR="007C7362" w:rsidRPr="007C7362" w:rsidRDefault="007C7362" w:rsidP="007C7362">
      <w:pPr>
        <w:widowControl w:val="0"/>
        <w:ind w:left="720"/>
        <w:jc w:val="both"/>
        <w:rPr>
          <w:sz w:val="20"/>
          <w:lang w:val="hu-HU"/>
        </w:rPr>
      </w:pPr>
    </w:p>
    <w:p w14:paraId="0EA6971D" w14:textId="77777777" w:rsidR="00783590" w:rsidRDefault="00783590" w:rsidP="00783590">
      <w:pPr>
        <w:pStyle w:val="Nincstrkz"/>
        <w:jc w:val="both"/>
        <w:rPr>
          <w:sz w:val="20"/>
          <w:lang w:val="hu-HU"/>
        </w:rPr>
      </w:pPr>
      <w:bookmarkStart w:id="6" w:name="_Hlk144108945"/>
      <w:r w:rsidRPr="00783590">
        <w:rPr>
          <w:sz w:val="20"/>
          <w:lang w:val="hu-HU"/>
        </w:rPr>
        <w:t>A prezentált munkák csapatszinten (hallgatók + konzulensek) a Kritikus Konzultációk, ill. a Félévzáró Prezentáció során kerülnek együttes megvitatásra az 1. számú melléklet szerinti időpontban. Ugyanakkor a heti munka a tankörön belüli kommunikáció során (tankör konzulens oktatója és hallgatói) kerül értékelésre (0-1pont). Az oktatási hetek konzultációinak részei:</w:t>
      </w:r>
    </w:p>
    <w:p w14:paraId="4FAAEF40" w14:textId="77777777" w:rsidR="00783590" w:rsidRDefault="00783590" w:rsidP="00783590">
      <w:pPr>
        <w:pStyle w:val="Nincstrkz"/>
        <w:jc w:val="both"/>
        <w:rPr>
          <w:sz w:val="20"/>
          <w:lang w:val="hu-HU"/>
        </w:rPr>
      </w:pPr>
    </w:p>
    <w:p w14:paraId="7FDD5E1F" w14:textId="77777777" w:rsidR="007C7362" w:rsidRPr="008F7331" w:rsidRDefault="007C7362" w:rsidP="001A7F20">
      <w:pPr>
        <w:pStyle w:val="Nincstrkz"/>
        <w:numPr>
          <w:ilvl w:val="0"/>
          <w:numId w:val="21"/>
        </w:numPr>
        <w:ind w:left="993"/>
        <w:jc w:val="both"/>
        <w:rPr>
          <w:sz w:val="20"/>
          <w:lang w:val="hu-HU"/>
        </w:rPr>
      </w:pPr>
      <w:r w:rsidRPr="008F7331">
        <w:rPr>
          <w:sz w:val="20"/>
          <w:lang w:val="hu-HU"/>
        </w:rPr>
        <w:t>közös megbeszélés – az otthon végzett munka bemutatása, megbeszélése, a feltáratlan problémák felvetése, a feltárt problémákra adható válaszok elemzése</w:t>
      </w:r>
    </w:p>
    <w:p w14:paraId="6A70C7A4" w14:textId="77777777" w:rsidR="007C7362" w:rsidRPr="008F7331" w:rsidRDefault="007C7362" w:rsidP="001A7F20">
      <w:pPr>
        <w:pStyle w:val="Nincstrkz"/>
        <w:numPr>
          <w:ilvl w:val="0"/>
          <w:numId w:val="21"/>
        </w:numPr>
        <w:ind w:left="993"/>
        <w:jc w:val="both"/>
        <w:rPr>
          <w:sz w:val="20"/>
          <w:lang w:val="hu-HU"/>
        </w:rPr>
      </w:pPr>
      <w:r w:rsidRPr="008F7331">
        <w:rPr>
          <w:sz w:val="20"/>
          <w:lang w:val="hu-HU"/>
        </w:rPr>
        <w:t>szakirodalmi példák feltárása, elemzése</w:t>
      </w:r>
    </w:p>
    <w:p w14:paraId="03A7CC80" w14:textId="77777777" w:rsidR="007C7362" w:rsidRPr="008F7331" w:rsidRDefault="007C7362" w:rsidP="001A7F20">
      <w:pPr>
        <w:pStyle w:val="Nincstrkz"/>
        <w:numPr>
          <w:ilvl w:val="0"/>
          <w:numId w:val="21"/>
        </w:numPr>
        <w:ind w:left="993"/>
        <w:jc w:val="both"/>
        <w:rPr>
          <w:sz w:val="20"/>
          <w:lang w:val="hu-HU"/>
        </w:rPr>
      </w:pPr>
      <w:r w:rsidRPr="008F7331">
        <w:rPr>
          <w:sz w:val="20"/>
          <w:lang w:val="hu-HU"/>
        </w:rPr>
        <w:t>szabályok értelmezése</w:t>
      </w:r>
    </w:p>
    <w:p w14:paraId="575D0FE2" w14:textId="77777777" w:rsidR="007C7362" w:rsidRDefault="007C7362" w:rsidP="001A7F20">
      <w:pPr>
        <w:pStyle w:val="Nincstrkz"/>
        <w:numPr>
          <w:ilvl w:val="0"/>
          <w:numId w:val="21"/>
        </w:numPr>
        <w:ind w:left="993"/>
        <w:jc w:val="both"/>
        <w:rPr>
          <w:sz w:val="20"/>
          <w:lang w:val="hu-HU"/>
        </w:rPr>
      </w:pPr>
      <w:r w:rsidRPr="008F7331">
        <w:rPr>
          <w:sz w:val="20"/>
          <w:lang w:val="hu-HU"/>
        </w:rPr>
        <w:t>önálló tovább gondolása a feladatnak</w:t>
      </w:r>
    </w:p>
    <w:p w14:paraId="12513BAB" w14:textId="77777777" w:rsidR="001A7F20" w:rsidRPr="008F7331" w:rsidRDefault="001A7F20" w:rsidP="001A7F20">
      <w:pPr>
        <w:pStyle w:val="Nincstrkz"/>
        <w:numPr>
          <w:ilvl w:val="0"/>
          <w:numId w:val="21"/>
        </w:numPr>
        <w:ind w:left="993"/>
        <w:jc w:val="both"/>
        <w:rPr>
          <w:sz w:val="20"/>
          <w:lang w:val="hu-HU"/>
        </w:rPr>
      </w:pPr>
    </w:p>
    <w:p w14:paraId="598EB90B" w14:textId="77777777" w:rsidR="00783590" w:rsidRPr="00783590" w:rsidRDefault="00783590" w:rsidP="00783590">
      <w:pPr>
        <w:jc w:val="both"/>
        <w:rPr>
          <w:sz w:val="20"/>
          <w:szCs w:val="20"/>
          <w:lang w:val="hu-HU"/>
        </w:rPr>
      </w:pPr>
      <w:bookmarkStart w:id="7" w:name="_Hlk175587769"/>
      <w:bookmarkEnd w:id="6"/>
      <w:r w:rsidRPr="00783590">
        <w:rPr>
          <w:sz w:val="20"/>
          <w:lang w:val="hu-HU"/>
        </w:rPr>
        <w:t>A prezentációk mindegyikére (KK1, KK2, FZP) igaz, hogy az egyes munkarészek elmaradása a feladat sikertelenségét hordozza magával, tehát nem kerül értékelésre, a feladat nem tekinthető befejezettnek. Az egymásra épülő feladatok része az átdolgozott telepítési rajzok és makett bemutatása is, a fejlődés látványos és jól értelmezhető prezentálásával</w:t>
      </w:r>
      <w:bookmarkEnd w:id="7"/>
      <w:r w:rsidRPr="00783590">
        <w:rPr>
          <w:sz w:val="20"/>
          <w:lang w:val="hu-HU"/>
        </w:rPr>
        <w:t>.</w:t>
      </w:r>
    </w:p>
    <w:p w14:paraId="4248F402" w14:textId="77777777" w:rsidR="007C7362" w:rsidRPr="00B85890" w:rsidRDefault="007C7362" w:rsidP="00926C75">
      <w:pPr>
        <w:jc w:val="both"/>
        <w:rPr>
          <w:sz w:val="20"/>
          <w:szCs w:val="20"/>
          <w:lang w:val="hu-HU"/>
        </w:rPr>
      </w:pPr>
    </w:p>
    <w:p w14:paraId="107FF373" w14:textId="0EF513F3" w:rsidR="0061776B" w:rsidRPr="00B85890" w:rsidRDefault="0061776B" w:rsidP="000A429B">
      <w:pPr>
        <w:pStyle w:val="Cmsor2"/>
        <w:rPr>
          <w:b w:val="0"/>
          <w:sz w:val="18"/>
          <w:szCs w:val="18"/>
          <w:lang w:val="hu-HU"/>
        </w:rPr>
      </w:pPr>
      <w:r w:rsidRPr="00B12E64">
        <w:rPr>
          <w:lang w:val="hu-HU"/>
        </w:rPr>
        <w:t>Feladatok és követelményrendszerük:</w:t>
      </w:r>
      <w:r w:rsidRPr="00B85890">
        <w:rPr>
          <w:lang w:val="hu-HU"/>
        </w:rPr>
        <w:t xml:space="preserve"> </w:t>
      </w:r>
    </w:p>
    <w:p w14:paraId="17AB3A4D" w14:textId="375F3B26" w:rsidR="0061776B" w:rsidRDefault="0061776B" w:rsidP="007C7362">
      <w:pPr>
        <w:tabs>
          <w:tab w:val="left" w:pos="451"/>
        </w:tabs>
        <w:rPr>
          <w:lang w:val="hu-HU"/>
        </w:rPr>
      </w:pPr>
    </w:p>
    <w:p w14:paraId="4EC63D69" w14:textId="5496936D" w:rsidR="007C7362" w:rsidRPr="003C69F8" w:rsidRDefault="007C7362" w:rsidP="007C7362">
      <w:pPr>
        <w:pStyle w:val="Szvegtrzs"/>
        <w:spacing w:after="0"/>
        <w:ind w:right="141"/>
        <w:jc w:val="both"/>
        <w:rPr>
          <w:sz w:val="20"/>
          <w:szCs w:val="20"/>
        </w:rPr>
      </w:pPr>
      <w:bookmarkStart w:id="8" w:name="_Hlk144109058"/>
      <w:r w:rsidRPr="003C69F8">
        <w:rPr>
          <w:sz w:val="20"/>
          <w:szCs w:val="20"/>
        </w:rPr>
        <w:t xml:space="preserve">A Tervezés Stúdió </w:t>
      </w:r>
      <w:r>
        <w:rPr>
          <w:sz w:val="20"/>
          <w:szCs w:val="20"/>
        </w:rPr>
        <w:t>5</w:t>
      </w:r>
      <w:r w:rsidRPr="003C69F8">
        <w:rPr>
          <w:sz w:val="20"/>
          <w:szCs w:val="20"/>
        </w:rPr>
        <w:t>. tantárgy keretében egy kisléptékű (</w:t>
      </w:r>
      <w:r w:rsidR="009347AA">
        <w:rPr>
          <w:sz w:val="20"/>
          <w:szCs w:val="20"/>
        </w:rPr>
        <w:t>4</w:t>
      </w:r>
      <w:r w:rsidRPr="003C69F8">
        <w:rPr>
          <w:sz w:val="20"/>
          <w:szCs w:val="20"/>
        </w:rPr>
        <w:t xml:space="preserve">00m2 - </w:t>
      </w:r>
      <w:r w:rsidR="009347AA">
        <w:rPr>
          <w:sz w:val="20"/>
          <w:szCs w:val="20"/>
        </w:rPr>
        <w:t>6</w:t>
      </w:r>
      <w:r w:rsidRPr="003C69F8">
        <w:rPr>
          <w:sz w:val="20"/>
          <w:szCs w:val="20"/>
        </w:rPr>
        <w:t>00 m2 közötti nettó szintterület</w:t>
      </w:r>
      <w:r>
        <w:rPr>
          <w:sz w:val="20"/>
          <w:szCs w:val="20"/>
        </w:rPr>
        <w:t>ű</w:t>
      </w:r>
      <w:r w:rsidRPr="003C69F8">
        <w:rPr>
          <w:sz w:val="20"/>
          <w:szCs w:val="20"/>
        </w:rPr>
        <w:t xml:space="preserve">) középület tervezése a feladat kistelepülési vagy természeti környezetben, </w:t>
      </w:r>
      <w:r>
        <w:rPr>
          <w:sz w:val="20"/>
          <w:szCs w:val="20"/>
        </w:rPr>
        <w:t>a 2. számú mellékletben kiadott tervezési funkciók</w:t>
      </w:r>
      <w:r w:rsidR="009347AA">
        <w:rPr>
          <w:sz w:val="20"/>
          <w:szCs w:val="20"/>
        </w:rPr>
        <w:t xml:space="preserve"> és a 3. számú mellékletben kiadott tervezési helyszínek </w:t>
      </w:r>
      <w:r>
        <w:rPr>
          <w:sz w:val="20"/>
          <w:szCs w:val="20"/>
        </w:rPr>
        <w:t xml:space="preserve">szerint. </w:t>
      </w:r>
      <w:r w:rsidRPr="003C69F8">
        <w:rPr>
          <w:sz w:val="20"/>
          <w:szCs w:val="20"/>
        </w:rPr>
        <w:t>A tematika mellékleteként kiadott térkép jelöli a javasolt tervezési helyszíneket. Az egyes helyszínek, a megadott kontúron, ill. annak csatlakozó területein belül szabadon választhatók. A kiadott helyszínek és funkciók nincsenek egymáshoz kötve. Párosítások koncepciózus indoklás mellett a hallgató feladata.</w:t>
      </w:r>
    </w:p>
    <w:p w14:paraId="262ED34B" w14:textId="77777777" w:rsidR="007C7362" w:rsidRPr="007C7362" w:rsidRDefault="007C7362" w:rsidP="007C7362">
      <w:pPr>
        <w:pStyle w:val="Cmsor2"/>
        <w:rPr>
          <w:lang w:val="hu-HU"/>
        </w:rPr>
      </w:pPr>
      <w:r w:rsidRPr="007C7362">
        <w:rPr>
          <w:lang w:val="hu-HU"/>
        </w:rPr>
        <w:t>A tervek kidolgozása:</w:t>
      </w:r>
    </w:p>
    <w:p w14:paraId="07325916" w14:textId="1DDB40F5" w:rsidR="00B02673" w:rsidRDefault="007C7362" w:rsidP="00B02673">
      <w:pPr>
        <w:jc w:val="both"/>
        <w:rPr>
          <w:sz w:val="20"/>
          <w:szCs w:val="20"/>
          <w:lang w:val="hu-HU"/>
        </w:rPr>
      </w:pPr>
      <w:r w:rsidRPr="007C7362">
        <w:rPr>
          <w:sz w:val="20"/>
          <w:szCs w:val="20"/>
          <w:lang w:val="hu-HU"/>
        </w:rPr>
        <w:t xml:space="preserve">A különböző leadási fázisokhoz tartozó, különböző szinten és léptékben kidolgozott tervek és modellek tetszőleges technikával készíthetők el, de ebben a félévben már elvárt a számítógépes programok használata! A rajzos részek bemutatását vektorgrafikus („vonalas”) megfogalmazásban kérjük. </w:t>
      </w:r>
      <w:r w:rsidR="009347AA">
        <w:rPr>
          <w:sz w:val="20"/>
          <w:szCs w:val="20"/>
          <w:lang w:val="hu-HU"/>
        </w:rPr>
        <w:t xml:space="preserve">Ez azt jelenti, hogy egy </w:t>
      </w:r>
      <w:proofErr w:type="spellStart"/>
      <w:r w:rsidR="009347AA">
        <w:rPr>
          <w:sz w:val="20"/>
          <w:szCs w:val="20"/>
          <w:lang w:val="hu-HU"/>
        </w:rPr>
        <w:t>renderelt</w:t>
      </w:r>
      <w:proofErr w:type="spellEnd"/>
      <w:r w:rsidR="009347AA">
        <w:rPr>
          <w:sz w:val="20"/>
          <w:szCs w:val="20"/>
          <w:lang w:val="hu-HU"/>
        </w:rPr>
        <w:t xml:space="preserve"> homlokzat nem megfelelő, mint ahogyan egy látvány 3D-ből leválasztott metszet sem. Ezeket éppúgy, mint a többi munkarészt a műszaki rajzokkal szemben elvárt vonalas rajzként kell prezentálni, de </w:t>
      </w:r>
      <w:r w:rsidR="00B24344">
        <w:rPr>
          <w:sz w:val="20"/>
          <w:szCs w:val="20"/>
          <w:lang w:val="hu-HU"/>
        </w:rPr>
        <w:t>hozzájuk tartozik a grafikai kidolgozás is.</w:t>
      </w:r>
      <w:r w:rsidR="009347AA">
        <w:rPr>
          <w:sz w:val="20"/>
          <w:szCs w:val="20"/>
          <w:lang w:val="hu-HU"/>
        </w:rPr>
        <w:t xml:space="preserve"> </w:t>
      </w:r>
      <w:r w:rsidRPr="007C7362">
        <w:rPr>
          <w:sz w:val="20"/>
          <w:szCs w:val="20"/>
          <w:lang w:val="hu-HU"/>
        </w:rPr>
        <w:t>A megfelelő építészeti értékek megtartása mellett (léptéknek megfelelő műszaki tartalom) kiemelkedő szintű esztétikai színvonalat képviseljen a leadott munka. A leadások anyagának digitális megfelelőjét a TEAMS tantárgyi csoportjának „Fájlok” mappájába is fel kell tölteni.</w:t>
      </w:r>
    </w:p>
    <w:p w14:paraId="08251B5B" w14:textId="77777777" w:rsidR="00B02673" w:rsidRDefault="00B02673" w:rsidP="00B02673">
      <w:pPr>
        <w:jc w:val="both"/>
        <w:rPr>
          <w:sz w:val="20"/>
          <w:szCs w:val="20"/>
          <w:lang w:val="hu-HU"/>
        </w:rPr>
      </w:pPr>
    </w:p>
    <w:p w14:paraId="04D19C64" w14:textId="77777777" w:rsidR="00B24344" w:rsidRDefault="00B24344" w:rsidP="00B02673">
      <w:pPr>
        <w:jc w:val="both"/>
        <w:rPr>
          <w:sz w:val="20"/>
          <w:szCs w:val="20"/>
          <w:lang w:val="hu-HU"/>
        </w:rPr>
      </w:pPr>
    </w:p>
    <w:p w14:paraId="297A4508" w14:textId="77777777" w:rsidR="00B24344" w:rsidRPr="00B24344" w:rsidRDefault="004D78E9" w:rsidP="00B24344">
      <w:pPr>
        <w:jc w:val="center"/>
        <w:rPr>
          <w:b/>
          <w:color w:val="2F759E" w:themeColor="accent1" w:themeShade="BF"/>
          <w:sz w:val="20"/>
          <w:szCs w:val="20"/>
          <w:lang w:val="hu-HU"/>
        </w:rPr>
      </w:pPr>
      <w:r w:rsidRPr="00B24344">
        <w:rPr>
          <w:b/>
          <w:color w:val="2F759E" w:themeColor="accent1" w:themeShade="BF"/>
          <w:sz w:val="20"/>
          <w:szCs w:val="20"/>
          <w:lang w:val="hu-HU"/>
        </w:rPr>
        <w:t>A leadott munka minősége feleljen meg</w:t>
      </w:r>
    </w:p>
    <w:p w14:paraId="2275CEF5" w14:textId="77777777" w:rsidR="00B24344" w:rsidRPr="00B24344" w:rsidRDefault="004D78E9" w:rsidP="00B24344">
      <w:pPr>
        <w:jc w:val="center"/>
        <w:rPr>
          <w:b/>
          <w:color w:val="2F759E" w:themeColor="accent1" w:themeShade="BF"/>
          <w:sz w:val="20"/>
          <w:szCs w:val="20"/>
          <w:lang w:val="hu-HU"/>
        </w:rPr>
      </w:pPr>
      <w:r w:rsidRPr="00B24344">
        <w:rPr>
          <w:b/>
          <w:color w:val="2F759E" w:themeColor="accent1" w:themeShade="BF"/>
          <w:sz w:val="20"/>
          <w:szCs w:val="20"/>
          <w:lang w:val="hu-HU"/>
        </w:rPr>
        <w:t>az építész saját magával szemben támasztott minőségi elvárásainak.</w:t>
      </w:r>
    </w:p>
    <w:p w14:paraId="22AB4B77" w14:textId="77777777" w:rsidR="00B24344" w:rsidRPr="00B24344" w:rsidRDefault="004D78E9" w:rsidP="00B24344">
      <w:pPr>
        <w:jc w:val="center"/>
        <w:rPr>
          <w:b/>
          <w:color w:val="2F759E" w:themeColor="accent1" w:themeShade="BF"/>
          <w:sz w:val="20"/>
          <w:szCs w:val="20"/>
          <w:lang w:val="hu-HU"/>
        </w:rPr>
      </w:pPr>
      <w:r w:rsidRPr="00B24344">
        <w:rPr>
          <w:b/>
          <w:color w:val="2F759E" w:themeColor="accent1" w:themeShade="BF"/>
          <w:sz w:val="20"/>
          <w:szCs w:val="20"/>
          <w:lang w:val="hu-HU"/>
        </w:rPr>
        <w:t>Minden, amit kiadunk a kezünkből</w:t>
      </w:r>
      <w:r w:rsidR="00B24344" w:rsidRPr="00B24344">
        <w:rPr>
          <w:b/>
          <w:color w:val="2F759E" w:themeColor="accent1" w:themeShade="BF"/>
          <w:sz w:val="20"/>
          <w:szCs w:val="20"/>
          <w:lang w:val="hu-HU"/>
        </w:rPr>
        <w:t>,</w:t>
      </w:r>
    </w:p>
    <w:p w14:paraId="73FB7176" w14:textId="76AC0FE5" w:rsidR="004D78E9" w:rsidRPr="00B24344" w:rsidRDefault="004D78E9" w:rsidP="00B24344">
      <w:pPr>
        <w:jc w:val="center"/>
        <w:rPr>
          <w:color w:val="2F759E" w:themeColor="accent1" w:themeShade="BF"/>
          <w:sz w:val="20"/>
          <w:szCs w:val="20"/>
          <w:lang w:val="hu-HU"/>
        </w:rPr>
      </w:pPr>
      <w:r w:rsidRPr="00B24344">
        <w:rPr>
          <w:b/>
          <w:color w:val="2F759E" w:themeColor="accent1" w:themeShade="BF"/>
          <w:sz w:val="20"/>
          <w:szCs w:val="20"/>
          <w:lang w:val="hu-HU"/>
        </w:rPr>
        <w:t>önmagunk alkotó művészetének és szakmai identitás</w:t>
      </w:r>
      <w:r w:rsidR="00B24344" w:rsidRPr="00B24344">
        <w:rPr>
          <w:b/>
          <w:color w:val="2F759E" w:themeColor="accent1" w:themeShade="BF"/>
          <w:sz w:val="20"/>
          <w:szCs w:val="20"/>
          <w:lang w:val="hu-HU"/>
        </w:rPr>
        <w:t>á</w:t>
      </w:r>
      <w:r w:rsidRPr="00B24344">
        <w:rPr>
          <w:b/>
          <w:color w:val="2F759E" w:themeColor="accent1" w:themeShade="BF"/>
          <w:sz w:val="20"/>
          <w:szCs w:val="20"/>
          <w:lang w:val="hu-HU"/>
        </w:rPr>
        <w:t>nak tükre</w:t>
      </w:r>
      <w:r w:rsidR="00B24344" w:rsidRPr="00B24344">
        <w:rPr>
          <w:b/>
          <w:color w:val="2F759E" w:themeColor="accent1" w:themeShade="BF"/>
          <w:sz w:val="20"/>
          <w:szCs w:val="20"/>
          <w:lang w:val="hu-HU"/>
        </w:rPr>
        <w:t>!</w:t>
      </w:r>
    </w:p>
    <w:p w14:paraId="31CF2CEE" w14:textId="77777777" w:rsidR="004D78E9" w:rsidRDefault="004D78E9" w:rsidP="00B02673">
      <w:pPr>
        <w:jc w:val="both"/>
        <w:rPr>
          <w:sz w:val="20"/>
          <w:szCs w:val="20"/>
          <w:lang w:val="hu-HU"/>
        </w:rPr>
      </w:pPr>
    </w:p>
    <w:p w14:paraId="7F8EA180" w14:textId="77777777" w:rsidR="00B24344" w:rsidRDefault="00B24344" w:rsidP="00B02673">
      <w:pPr>
        <w:jc w:val="both"/>
        <w:rPr>
          <w:sz w:val="20"/>
          <w:szCs w:val="20"/>
          <w:lang w:val="hu-HU"/>
        </w:rPr>
      </w:pPr>
    </w:p>
    <w:p w14:paraId="4FED657B" w14:textId="77777777" w:rsidR="00B24344" w:rsidRDefault="00B24344" w:rsidP="00B02673">
      <w:pPr>
        <w:jc w:val="both"/>
        <w:rPr>
          <w:sz w:val="20"/>
          <w:szCs w:val="20"/>
          <w:lang w:val="hu-HU"/>
        </w:rPr>
      </w:pPr>
    </w:p>
    <w:p w14:paraId="3D21555E" w14:textId="77777777" w:rsidR="00B24344" w:rsidRDefault="00B24344" w:rsidP="00B02673">
      <w:pPr>
        <w:jc w:val="both"/>
        <w:rPr>
          <w:sz w:val="20"/>
          <w:szCs w:val="20"/>
          <w:lang w:val="hu-HU"/>
        </w:rPr>
      </w:pPr>
    </w:p>
    <w:p w14:paraId="6D6ECBB3" w14:textId="77777777" w:rsidR="00B24344" w:rsidRDefault="00B24344" w:rsidP="00B02673">
      <w:pPr>
        <w:jc w:val="both"/>
        <w:rPr>
          <w:sz w:val="20"/>
          <w:szCs w:val="20"/>
          <w:lang w:val="hu-HU"/>
        </w:rPr>
      </w:pPr>
    </w:p>
    <w:p w14:paraId="484A6359" w14:textId="77777777" w:rsidR="00B24344" w:rsidRDefault="00B24344" w:rsidP="00B02673">
      <w:pPr>
        <w:jc w:val="both"/>
        <w:rPr>
          <w:sz w:val="20"/>
          <w:szCs w:val="20"/>
          <w:lang w:val="hu-HU"/>
        </w:rPr>
      </w:pPr>
    </w:p>
    <w:p w14:paraId="0E0FB099" w14:textId="77777777" w:rsidR="00B24344" w:rsidRDefault="00B24344" w:rsidP="00B02673">
      <w:pPr>
        <w:jc w:val="both"/>
        <w:rPr>
          <w:sz w:val="20"/>
          <w:szCs w:val="20"/>
          <w:lang w:val="hu-HU"/>
        </w:rPr>
      </w:pPr>
    </w:p>
    <w:p w14:paraId="65E48147" w14:textId="2E309669" w:rsidR="00CC1CA6" w:rsidRDefault="00CC1CA6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br w:type="page"/>
      </w:r>
    </w:p>
    <w:p w14:paraId="190704ED" w14:textId="77777777" w:rsidR="00B24344" w:rsidRDefault="00B24344" w:rsidP="00B02673">
      <w:pPr>
        <w:jc w:val="both"/>
        <w:rPr>
          <w:sz w:val="20"/>
          <w:szCs w:val="20"/>
          <w:lang w:val="hu-HU"/>
        </w:rPr>
      </w:pPr>
    </w:p>
    <w:p w14:paraId="49923BEB" w14:textId="77777777" w:rsidR="00B02673" w:rsidRPr="00A0264C" w:rsidRDefault="00B02673" w:rsidP="00B02673">
      <w:pPr>
        <w:pStyle w:val="Cmsor2"/>
        <w:rPr>
          <w:u w:val="single"/>
          <w:lang w:val="hu-HU"/>
        </w:rPr>
      </w:pPr>
      <w:bookmarkStart w:id="9" w:name="_Hlk144109158"/>
      <w:r w:rsidRPr="00A0264C">
        <w:rPr>
          <w:u w:val="single"/>
          <w:lang w:val="hu-HU"/>
        </w:rPr>
        <w:t>Beadandó munkarészek:</w:t>
      </w:r>
    </w:p>
    <w:bookmarkEnd w:id="9"/>
    <w:p w14:paraId="1069E566" w14:textId="77777777" w:rsidR="00B02673" w:rsidRDefault="00B02673" w:rsidP="00B02673">
      <w:pPr>
        <w:jc w:val="both"/>
        <w:rPr>
          <w:sz w:val="20"/>
          <w:szCs w:val="20"/>
          <w:lang w:val="hu-HU"/>
        </w:rPr>
      </w:pPr>
    </w:p>
    <w:p w14:paraId="7A16A51A" w14:textId="129733A0" w:rsidR="007C7362" w:rsidRPr="007C7362" w:rsidRDefault="007C7362" w:rsidP="00B02673">
      <w:pPr>
        <w:pStyle w:val="Cmsor2"/>
        <w:rPr>
          <w:lang w:val="hu-HU"/>
        </w:rPr>
      </w:pPr>
      <w:r w:rsidRPr="007C7362">
        <w:rPr>
          <w:lang w:val="hu-HU"/>
        </w:rPr>
        <w:t>Makettek:</w:t>
      </w:r>
    </w:p>
    <w:p w14:paraId="1C4E3609" w14:textId="77777777" w:rsidR="00B24344" w:rsidRDefault="007C7362" w:rsidP="007C7362">
      <w:pPr>
        <w:jc w:val="both"/>
        <w:rPr>
          <w:b/>
          <w:sz w:val="20"/>
          <w:szCs w:val="20"/>
          <w:lang w:val="hu-HU"/>
        </w:rPr>
      </w:pPr>
      <w:r w:rsidRPr="007C7362">
        <w:rPr>
          <w:b/>
          <w:sz w:val="20"/>
          <w:szCs w:val="20"/>
          <w:lang w:val="hu-HU"/>
        </w:rPr>
        <w:t>Minden órára kell makettet hozni!!!</w:t>
      </w:r>
    </w:p>
    <w:p w14:paraId="51C8BD79" w14:textId="6836E077" w:rsidR="007C7362" w:rsidRPr="007C7362" w:rsidRDefault="007C7362" w:rsidP="007C7362">
      <w:pPr>
        <w:jc w:val="both"/>
        <w:rPr>
          <w:b/>
          <w:sz w:val="20"/>
          <w:szCs w:val="20"/>
          <w:lang w:val="hu-HU"/>
        </w:rPr>
      </w:pPr>
      <w:r w:rsidRPr="007C7362">
        <w:rPr>
          <w:b/>
          <w:sz w:val="20"/>
          <w:szCs w:val="20"/>
          <w:lang w:val="hu-HU"/>
        </w:rPr>
        <w:t>Makett nélkül a konzultáció nem kezdődik meg a hallgatóval.</w:t>
      </w:r>
    </w:p>
    <w:p w14:paraId="1D199B82" w14:textId="06726231" w:rsidR="007C7362" w:rsidRDefault="007C7362" w:rsidP="007C7362">
      <w:pPr>
        <w:jc w:val="both"/>
        <w:rPr>
          <w:sz w:val="20"/>
          <w:szCs w:val="20"/>
          <w:lang w:val="hu-HU"/>
        </w:rPr>
      </w:pPr>
      <w:r w:rsidRPr="007C7362">
        <w:rPr>
          <w:sz w:val="20"/>
          <w:szCs w:val="20"/>
          <w:lang w:val="hu-HU"/>
        </w:rPr>
        <w:t xml:space="preserve">A köztes </w:t>
      </w:r>
      <w:r w:rsidR="00B02673">
        <w:rPr>
          <w:sz w:val="20"/>
          <w:szCs w:val="20"/>
          <w:lang w:val="hu-HU"/>
        </w:rPr>
        <w:t>konzultációk</w:t>
      </w:r>
      <w:r w:rsidRPr="007C7362">
        <w:rPr>
          <w:sz w:val="20"/>
          <w:szCs w:val="20"/>
          <w:lang w:val="hu-HU"/>
        </w:rPr>
        <w:t>hoz készülő makettek folyamatosan változnak, megújulnak vagy minden órára újak is készíthetők, így lekövethető a</w:t>
      </w:r>
      <w:r w:rsidR="00B24344">
        <w:rPr>
          <w:sz w:val="20"/>
          <w:szCs w:val="20"/>
          <w:lang w:val="hu-HU"/>
        </w:rPr>
        <w:t xml:space="preserve"> telepítési koncepció és a tervezett</w:t>
      </w:r>
      <w:r w:rsidRPr="007C7362">
        <w:rPr>
          <w:sz w:val="20"/>
          <w:szCs w:val="20"/>
          <w:lang w:val="hu-HU"/>
        </w:rPr>
        <w:t xml:space="preserve"> épület fejlődésének menete. Ezen változás, ill. sokszorozódás is mutatja, hogy a munkaközi makettek egyszerűbb módon ábrázolják a kívánt célt.</w:t>
      </w:r>
      <w:r w:rsidR="00B02673">
        <w:rPr>
          <w:sz w:val="20"/>
          <w:szCs w:val="20"/>
          <w:lang w:val="hu-HU"/>
        </w:rPr>
        <w:t xml:space="preserve"> </w:t>
      </w:r>
      <w:r w:rsidR="00B02673" w:rsidRPr="007C7362">
        <w:rPr>
          <w:sz w:val="20"/>
          <w:szCs w:val="20"/>
          <w:lang w:val="hu-HU"/>
        </w:rPr>
        <w:t>A leadásokhoz prezentált makettek magas minőségben kell, hogy készüljenek.</w:t>
      </w:r>
      <w:r w:rsidR="00783590">
        <w:rPr>
          <w:sz w:val="20"/>
          <w:szCs w:val="20"/>
          <w:lang w:val="hu-HU"/>
        </w:rPr>
        <w:t xml:space="preserve"> </w:t>
      </w:r>
      <w:r w:rsidR="00783590" w:rsidRPr="00783590">
        <w:rPr>
          <w:sz w:val="20"/>
          <w:szCs w:val="20"/>
          <w:lang w:val="hu-HU"/>
        </w:rPr>
        <w:t>Javasolt a változó makettek egy-egy képpel való dokumentálása is.</w:t>
      </w:r>
    </w:p>
    <w:p w14:paraId="65A62552" w14:textId="77777777" w:rsidR="00B02673" w:rsidRDefault="00B02673" w:rsidP="007C7362">
      <w:pPr>
        <w:jc w:val="both"/>
        <w:rPr>
          <w:sz w:val="20"/>
          <w:szCs w:val="20"/>
          <w:lang w:val="hu-HU"/>
        </w:rPr>
      </w:pPr>
    </w:p>
    <w:bookmarkEnd w:id="8"/>
    <w:p w14:paraId="5E0689EE" w14:textId="1496F206" w:rsidR="00B02673" w:rsidRPr="007C7362" w:rsidRDefault="00B02673" w:rsidP="00B02673">
      <w:pPr>
        <w:pStyle w:val="Cmsor2"/>
        <w:rPr>
          <w:lang w:val="hu-HU"/>
        </w:rPr>
      </w:pPr>
      <w:r>
        <w:rPr>
          <w:lang w:val="hu-HU"/>
        </w:rPr>
        <w:t>Tervezési Napló</w:t>
      </w:r>
      <w:r w:rsidRPr="007C7362">
        <w:rPr>
          <w:lang w:val="hu-HU"/>
        </w:rPr>
        <w:t>:</w:t>
      </w:r>
    </w:p>
    <w:p w14:paraId="51959A34" w14:textId="77777777" w:rsidR="00B24344" w:rsidRDefault="00B02673" w:rsidP="00B02673">
      <w:pPr>
        <w:jc w:val="both"/>
        <w:rPr>
          <w:b/>
          <w:sz w:val="20"/>
          <w:szCs w:val="20"/>
          <w:lang w:val="hu-HU"/>
        </w:rPr>
      </w:pPr>
      <w:r w:rsidRPr="007C7362">
        <w:rPr>
          <w:b/>
          <w:sz w:val="20"/>
          <w:szCs w:val="20"/>
          <w:lang w:val="hu-HU"/>
        </w:rPr>
        <w:t xml:space="preserve">Minden órára kell </w:t>
      </w:r>
      <w:r>
        <w:rPr>
          <w:b/>
          <w:sz w:val="20"/>
          <w:szCs w:val="20"/>
          <w:lang w:val="hu-HU"/>
        </w:rPr>
        <w:t>a Tervezési Naplót</w:t>
      </w:r>
      <w:r w:rsidRPr="007C7362">
        <w:rPr>
          <w:b/>
          <w:sz w:val="20"/>
          <w:szCs w:val="20"/>
          <w:lang w:val="hu-HU"/>
        </w:rPr>
        <w:t xml:space="preserve"> hozni!!!</w:t>
      </w:r>
    </w:p>
    <w:p w14:paraId="3BE648ED" w14:textId="66C5E957" w:rsidR="00B02673" w:rsidRPr="007C7362" w:rsidRDefault="00B02673" w:rsidP="00B02673">
      <w:pPr>
        <w:jc w:val="both"/>
        <w:rPr>
          <w:b/>
          <w:sz w:val="20"/>
          <w:szCs w:val="20"/>
          <w:lang w:val="hu-HU"/>
        </w:rPr>
      </w:pPr>
      <w:r>
        <w:rPr>
          <w:b/>
          <w:sz w:val="20"/>
          <w:szCs w:val="20"/>
          <w:lang w:val="hu-HU"/>
        </w:rPr>
        <w:t>Tervezési Napló</w:t>
      </w:r>
      <w:r w:rsidRPr="007C7362">
        <w:rPr>
          <w:b/>
          <w:sz w:val="20"/>
          <w:szCs w:val="20"/>
          <w:lang w:val="hu-HU"/>
        </w:rPr>
        <w:t xml:space="preserve"> nélkül a konzultáció nem kezdődik meg a hallgatóval.</w:t>
      </w:r>
    </w:p>
    <w:p w14:paraId="0C88814B" w14:textId="4248D171" w:rsidR="00B02673" w:rsidRDefault="00B02673" w:rsidP="00B02673">
      <w:pPr>
        <w:jc w:val="both"/>
        <w:rPr>
          <w:sz w:val="20"/>
          <w:szCs w:val="20"/>
          <w:lang w:val="hu-HU"/>
        </w:rPr>
      </w:pPr>
      <w:r w:rsidRPr="007C7362">
        <w:rPr>
          <w:sz w:val="20"/>
          <w:szCs w:val="20"/>
          <w:lang w:val="hu-HU"/>
        </w:rPr>
        <w:t xml:space="preserve">A </w:t>
      </w:r>
      <w:r>
        <w:rPr>
          <w:sz w:val="20"/>
          <w:szCs w:val="20"/>
          <w:lang w:val="hu-HU"/>
        </w:rPr>
        <w:t xml:space="preserve">tervezési napló hétről – hétre fejlődik. Az első időszakban </w:t>
      </w:r>
      <w:r w:rsidR="00B24344">
        <w:rPr>
          <w:sz w:val="20"/>
          <w:szCs w:val="20"/>
          <w:lang w:val="hu-HU"/>
        </w:rPr>
        <w:t xml:space="preserve">funkció történeti kutatása, </w:t>
      </w:r>
      <w:r>
        <w:rPr>
          <w:sz w:val="20"/>
          <w:szCs w:val="20"/>
          <w:lang w:val="hu-HU"/>
        </w:rPr>
        <w:t xml:space="preserve">a kortárs példák </w:t>
      </w:r>
      <w:r w:rsidR="00B24344">
        <w:rPr>
          <w:sz w:val="20"/>
          <w:szCs w:val="20"/>
          <w:lang w:val="hu-HU"/>
        </w:rPr>
        <w:t>vizsgálata</w:t>
      </w:r>
      <w:r>
        <w:rPr>
          <w:sz w:val="20"/>
          <w:szCs w:val="20"/>
          <w:lang w:val="hu-HU"/>
        </w:rPr>
        <w:t>, a helyszín értelmezése és a funkcionális tervezési program meghatározása a feladata, míg a későbbiekben a terv fejlődésének köztes lépései, skiccek, analízisek, formagyakorlatok, alkotói gondolatok kerülnek bele.</w:t>
      </w:r>
      <w:r w:rsidR="00B24344">
        <w:rPr>
          <w:sz w:val="20"/>
          <w:szCs w:val="20"/>
          <w:lang w:val="hu-HU"/>
        </w:rPr>
        <w:t xml:space="preserve"> javasolt a változó makettek egy-egy képpel való dokumentálása is.</w:t>
      </w:r>
    </w:p>
    <w:p w14:paraId="7B8E2381" w14:textId="77777777" w:rsidR="007C7362" w:rsidRPr="00B85890" w:rsidRDefault="007C7362" w:rsidP="007C7362">
      <w:pPr>
        <w:tabs>
          <w:tab w:val="left" w:pos="451"/>
        </w:tabs>
        <w:rPr>
          <w:lang w:val="hu-HU"/>
        </w:rPr>
      </w:pPr>
    </w:p>
    <w:p w14:paraId="04225297" w14:textId="2C310C73" w:rsidR="00631D8C" w:rsidRPr="00B85890" w:rsidRDefault="00631D8C" w:rsidP="00631D8C">
      <w:pPr>
        <w:jc w:val="both"/>
        <w:rPr>
          <w:bCs/>
          <w:sz w:val="20"/>
          <w:szCs w:val="20"/>
          <w:lang w:val="hu-HU"/>
        </w:rPr>
      </w:pPr>
      <w:r w:rsidRPr="00B85890">
        <w:rPr>
          <w:bCs/>
          <w:sz w:val="20"/>
          <w:szCs w:val="20"/>
          <w:lang w:val="hu-HU"/>
        </w:rPr>
        <w:t xml:space="preserve">A </w:t>
      </w:r>
      <w:r w:rsidR="00BC4148" w:rsidRPr="00B85890">
        <w:rPr>
          <w:bCs/>
          <w:sz w:val="20"/>
          <w:szCs w:val="20"/>
          <w:lang w:val="hu-HU"/>
        </w:rPr>
        <w:t xml:space="preserve">Tervezési napló a </w:t>
      </w:r>
      <w:r w:rsidRPr="00B85890">
        <w:rPr>
          <w:bCs/>
          <w:sz w:val="20"/>
          <w:szCs w:val="20"/>
          <w:lang w:val="hu-HU"/>
        </w:rPr>
        <w:t>tervezés</w:t>
      </w:r>
      <w:r w:rsidR="00BC4148" w:rsidRPr="00B85890">
        <w:rPr>
          <w:bCs/>
          <w:sz w:val="20"/>
          <w:szCs w:val="20"/>
          <w:lang w:val="hu-HU"/>
        </w:rPr>
        <w:t xml:space="preserve">i folyamat alapja és a téma feltárásának, kifejtésének dokumentációja. A különböző tervezési szakaszokban folyamatosan fejlődő tartalommal. Célja a tervezői gondolkodás segítése, a vizsgálati szempontok </w:t>
      </w:r>
      <w:r w:rsidR="009717D1" w:rsidRPr="00B85890">
        <w:rPr>
          <w:bCs/>
          <w:sz w:val="20"/>
          <w:szCs w:val="20"/>
          <w:lang w:val="hu-HU"/>
        </w:rPr>
        <w:t>rendszerezése, a környezeti – társadalmi – és funkcionális környezet elemzése, a tervezési program meghatározása</w:t>
      </w:r>
      <w:r w:rsidR="002A22A1" w:rsidRPr="00B85890">
        <w:rPr>
          <w:bCs/>
          <w:sz w:val="20"/>
          <w:szCs w:val="20"/>
          <w:lang w:val="hu-HU"/>
        </w:rPr>
        <w:t xml:space="preserve"> és a tervezés során felmerülő gondolatok skiccek elemző rendszerezése.</w:t>
      </w:r>
      <w:r w:rsidR="009D114B" w:rsidRPr="00B85890">
        <w:rPr>
          <w:bCs/>
          <w:sz w:val="20"/>
          <w:szCs w:val="20"/>
          <w:lang w:val="hu-HU"/>
        </w:rPr>
        <w:t xml:space="preserve"> </w:t>
      </w:r>
    </w:p>
    <w:p w14:paraId="70B76CAB" w14:textId="6DC9F67B" w:rsidR="002A22A1" w:rsidRPr="00B85890" w:rsidRDefault="002A22A1" w:rsidP="00631D8C">
      <w:pPr>
        <w:jc w:val="both"/>
        <w:rPr>
          <w:bCs/>
          <w:sz w:val="20"/>
          <w:szCs w:val="20"/>
          <w:highlight w:val="yellow"/>
          <w:lang w:val="hu-HU"/>
        </w:rPr>
      </w:pPr>
    </w:p>
    <w:p w14:paraId="7DA069B7" w14:textId="068EF674" w:rsidR="002A22A1" w:rsidRPr="00B85890" w:rsidRDefault="002A22A1" w:rsidP="002A22A1">
      <w:pPr>
        <w:spacing w:line="276" w:lineRule="auto"/>
        <w:ind w:right="141"/>
        <w:jc w:val="both"/>
        <w:rPr>
          <w:sz w:val="20"/>
          <w:szCs w:val="20"/>
          <w:lang w:val="hu-HU"/>
        </w:rPr>
      </w:pPr>
      <w:r w:rsidRPr="00B85890">
        <w:rPr>
          <w:sz w:val="20"/>
          <w:szCs w:val="20"/>
          <w:lang w:val="hu-HU"/>
        </w:rPr>
        <w:t xml:space="preserve">A </w:t>
      </w:r>
      <w:r w:rsidRPr="00B85890">
        <w:rPr>
          <w:bCs/>
          <w:sz w:val="20"/>
          <w:szCs w:val="20"/>
          <w:lang w:val="hu-HU"/>
        </w:rPr>
        <w:t>Tervezési napló</w:t>
      </w:r>
      <w:r w:rsidRPr="00B85890">
        <w:rPr>
          <w:sz w:val="20"/>
          <w:szCs w:val="20"/>
          <w:lang w:val="hu-HU"/>
        </w:rPr>
        <w:t xml:space="preserve"> formai kötöttsége fekvő A4-es formátum. Szerkesztése és a felhasznált technikák szabadon választhatók és kombinálhatók. Kerülhet géppel szerkesztett szöveges rész, képszerkesztő programmal összerakott – nyomtatott - grafika, fotóanyag, vagy akár szabadkézi skiccek, gondolati feljegyzések ábrák is a naplóba (eleve a füzetben vezetve, vagy igényesen szélezett skiccpauszként fűzve be)</w:t>
      </w:r>
      <w:r w:rsidR="005209D2" w:rsidRPr="00B85890">
        <w:rPr>
          <w:sz w:val="20"/>
          <w:szCs w:val="20"/>
          <w:lang w:val="hu-HU"/>
        </w:rPr>
        <w:t>. M</w:t>
      </w:r>
      <w:r w:rsidRPr="00B85890">
        <w:rPr>
          <w:sz w:val="20"/>
          <w:szCs w:val="20"/>
          <w:lang w:val="hu-HU"/>
        </w:rPr>
        <w:t xml:space="preserve">indenki a saját maga számára leginkább kézhez álló megoldást, vagy azok </w:t>
      </w:r>
      <w:r w:rsidR="005209D2" w:rsidRPr="00B85890">
        <w:rPr>
          <w:sz w:val="20"/>
          <w:szCs w:val="20"/>
          <w:lang w:val="hu-HU"/>
        </w:rPr>
        <w:t>vegyes megoldását használja</w:t>
      </w:r>
      <w:r w:rsidRPr="00B85890">
        <w:rPr>
          <w:sz w:val="20"/>
          <w:szCs w:val="20"/>
          <w:lang w:val="hu-HU"/>
        </w:rPr>
        <w:t>.</w:t>
      </w:r>
    </w:p>
    <w:p w14:paraId="451B8BF0" w14:textId="6999F779" w:rsidR="00B02673" w:rsidRDefault="002A22A1" w:rsidP="000A429B">
      <w:pPr>
        <w:spacing w:line="276" w:lineRule="auto"/>
        <w:ind w:right="141"/>
        <w:jc w:val="both"/>
        <w:rPr>
          <w:b/>
          <w:bCs/>
          <w:sz w:val="20"/>
          <w:szCs w:val="20"/>
          <w:lang w:val="hu-HU"/>
        </w:rPr>
      </w:pPr>
      <w:r w:rsidRPr="00B85890">
        <w:rPr>
          <w:sz w:val="20"/>
          <w:szCs w:val="20"/>
          <w:lang w:val="hu-HU"/>
        </w:rPr>
        <w:t xml:space="preserve">A prezentációk során összefűzve (iratcsipesszel – </w:t>
      </w:r>
      <w:proofErr w:type="spellStart"/>
      <w:r w:rsidRPr="00B85890">
        <w:rPr>
          <w:sz w:val="20"/>
          <w:szCs w:val="20"/>
          <w:lang w:val="hu-HU"/>
        </w:rPr>
        <w:t>binder</w:t>
      </w:r>
      <w:proofErr w:type="spellEnd"/>
      <w:r w:rsidRPr="00B85890">
        <w:rPr>
          <w:sz w:val="20"/>
          <w:szCs w:val="20"/>
          <w:lang w:val="hu-HU"/>
        </w:rPr>
        <w:t xml:space="preserve"> - összefogva) fekete fotókartonnal borítva, vagy eleve fekete borítós jegyzetfüzetben vezetve mutatandó be. Ez</w:t>
      </w:r>
      <w:r w:rsidR="004D78E9">
        <w:rPr>
          <w:sz w:val="20"/>
          <w:szCs w:val="20"/>
          <w:lang w:val="hu-HU"/>
        </w:rPr>
        <w:t>en</w:t>
      </w:r>
      <w:r w:rsidRPr="00B85890">
        <w:rPr>
          <w:sz w:val="20"/>
          <w:szCs w:val="20"/>
          <w:lang w:val="hu-HU"/>
        </w:rPr>
        <w:t xml:space="preserve"> felül további megkötés nincs. </w:t>
      </w:r>
    </w:p>
    <w:p w14:paraId="0662A17D" w14:textId="77777777" w:rsidR="00B02673" w:rsidRDefault="00B02673" w:rsidP="000A429B">
      <w:pPr>
        <w:spacing w:line="276" w:lineRule="auto"/>
        <w:ind w:right="141"/>
        <w:jc w:val="both"/>
        <w:rPr>
          <w:b/>
          <w:bCs/>
          <w:sz w:val="20"/>
          <w:szCs w:val="20"/>
          <w:lang w:val="hu-HU"/>
        </w:rPr>
      </w:pPr>
    </w:p>
    <w:p w14:paraId="564A677A" w14:textId="4CD444DD" w:rsidR="00631D8C" w:rsidRPr="00B85890" w:rsidRDefault="00631D8C" w:rsidP="000A429B">
      <w:pPr>
        <w:spacing w:line="276" w:lineRule="auto"/>
        <w:ind w:right="141"/>
        <w:jc w:val="both"/>
        <w:rPr>
          <w:b/>
          <w:bCs/>
          <w:sz w:val="20"/>
          <w:szCs w:val="20"/>
          <w:lang w:val="hu-HU"/>
        </w:rPr>
      </w:pPr>
      <w:r w:rsidRPr="00B85890">
        <w:rPr>
          <w:b/>
          <w:bCs/>
          <w:sz w:val="20"/>
          <w:szCs w:val="20"/>
          <w:lang w:val="hu-HU"/>
        </w:rPr>
        <w:t xml:space="preserve">A </w:t>
      </w:r>
      <w:r w:rsidR="005209D2" w:rsidRPr="00B85890">
        <w:rPr>
          <w:b/>
          <w:bCs/>
          <w:sz w:val="20"/>
          <w:szCs w:val="20"/>
          <w:lang w:val="hu-HU"/>
        </w:rPr>
        <w:t>Tervezési naplóban</w:t>
      </w:r>
      <w:r w:rsidRPr="00B85890">
        <w:rPr>
          <w:b/>
          <w:bCs/>
          <w:sz w:val="20"/>
          <w:szCs w:val="20"/>
          <w:lang w:val="hu-HU"/>
        </w:rPr>
        <w:t xml:space="preserve"> </w:t>
      </w:r>
      <w:r w:rsidR="005209D2" w:rsidRPr="00B85890">
        <w:rPr>
          <w:b/>
          <w:bCs/>
          <w:sz w:val="20"/>
          <w:szCs w:val="20"/>
          <w:lang w:val="hu-HU"/>
        </w:rPr>
        <w:t>4</w:t>
      </w:r>
      <w:r w:rsidRPr="00B85890">
        <w:rPr>
          <w:b/>
          <w:bCs/>
          <w:sz w:val="20"/>
          <w:szCs w:val="20"/>
          <w:lang w:val="hu-HU"/>
        </w:rPr>
        <w:t xml:space="preserve"> témát kell kidolgozni:</w:t>
      </w:r>
    </w:p>
    <w:p w14:paraId="0462FD1D" w14:textId="3A1FC896" w:rsidR="00631D8C" w:rsidRPr="00B85890" w:rsidRDefault="00631D8C" w:rsidP="000A429B">
      <w:pPr>
        <w:spacing w:line="276" w:lineRule="auto"/>
        <w:ind w:right="141"/>
        <w:jc w:val="both"/>
        <w:rPr>
          <w:sz w:val="20"/>
          <w:szCs w:val="20"/>
          <w:highlight w:val="yellow"/>
          <w:lang w:val="hu-HU"/>
        </w:rPr>
      </w:pPr>
    </w:p>
    <w:p w14:paraId="705F03E5" w14:textId="11F3BFBA" w:rsidR="005209D2" w:rsidRPr="00B85890" w:rsidRDefault="005209D2" w:rsidP="000A429B">
      <w:pPr>
        <w:spacing w:line="276" w:lineRule="auto"/>
        <w:ind w:right="141"/>
        <w:jc w:val="both"/>
        <w:rPr>
          <w:sz w:val="20"/>
          <w:szCs w:val="20"/>
          <w:lang w:val="hu-HU"/>
        </w:rPr>
      </w:pPr>
      <w:r w:rsidRPr="00B85890">
        <w:rPr>
          <w:sz w:val="20"/>
          <w:szCs w:val="20"/>
          <w:lang w:val="hu-HU"/>
        </w:rPr>
        <w:t>I. Kritikus konzultációra:</w:t>
      </w:r>
    </w:p>
    <w:p w14:paraId="675F41C9" w14:textId="483B4FAB" w:rsidR="00631D8C" w:rsidRPr="00B85890" w:rsidRDefault="00631D8C" w:rsidP="00631D8C">
      <w:pPr>
        <w:spacing w:line="276" w:lineRule="auto"/>
        <w:ind w:left="567" w:right="141" w:hanging="567"/>
        <w:jc w:val="both"/>
        <w:rPr>
          <w:sz w:val="20"/>
          <w:szCs w:val="20"/>
          <w:lang w:val="hu-HU"/>
        </w:rPr>
      </w:pPr>
      <w:r w:rsidRPr="00B85890">
        <w:rPr>
          <w:sz w:val="20"/>
          <w:szCs w:val="20"/>
          <w:lang w:val="hu-HU"/>
        </w:rPr>
        <w:t xml:space="preserve">- </w:t>
      </w:r>
      <w:r w:rsidRPr="00B85890">
        <w:rPr>
          <w:sz w:val="20"/>
          <w:szCs w:val="20"/>
          <w:lang w:val="hu-HU"/>
        </w:rPr>
        <w:tab/>
        <w:t>a terület történeti múltja és szerkezeti alakulása a tervezési helyszínként választott zóna szűkebb és tágabb környezetében. Ehhez szükséges régi térképeket, valamint régi fotókat felkutatni a településkép alakulásáról (</w:t>
      </w:r>
      <w:r w:rsidR="007E580A" w:rsidRPr="00B85890">
        <w:rPr>
          <w:b/>
          <w:sz w:val="20"/>
          <w:szCs w:val="20"/>
          <w:lang w:val="hu-HU"/>
        </w:rPr>
        <w:t>https://maps.arcanum.com/hu/</w:t>
      </w:r>
      <w:r w:rsidRPr="00B85890">
        <w:rPr>
          <w:sz w:val="20"/>
          <w:szCs w:val="20"/>
          <w:lang w:val="hu-HU"/>
        </w:rPr>
        <w:t>, levéltár, örökségvédelmi hivatal).</w:t>
      </w:r>
    </w:p>
    <w:p w14:paraId="4F16A71D" w14:textId="39A05E7F" w:rsidR="00631D8C" w:rsidRPr="00B85890" w:rsidRDefault="00631D8C" w:rsidP="00631D8C">
      <w:pPr>
        <w:spacing w:line="276" w:lineRule="auto"/>
        <w:ind w:left="567" w:right="141" w:hanging="567"/>
        <w:jc w:val="both"/>
        <w:rPr>
          <w:sz w:val="20"/>
          <w:szCs w:val="20"/>
          <w:lang w:val="hu-HU"/>
        </w:rPr>
      </w:pPr>
      <w:r w:rsidRPr="00B85890">
        <w:rPr>
          <w:sz w:val="20"/>
          <w:szCs w:val="20"/>
          <w:lang w:val="hu-HU"/>
        </w:rPr>
        <w:t>-</w:t>
      </w:r>
      <w:r w:rsidRPr="00B85890">
        <w:rPr>
          <w:sz w:val="20"/>
          <w:szCs w:val="20"/>
          <w:lang w:val="hu-HU"/>
        </w:rPr>
        <w:tab/>
        <w:t xml:space="preserve">a választott </w:t>
      </w:r>
      <w:r w:rsidR="00760D2E" w:rsidRPr="00B85890">
        <w:rPr>
          <w:sz w:val="20"/>
          <w:szCs w:val="20"/>
          <w:lang w:val="hu-HU"/>
        </w:rPr>
        <w:t>közösségi</w:t>
      </w:r>
      <w:r w:rsidRPr="00B85890">
        <w:rPr>
          <w:sz w:val="20"/>
          <w:szCs w:val="20"/>
          <w:lang w:val="hu-HU"/>
        </w:rPr>
        <w:t xml:space="preserve"> funkció történeti múltjának </w:t>
      </w:r>
      <w:r w:rsidR="00760D2E" w:rsidRPr="00B85890">
        <w:rPr>
          <w:sz w:val="20"/>
          <w:szCs w:val="20"/>
          <w:lang w:val="hu-HU"/>
        </w:rPr>
        <w:t xml:space="preserve">és jelenbéli szerepének </w:t>
      </w:r>
      <w:r w:rsidRPr="00B85890">
        <w:rPr>
          <w:sz w:val="20"/>
          <w:szCs w:val="20"/>
          <w:lang w:val="hu-HU"/>
        </w:rPr>
        <w:t xml:space="preserve">feltárása. Vizsgálata annak, hogy milyen </w:t>
      </w:r>
      <w:r w:rsidR="00760D2E" w:rsidRPr="00B85890">
        <w:rPr>
          <w:sz w:val="20"/>
          <w:szCs w:val="20"/>
          <w:lang w:val="hu-HU"/>
        </w:rPr>
        <w:t>módon tud élhető és együttműködő társadalmi környezet kialakulni egy újra</w:t>
      </w:r>
      <w:r w:rsidR="008A231A" w:rsidRPr="00B85890">
        <w:rPr>
          <w:sz w:val="20"/>
          <w:szCs w:val="20"/>
          <w:lang w:val="hu-HU"/>
        </w:rPr>
        <w:t xml:space="preserve"> </w:t>
      </w:r>
      <w:r w:rsidR="00760D2E" w:rsidRPr="00B85890">
        <w:rPr>
          <w:sz w:val="20"/>
          <w:szCs w:val="20"/>
          <w:lang w:val="hu-HU"/>
        </w:rPr>
        <w:t>fogalmazódó városrészben</w:t>
      </w:r>
      <w:r w:rsidR="008A231A" w:rsidRPr="00B85890">
        <w:rPr>
          <w:sz w:val="20"/>
          <w:szCs w:val="20"/>
          <w:lang w:val="hu-HU"/>
        </w:rPr>
        <w:t>.</w:t>
      </w:r>
      <w:r w:rsidRPr="00B85890">
        <w:rPr>
          <w:sz w:val="20"/>
          <w:szCs w:val="20"/>
          <w:lang w:val="hu-HU"/>
        </w:rPr>
        <w:t xml:space="preserve"> </w:t>
      </w:r>
      <w:r w:rsidR="008A231A" w:rsidRPr="00B85890">
        <w:rPr>
          <w:sz w:val="20"/>
          <w:szCs w:val="20"/>
          <w:lang w:val="hu-HU"/>
        </w:rPr>
        <w:t>Esettanulmányok / hasonló építészeti, vagy társterületi kutatások / szakirodalom vonatkozásainak felkutatása, értelmezése, elemzése</w:t>
      </w:r>
    </w:p>
    <w:p w14:paraId="6F3BBAE9" w14:textId="1BC1CCAD" w:rsidR="00BA1187" w:rsidRPr="00B85890" w:rsidRDefault="00BA1187" w:rsidP="00631D8C">
      <w:pPr>
        <w:spacing w:line="276" w:lineRule="auto"/>
        <w:ind w:left="567" w:right="141" w:hanging="567"/>
        <w:jc w:val="both"/>
        <w:rPr>
          <w:sz w:val="20"/>
          <w:szCs w:val="20"/>
          <w:lang w:val="hu-HU"/>
        </w:rPr>
      </w:pPr>
      <w:r w:rsidRPr="00B85890">
        <w:rPr>
          <w:sz w:val="20"/>
          <w:szCs w:val="20"/>
          <w:lang w:val="hu-HU"/>
        </w:rPr>
        <w:t>-</w:t>
      </w:r>
      <w:r w:rsidRPr="00B85890">
        <w:rPr>
          <w:sz w:val="20"/>
          <w:szCs w:val="20"/>
          <w:lang w:val="hu-HU"/>
        </w:rPr>
        <w:tab/>
        <w:t>kortárs építészeti példák bemutatása (min. 3 db) a választott funkcióval, és/vagy az adott városi környezetre és léptékre reagáló kortárs építész</w:t>
      </w:r>
      <w:r w:rsidR="008A231A" w:rsidRPr="00B85890">
        <w:rPr>
          <w:sz w:val="20"/>
          <w:szCs w:val="20"/>
          <w:lang w:val="hu-HU"/>
        </w:rPr>
        <w:t>eti példa más funkcióval. Minimum egy</w:t>
      </w:r>
      <w:r w:rsidRPr="00B85890">
        <w:rPr>
          <w:sz w:val="20"/>
          <w:szCs w:val="20"/>
          <w:lang w:val="hu-HU"/>
        </w:rPr>
        <w:t xml:space="preserve"> a funkciót kell</w:t>
      </w:r>
      <w:r w:rsidR="00A20F81" w:rsidRPr="00B85890">
        <w:rPr>
          <w:sz w:val="20"/>
          <w:szCs w:val="20"/>
          <w:lang w:val="hu-HU"/>
        </w:rPr>
        <w:t>, hogy</w:t>
      </w:r>
      <w:r w:rsidRPr="00B85890">
        <w:rPr>
          <w:sz w:val="20"/>
          <w:szCs w:val="20"/>
          <w:lang w:val="hu-HU"/>
        </w:rPr>
        <w:t xml:space="preserve"> bemutassa.</w:t>
      </w:r>
      <w:r w:rsidR="00A20F81" w:rsidRPr="00B85890">
        <w:rPr>
          <w:sz w:val="20"/>
          <w:szCs w:val="20"/>
          <w:lang w:val="hu-HU"/>
        </w:rPr>
        <w:t xml:space="preserve"> Minden választott példához kell egy rövid leírás, hogy miért gondoljátok példaértékűnek a megoldást.</w:t>
      </w:r>
    </w:p>
    <w:p w14:paraId="25E55EE7" w14:textId="6301EDCF" w:rsidR="005209D2" w:rsidRPr="00B85890" w:rsidRDefault="005209D2" w:rsidP="00631D8C">
      <w:pPr>
        <w:spacing w:line="276" w:lineRule="auto"/>
        <w:ind w:left="567" w:right="141" w:hanging="567"/>
        <w:jc w:val="both"/>
        <w:rPr>
          <w:bCs/>
          <w:sz w:val="20"/>
          <w:szCs w:val="20"/>
          <w:lang w:val="hu-HU"/>
        </w:rPr>
      </w:pPr>
      <w:r w:rsidRPr="00B85890">
        <w:rPr>
          <w:sz w:val="20"/>
          <w:szCs w:val="20"/>
          <w:lang w:val="hu-HU"/>
        </w:rPr>
        <w:t>-</w:t>
      </w:r>
      <w:r w:rsidRPr="00B85890">
        <w:rPr>
          <w:sz w:val="20"/>
          <w:szCs w:val="20"/>
          <w:lang w:val="hu-HU"/>
        </w:rPr>
        <w:tab/>
        <w:t xml:space="preserve">A tervezés folyamatát bemutató </w:t>
      </w:r>
      <w:r w:rsidRPr="00B85890">
        <w:rPr>
          <w:bCs/>
          <w:sz w:val="20"/>
          <w:szCs w:val="20"/>
          <w:lang w:val="hu-HU"/>
        </w:rPr>
        <w:t>gondolatok, skiccek, ábrák igazodva a tervezés aktuális tartalmi szintjéhez</w:t>
      </w:r>
      <w:r w:rsidR="00B24344">
        <w:rPr>
          <w:bCs/>
          <w:sz w:val="20"/>
          <w:szCs w:val="20"/>
          <w:lang w:val="hu-HU"/>
        </w:rPr>
        <w:t xml:space="preserve"> (utcaképbe és helyszínrajzra illesztett beépítési változatok (min.: 3 db), valamint a tervezési program leírása, a funkciók méreteinek véglegesítése, a funkcionális háló mérethelyes felrajzolása, igazodva a telepítési tömegvázlatokhoz.</w:t>
      </w:r>
    </w:p>
    <w:p w14:paraId="3335FAAE" w14:textId="77777777" w:rsidR="005209D2" w:rsidRDefault="005209D2" w:rsidP="00631D8C">
      <w:pPr>
        <w:spacing w:line="276" w:lineRule="auto"/>
        <w:ind w:left="567" w:right="141" w:hanging="567"/>
        <w:jc w:val="both"/>
        <w:rPr>
          <w:sz w:val="20"/>
          <w:szCs w:val="20"/>
          <w:highlight w:val="yellow"/>
          <w:lang w:val="hu-HU"/>
        </w:rPr>
      </w:pPr>
    </w:p>
    <w:p w14:paraId="7BCA8450" w14:textId="77777777" w:rsidR="00B24344" w:rsidRDefault="00B24344" w:rsidP="00631D8C">
      <w:pPr>
        <w:spacing w:line="276" w:lineRule="auto"/>
        <w:ind w:left="567" w:right="141" w:hanging="567"/>
        <w:jc w:val="both"/>
        <w:rPr>
          <w:sz w:val="20"/>
          <w:szCs w:val="20"/>
          <w:highlight w:val="yellow"/>
          <w:lang w:val="hu-HU"/>
        </w:rPr>
      </w:pPr>
    </w:p>
    <w:p w14:paraId="5BB57DDC" w14:textId="77777777" w:rsidR="00B24344" w:rsidRPr="00B85890" w:rsidRDefault="00B24344" w:rsidP="00631D8C">
      <w:pPr>
        <w:spacing w:line="276" w:lineRule="auto"/>
        <w:ind w:left="567" w:right="141" w:hanging="567"/>
        <w:jc w:val="both"/>
        <w:rPr>
          <w:sz w:val="20"/>
          <w:szCs w:val="20"/>
          <w:highlight w:val="yellow"/>
          <w:lang w:val="hu-HU"/>
        </w:rPr>
      </w:pPr>
    </w:p>
    <w:p w14:paraId="4B0862C4" w14:textId="38DEBBC1" w:rsidR="005209D2" w:rsidRPr="00B85890" w:rsidRDefault="005209D2" w:rsidP="005209D2">
      <w:pPr>
        <w:spacing w:line="276" w:lineRule="auto"/>
        <w:ind w:right="141"/>
        <w:jc w:val="both"/>
        <w:rPr>
          <w:sz w:val="20"/>
          <w:szCs w:val="20"/>
          <w:lang w:val="hu-HU"/>
        </w:rPr>
      </w:pPr>
      <w:r w:rsidRPr="00B85890">
        <w:rPr>
          <w:sz w:val="20"/>
          <w:szCs w:val="20"/>
          <w:lang w:val="hu-HU"/>
        </w:rPr>
        <w:t>II. Kritikus konzultációra:</w:t>
      </w:r>
    </w:p>
    <w:p w14:paraId="2F88919B" w14:textId="77777777" w:rsidR="00783590" w:rsidRPr="00783590" w:rsidRDefault="00783590" w:rsidP="00783590">
      <w:pPr>
        <w:spacing w:line="276" w:lineRule="auto"/>
        <w:ind w:left="567" w:right="141" w:hanging="567"/>
        <w:jc w:val="both"/>
        <w:rPr>
          <w:sz w:val="20"/>
          <w:szCs w:val="20"/>
          <w:lang w:val="hu-HU"/>
        </w:rPr>
      </w:pPr>
      <w:r w:rsidRPr="00783590">
        <w:rPr>
          <w:sz w:val="20"/>
          <w:szCs w:val="20"/>
          <w:lang w:val="hu-HU"/>
        </w:rPr>
        <w:t xml:space="preserve">- </w:t>
      </w:r>
      <w:r w:rsidRPr="00783590">
        <w:rPr>
          <w:sz w:val="20"/>
          <w:szCs w:val="20"/>
          <w:lang w:val="hu-HU"/>
        </w:rPr>
        <w:tab/>
        <w:t>Az első rész folytatása, Tömegi és homlokzati koncepció változatok, alaprajzi megoldás változatok, összehasonlító elemzések…stb.</w:t>
      </w:r>
    </w:p>
    <w:p w14:paraId="56F79CFF" w14:textId="77777777" w:rsidR="005209D2" w:rsidRPr="00783590" w:rsidRDefault="005209D2" w:rsidP="005209D2">
      <w:pPr>
        <w:spacing w:line="276" w:lineRule="auto"/>
        <w:ind w:left="567" w:right="141" w:hanging="567"/>
        <w:jc w:val="both"/>
        <w:rPr>
          <w:bCs/>
          <w:sz w:val="20"/>
          <w:szCs w:val="20"/>
          <w:lang w:val="hu-HU"/>
        </w:rPr>
      </w:pPr>
      <w:r w:rsidRPr="00783590">
        <w:rPr>
          <w:sz w:val="20"/>
          <w:szCs w:val="20"/>
          <w:lang w:val="hu-HU"/>
        </w:rPr>
        <w:t>-</w:t>
      </w:r>
      <w:r w:rsidRPr="00783590">
        <w:rPr>
          <w:sz w:val="20"/>
          <w:szCs w:val="20"/>
          <w:lang w:val="hu-HU"/>
        </w:rPr>
        <w:tab/>
        <w:t xml:space="preserve">A tervezés folyamatát bemutató </w:t>
      </w:r>
      <w:r w:rsidRPr="00783590">
        <w:rPr>
          <w:bCs/>
          <w:sz w:val="20"/>
          <w:szCs w:val="20"/>
          <w:lang w:val="hu-HU"/>
        </w:rPr>
        <w:t>gondolatok, skiccek, ábrák igazodva a tervezés aktuális tartalmi szintjéhez</w:t>
      </w:r>
    </w:p>
    <w:p w14:paraId="3C4CDE76" w14:textId="77777777" w:rsidR="005209D2" w:rsidRPr="00783590" w:rsidRDefault="005209D2" w:rsidP="00631D8C">
      <w:pPr>
        <w:spacing w:line="276" w:lineRule="auto"/>
        <w:ind w:left="567" w:right="141" w:hanging="567"/>
        <w:jc w:val="both"/>
        <w:rPr>
          <w:sz w:val="20"/>
          <w:szCs w:val="20"/>
          <w:lang w:val="hu-HU"/>
        </w:rPr>
      </w:pPr>
    </w:p>
    <w:p w14:paraId="5C75ECBF" w14:textId="7FA49B56" w:rsidR="005209D2" w:rsidRPr="00783590" w:rsidRDefault="005209D2" w:rsidP="005209D2">
      <w:pPr>
        <w:spacing w:line="276" w:lineRule="auto"/>
        <w:ind w:right="141"/>
        <w:jc w:val="both"/>
        <w:rPr>
          <w:sz w:val="20"/>
          <w:szCs w:val="20"/>
          <w:lang w:val="hu-HU"/>
        </w:rPr>
      </w:pPr>
      <w:r w:rsidRPr="00783590">
        <w:rPr>
          <w:sz w:val="20"/>
          <w:szCs w:val="20"/>
          <w:lang w:val="hu-HU"/>
        </w:rPr>
        <w:t>III. Félév végi prezentációra:</w:t>
      </w:r>
    </w:p>
    <w:p w14:paraId="0A10D96E" w14:textId="77777777" w:rsidR="00783590" w:rsidRPr="00B85890" w:rsidRDefault="00783590" w:rsidP="00783590">
      <w:pPr>
        <w:spacing w:line="276" w:lineRule="auto"/>
        <w:ind w:left="567" w:right="141" w:hanging="567"/>
        <w:jc w:val="both"/>
        <w:rPr>
          <w:sz w:val="20"/>
          <w:szCs w:val="20"/>
          <w:lang w:val="hu-HU"/>
        </w:rPr>
      </w:pPr>
      <w:r w:rsidRPr="00783590">
        <w:rPr>
          <w:sz w:val="20"/>
          <w:szCs w:val="20"/>
          <w:lang w:val="hu-HU"/>
        </w:rPr>
        <w:t xml:space="preserve">- </w:t>
      </w:r>
      <w:r w:rsidRPr="00783590">
        <w:rPr>
          <w:sz w:val="20"/>
          <w:szCs w:val="20"/>
          <w:lang w:val="hu-HU"/>
        </w:rPr>
        <w:tab/>
        <w:t>Az első két rész folytatása. Részletes kidolgozása az épület koncepciójának. Szerkezet- és anyagválasztás, részletmegoldások, belsőtéri koncepcióskiccek.</w:t>
      </w:r>
    </w:p>
    <w:p w14:paraId="5E9DF057" w14:textId="77777777" w:rsidR="005209D2" w:rsidRDefault="005209D2" w:rsidP="005209D2">
      <w:pPr>
        <w:spacing w:line="276" w:lineRule="auto"/>
        <w:ind w:left="567" w:right="141" w:hanging="567"/>
        <w:jc w:val="both"/>
        <w:rPr>
          <w:bCs/>
          <w:sz w:val="20"/>
          <w:szCs w:val="20"/>
          <w:lang w:val="hu-HU"/>
        </w:rPr>
      </w:pPr>
      <w:r w:rsidRPr="00B85890">
        <w:rPr>
          <w:sz w:val="20"/>
          <w:szCs w:val="20"/>
          <w:lang w:val="hu-HU"/>
        </w:rPr>
        <w:t>-</w:t>
      </w:r>
      <w:r w:rsidRPr="00B85890">
        <w:rPr>
          <w:sz w:val="20"/>
          <w:szCs w:val="20"/>
          <w:lang w:val="hu-HU"/>
        </w:rPr>
        <w:tab/>
        <w:t xml:space="preserve">A tervezés folyamatát bemutató </w:t>
      </w:r>
      <w:r w:rsidRPr="00B85890">
        <w:rPr>
          <w:bCs/>
          <w:sz w:val="20"/>
          <w:szCs w:val="20"/>
          <w:lang w:val="hu-HU"/>
        </w:rPr>
        <w:t>gondolatok, skiccek, ábrák igazodva a tervezés aktuális tartalmi szintjéhez</w:t>
      </w:r>
    </w:p>
    <w:p w14:paraId="5670E661" w14:textId="77777777" w:rsidR="00783590" w:rsidRDefault="00783590" w:rsidP="00783590">
      <w:pPr>
        <w:spacing w:line="276" w:lineRule="auto"/>
        <w:ind w:left="567" w:right="141" w:hanging="567"/>
        <w:jc w:val="both"/>
        <w:rPr>
          <w:bCs/>
          <w:sz w:val="20"/>
          <w:szCs w:val="20"/>
          <w:lang w:val="hu-HU"/>
        </w:rPr>
      </w:pPr>
    </w:p>
    <w:p w14:paraId="44430622" w14:textId="77777777" w:rsidR="00783590" w:rsidRPr="00B85890" w:rsidRDefault="00783590" w:rsidP="00783590">
      <w:pPr>
        <w:spacing w:line="276" w:lineRule="auto"/>
        <w:ind w:right="141"/>
        <w:jc w:val="both"/>
        <w:rPr>
          <w:bCs/>
          <w:sz w:val="20"/>
          <w:szCs w:val="20"/>
          <w:lang w:val="hu-HU"/>
        </w:rPr>
      </w:pPr>
      <w:r w:rsidRPr="00783590">
        <w:rPr>
          <w:b/>
          <w:sz w:val="20"/>
          <w:szCs w:val="20"/>
          <w:lang w:val="hu-HU"/>
        </w:rPr>
        <w:t>A tervezési napló lényege a gondolat követése és az ahhoz kutatások, kapcsolódó jegyzetek, skiccek. Ide nem a számítógépen szerkesztett terveket kell beragasztani.</w:t>
      </w:r>
    </w:p>
    <w:p w14:paraId="0AC22E25" w14:textId="77777777" w:rsidR="00783590" w:rsidRPr="00B85890" w:rsidRDefault="00783590" w:rsidP="005209D2">
      <w:pPr>
        <w:spacing w:line="276" w:lineRule="auto"/>
        <w:ind w:left="567" w:right="141" w:hanging="567"/>
        <w:jc w:val="both"/>
        <w:rPr>
          <w:bCs/>
          <w:sz w:val="20"/>
          <w:szCs w:val="20"/>
          <w:lang w:val="hu-HU"/>
        </w:rPr>
      </w:pPr>
    </w:p>
    <w:p w14:paraId="05FB4122" w14:textId="3A96F797" w:rsidR="00901A86" w:rsidRPr="00FB2FC5" w:rsidRDefault="00204A09" w:rsidP="003664F1">
      <w:pPr>
        <w:pStyle w:val="Cmsor2"/>
        <w:numPr>
          <w:ilvl w:val="0"/>
          <w:numId w:val="41"/>
        </w:numPr>
        <w:ind w:left="284" w:hanging="284"/>
        <w:rPr>
          <w:lang w:val="hu-HU"/>
        </w:rPr>
      </w:pPr>
      <w:r w:rsidRPr="00FB2FC5">
        <w:rPr>
          <w:lang w:val="hu-HU"/>
        </w:rPr>
        <w:t>K</w:t>
      </w:r>
      <w:r w:rsidR="00901A86" w:rsidRPr="00FB2FC5">
        <w:rPr>
          <w:lang w:val="hu-HU"/>
        </w:rPr>
        <w:t xml:space="preserve">ritikus konzultáció - </w:t>
      </w:r>
      <w:r w:rsidR="00B02673" w:rsidRPr="00FB2FC5">
        <w:rPr>
          <w:lang w:val="hu-HU"/>
        </w:rPr>
        <w:t>4</w:t>
      </w:r>
      <w:r w:rsidR="00901A86" w:rsidRPr="00FB2FC5">
        <w:rPr>
          <w:lang w:val="hu-HU"/>
        </w:rPr>
        <w:t>. oktatási héten az előadáson és a gyakorlati órán</w:t>
      </w:r>
    </w:p>
    <w:p w14:paraId="12FE58F2" w14:textId="77777777" w:rsidR="00901A86" w:rsidRPr="00B85890" w:rsidRDefault="00901A86" w:rsidP="00901A86">
      <w:pPr>
        <w:jc w:val="both"/>
        <w:rPr>
          <w:b/>
          <w:u w:val="single"/>
          <w:lang w:val="hu-HU"/>
        </w:rPr>
      </w:pPr>
    </w:p>
    <w:p w14:paraId="42A6FA1B" w14:textId="29F39D16" w:rsidR="00901A86" w:rsidRPr="00B85890" w:rsidRDefault="00901A86" w:rsidP="00901A86">
      <w:pPr>
        <w:jc w:val="both"/>
        <w:rPr>
          <w:b/>
          <w:sz w:val="20"/>
          <w:szCs w:val="20"/>
          <w:lang w:val="hu-HU"/>
        </w:rPr>
      </w:pPr>
      <w:r w:rsidRPr="00B85890">
        <w:rPr>
          <w:b/>
          <w:sz w:val="20"/>
          <w:szCs w:val="20"/>
          <w:lang w:val="hu-HU"/>
        </w:rPr>
        <w:t>Az első szakaszban, a „programterv” fázis végére értelmezni kell a feladatot a következő szempontok szerint:</w:t>
      </w:r>
    </w:p>
    <w:p w14:paraId="01DE2758" w14:textId="77777777" w:rsidR="00901A86" w:rsidRPr="00B85890" w:rsidRDefault="00901A86" w:rsidP="00901A86">
      <w:pPr>
        <w:jc w:val="both"/>
        <w:rPr>
          <w:b/>
          <w:sz w:val="20"/>
          <w:szCs w:val="20"/>
          <w:lang w:val="hu-HU"/>
        </w:rPr>
      </w:pPr>
    </w:p>
    <w:p w14:paraId="2BDBBA69" w14:textId="77777777" w:rsidR="00B24344" w:rsidRDefault="00B02673" w:rsidP="00B02673">
      <w:pPr>
        <w:ind w:left="284" w:hanging="284"/>
        <w:jc w:val="both"/>
        <w:rPr>
          <w:sz w:val="20"/>
          <w:szCs w:val="20"/>
          <w:lang w:val="hu-HU"/>
        </w:rPr>
      </w:pPr>
      <w:r w:rsidRPr="00B02673">
        <w:rPr>
          <w:sz w:val="20"/>
          <w:szCs w:val="20"/>
          <w:lang w:val="hu-HU"/>
        </w:rPr>
        <w:t xml:space="preserve">1.: </w:t>
      </w:r>
      <w:r w:rsidR="00B24344">
        <w:rPr>
          <w:sz w:val="20"/>
          <w:szCs w:val="20"/>
          <w:lang w:val="hu-HU"/>
        </w:rPr>
        <w:t>Csapatmunka:</w:t>
      </w:r>
    </w:p>
    <w:p w14:paraId="40BCCBB4" w14:textId="77777777" w:rsidR="003F000A" w:rsidRDefault="003F000A" w:rsidP="00B02673">
      <w:pPr>
        <w:ind w:left="284" w:hanging="284"/>
        <w:jc w:val="both"/>
        <w:rPr>
          <w:sz w:val="20"/>
          <w:szCs w:val="20"/>
          <w:lang w:val="hu-HU"/>
        </w:rPr>
      </w:pPr>
    </w:p>
    <w:p w14:paraId="0469E217" w14:textId="6A344978" w:rsidR="003F000A" w:rsidRDefault="003F000A" w:rsidP="003F000A">
      <w:pPr>
        <w:ind w:left="709" w:hanging="425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1.A:</w:t>
      </w:r>
      <w:r>
        <w:rPr>
          <w:sz w:val="20"/>
          <w:szCs w:val="20"/>
          <w:lang w:val="hu-HU"/>
        </w:rPr>
        <w:tab/>
        <w:t>A</w:t>
      </w:r>
      <w:r w:rsidRPr="00B02673">
        <w:rPr>
          <w:sz w:val="20"/>
          <w:szCs w:val="20"/>
          <w:lang w:val="hu-HU"/>
        </w:rPr>
        <w:t xml:space="preserve"> </w:t>
      </w:r>
      <w:r>
        <w:rPr>
          <w:sz w:val="20"/>
          <w:szCs w:val="20"/>
          <w:lang w:val="hu-HU"/>
        </w:rPr>
        <w:t>városrészi (</w:t>
      </w:r>
      <w:proofErr w:type="spellStart"/>
      <w:r>
        <w:rPr>
          <w:sz w:val="20"/>
          <w:szCs w:val="20"/>
          <w:lang w:val="hu-HU"/>
        </w:rPr>
        <w:t>Tettye</w:t>
      </w:r>
      <w:proofErr w:type="spellEnd"/>
      <w:r>
        <w:rPr>
          <w:sz w:val="20"/>
          <w:szCs w:val="20"/>
          <w:lang w:val="hu-HU"/>
        </w:rPr>
        <w:t>)</w:t>
      </w:r>
      <w:r w:rsidRPr="00B02673">
        <w:rPr>
          <w:sz w:val="20"/>
          <w:szCs w:val="20"/>
          <w:lang w:val="hu-HU"/>
        </w:rPr>
        <w:t xml:space="preserve"> adottságok analízise (helyszín, térstrukturális viszonyok, mértékadó épített/természeti környezet, településsűrűség - beépítettség vizsgálat, környezeti integrálhatóság, forgalmi viszonyok, </w:t>
      </w:r>
      <w:proofErr w:type="spellStart"/>
      <w:proofErr w:type="gramStart"/>
      <w:r w:rsidRPr="00B02673">
        <w:rPr>
          <w:sz w:val="20"/>
          <w:szCs w:val="20"/>
          <w:lang w:val="hu-HU"/>
        </w:rPr>
        <w:t>stb</w:t>
      </w:r>
      <w:proofErr w:type="spellEnd"/>
      <w:r w:rsidRPr="00B02673">
        <w:rPr>
          <w:sz w:val="20"/>
          <w:szCs w:val="20"/>
          <w:lang w:val="hu-HU"/>
        </w:rPr>
        <w:t>….</w:t>
      </w:r>
      <w:proofErr w:type="gramEnd"/>
      <w:r w:rsidRPr="00B02673">
        <w:rPr>
          <w:sz w:val="20"/>
          <w:szCs w:val="20"/>
          <w:lang w:val="hu-HU"/>
        </w:rPr>
        <w:t xml:space="preserve">), a telekadottságok értelmezésén (telek geometriája, tájolás, megközelíthetőség, zavaró elemek, kedvező tényezők, </w:t>
      </w:r>
      <w:proofErr w:type="spellStart"/>
      <w:r w:rsidRPr="00B02673">
        <w:rPr>
          <w:sz w:val="20"/>
          <w:szCs w:val="20"/>
          <w:lang w:val="hu-HU"/>
        </w:rPr>
        <w:t>stb</w:t>
      </w:r>
      <w:proofErr w:type="spellEnd"/>
      <w:r w:rsidRPr="00B02673">
        <w:rPr>
          <w:sz w:val="20"/>
          <w:szCs w:val="20"/>
          <w:lang w:val="hu-HU"/>
        </w:rPr>
        <w:t xml:space="preserve">…). Megtartandó értékként kezelt építmények / természeti elemek – bontandó elemek. Tájépítészeti adottságok… </w:t>
      </w:r>
    </w:p>
    <w:p w14:paraId="28E0380C" w14:textId="59E251B3" w:rsidR="003F000A" w:rsidRDefault="003F000A" w:rsidP="003F000A">
      <w:pPr>
        <w:ind w:left="709" w:hanging="425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1.B:</w:t>
      </w:r>
      <w:r>
        <w:rPr>
          <w:sz w:val="20"/>
          <w:szCs w:val="20"/>
          <w:lang w:val="hu-HU"/>
        </w:rPr>
        <w:tab/>
        <w:t>A kiadott funkciók mindegyikének (vagy akár más releváns csatlakozó funkcióknak is) a telepítési koncepciója, valamint a városrész (</w:t>
      </w:r>
      <w:proofErr w:type="spellStart"/>
      <w:r>
        <w:rPr>
          <w:sz w:val="20"/>
          <w:szCs w:val="20"/>
          <w:lang w:val="hu-HU"/>
        </w:rPr>
        <w:t>Tettye</w:t>
      </w:r>
      <w:proofErr w:type="spellEnd"/>
      <w:r>
        <w:rPr>
          <w:sz w:val="20"/>
          <w:szCs w:val="20"/>
          <w:lang w:val="hu-HU"/>
        </w:rPr>
        <w:t>) tervezett működési rendjének funkcionális, közlekedési, zöldfelületi koncepciójának bemutatása.</w:t>
      </w:r>
    </w:p>
    <w:p w14:paraId="0C996CEF" w14:textId="148F3B50" w:rsidR="003F000A" w:rsidRPr="00B02673" w:rsidRDefault="003F000A" w:rsidP="003F000A">
      <w:pPr>
        <w:ind w:left="709" w:hanging="425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1.C:</w:t>
      </w:r>
      <w:r>
        <w:rPr>
          <w:sz w:val="20"/>
          <w:szCs w:val="20"/>
          <w:lang w:val="hu-HU"/>
        </w:rPr>
        <w:tab/>
      </w:r>
      <w:r w:rsidRPr="00B02673">
        <w:rPr>
          <w:sz w:val="20"/>
          <w:szCs w:val="20"/>
          <w:lang w:val="hu-HU"/>
        </w:rPr>
        <w:t xml:space="preserve">Telepítési és / tömegi koncepciók </w:t>
      </w:r>
      <w:r w:rsidRPr="00F52465">
        <w:rPr>
          <w:sz w:val="20"/>
          <w:szCs w:val="20"/>
          <w:lang w:val="hu-HU"/>
        </w:rPr>
        <w:t xml:space="preserve">M 1:1000 </w:t>
      </w:r>
      <w:r w:rsidRPr="00B02673">
        <w:rPr>
          <w:sz w:val="20"/>
          <w:szCs w:val="20"/>
          <w:lang w:val="hu-HU"/>
        </w:rPr>
        <w:t>léptékben. Minimum 3 telepítési változat</w:t>
      </w:r>
      <w:r>
        <w:rPr>
          <w:sz w:val="20"/>
          <w:szCs w:val="20"/>
          <w:lang w:val="hu-HU"/>
        </w:rPr>
        <w:t xml:space="preserve"> a saját funkcióra a nagy maketten belül</w:t>
      </w:r>
      <w:r w:rsidRPr="00B02673">
        <w:rPr>
          <w:sz w:val="20"/>
          <w:szCs w:val="20"/>
          <w:lang w:val="hu-HU"/>
        </w:rPr>
        <w:t>, melyből kiemelkedik a legjobbnak értékelt megoldás.</w:t>
      </w:r>
    </w:p>
    <w:p w14:paraId="68853EF9" w14:textId="77777777" w:rsidR="003F000A" w:rsidRPr="00B02673" w:rsidRDefault="003F000A" w:rsidP="003F000A">
      <w:pPr>
        <w:ind w:left="709" w:hanging="425"/>
        <w:jc w:val="both"/>
        <w:rPr>
          <w:sz w:val="20"/>
          <w:szCs w:val="20"/>
          <w:lang w:val="hu-HU"/>
        </w:rPr>
      </w:pPr>
    </w:p>
    <w:p w14:paraId="7FE66334" w14:textId="6A9387C2" w:rsidR="003F000A" w:rsidRPr="00F52465" w:rsidRDefault="003F000A" w:rsidP="003F000A">
      <w:pPr>
        <w:ind w:left="709" w:hanging="425"/>
        <w:jc w:val="both"/>
        <w:rPr>
          <w:b/>
          <w:bCs/>
          <w:sz w:val="20"/>
          <w:szCs w:val="20"/>
          <w:lang w:val="hu-HU"/>
        </w:rPr>
      </w:pPr>
      <w:r w:rsidRPr="00F52465">
        <w:rPr>
          <w:b/>
          <w:bCs/>
          <w:sz w:val="20"/>
          <w:szCs w:val="20"/>
          <w:lang w:val="hu-HU"/>
        </w:rPr>
        <w:t>Leadandó</w:t>
      </w:r>
      <w:r w:rsidR="00F52465" w:rsidRPr="00F52465">
        <w:rPr>
          <w:b/>
          <w:bCs/>
          <w:sz w:val="20"/>
          <w:szCs w:val="20"/>
          <w:lang w:val="hu-HU"/>
        </w:rPr>
        <w:t xml:space="preserve"> csapatként</w:t>
      </w:r>
      <w:r w:rsidRPr="00F52465">
        <w:rPr>
          <w:b/>
          <w:bCs/>
          <w:sz w:val="20"/>
          <w:szCs w:val="20"/>
          <w:lang w:val="hu-HU"/>
        </w:rPr>
        <w:t>:</w:t>
      </w:r>
    </w:p>
    <w:p w14:paraId="08175F58" w14:textId="77777777" w:rsidR="00F52465" w:rsidRDefault="00F52465" w:rsidP="003F000A">
      <w:pPr>
        <w:ind w:left="709" w:hanging="425"/>
        <w:jc w:val="both"/>
        <w:rPr>
          <w:sz w:val="20"/>
          <w:szCs w:val="20"/>
          <w:lang w:val="hu-HU"/>
        </w:rPr>
      </w:pPr>
    </w:p>
    <w:p w14:paraId="1CC2357B" w14:textId="77777777" w:rsidR="003F000A" w:rsidRPr="003F000A" w:rsidRDefault="003F000A" w:rsidP="003F000A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003F000A">
        <w:rPr>
          <w:rFonts w:ascii="Times New Roman" w:hAnsi="Times New Roman" w:cs="Times New Roman"/>
          <w:sz w:val="20"/>
          <w:szCs w:val="20"/>
          <w:lang w:val="hu-HU"/>
        </w:rPr>
        <w:t xml:space="preserve">2 db A3-as oldal </w:t>
      </w:r>
    </w:p>
    <w:p w14:paraId="2729866D" w14:textId="010D5358" w:rsidR="003F000A" w:rsidRDefault="003F000A" w:rsidP="003F000A">
      <w:pPr>
        <w:pStyle w:val="Listaszerbekezds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003F000A">
        <w:rPr>
          <w:rFonts w:ascii="Times New Roman" w:hAnsi="Times New Roman" w:cs="Times New Roman"/>
          <w:sz w:val="20"/>
          <w:szCs w:val="20"/>
          <w:lang w:val="hu-HU"/>
        </w:rPr>
        <w:t>1. oldal</w:t>
      </w:r>
      <w:r>
        <w:rPr>
          <w:rFonts w:ascii="Times New Roman" w:hAnsi="Times New Roman" w:cs="Times New Roman"/>
          <w:sz w:val="20"/>
          <w:szCs w:val="20"/>
          <w:lang w:val="hu-HU"/>
        </w:rPr>
        <w:t>:</w:t>
      </w:r>
      <w:r w:rsidRPr="003F000A">
        <w:rPr>
          <w:rFonts w:ascii="Times New Roman" w:hAnsi="Times New Roman" w:cs="Times New Roman"/>
          <w:sz w:val="20"/>
          <w:szCs w:val="20"/>
          <w:lang w:val="hu-HU"/>
        </w:rPr>
        <w:t xml:space="preserve"> az adottságokat vizsgálja anal</w:t>
      </w:r>
      <w:r>
        <w:rPr>
          <w:rFonts w:ascii="Times New Roman" w:hAnsi="Times New Roman" w:cs="Times New Roman"/>
          <w:sz w:val="20"/>
          <w:szCs w:val="20"/>
          <w:lang w:val="hu-HU"/>
        </w:rPr>
        <w:t>í</w:t>
      </w:r>
      <w:r w:rsidRPr="003F000A">
        <w:rPr>
          <w:rFonts w:ascii="Times New Roman" w:hAnsi="Times New Roman" w:cs="Times New Roman"/>
          <w:sz w:val="20"/>
          <w:szCs w:val="20"/>
          <w:lang w:val="hu-HU"/>
        </w:rPr>
        <w:t>zis ábrák, fotók, térképek segítségével mutatja</w:t>
      </w:r>
      <w:r>
        <w:rPr>
          <w:rFonts w:ascii="Times New Roman" w:hAnsi="Times New Roman" w:cs="Times New Roman"/>
          <w:sz w:val="20"/>
          <w:szCs w:val="20"/>
          <w:lang w:val="hu-HU"/>
        </w:rPr>
        <w:t xml:space="preserve"> be</w:t>
      </w:r>
    </w:p>
    <w:p w14:paraId="5EC14DF2" w14:textId="6F5B4B0C" w:rsidR="003F000A" w:rsidRPr="003F000A" w:rsidRDefault="003F000A" w:rsidP="003F000A">
      <w:pPr>
        <w:pStyle w:val="Listaszerbekezds"/>
        <w:numPr>
          <w:ilvl w:val="1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>
        <w:rPr>
          <w:rFonts w:ascii="Times New Roman" w:hAnsi="Times New Roman" w:cs="Times New Roman"/>
          <w:sz w:val="20"/>
          <w:szCs w:val="20"/>
          <w:lang w:val="hu-HU"/>
        </w:rPr>
        <w:t xml:space="preserve">2. oldal: A javasolt megoldást mutatja be az </w:t>
      </w:r>
      <w:proofErr w:type="spellStart"/>
      <w:r>
        <w:rPr>
          <w:rFonts w:ascii="Times New Roman" w:hAnsi="Times New Roman" w:cs="Times New Roman"/>
          <w:sz w:val="20"/>
          <w:szCs w:val="20"/>
          <w:lang w:val="hu-HU"/>
        </w:rPr>
        <w:t>előzőhöz</w:t>
      </w:r>
      <w:proofErr w:type="spellEnd"/>
      <w:r>
        <w:rPr>
          <w:rFonts w:ascii="Times New Roman" w:hAnsi="Times New Roman" w:cs="Times New Roman"/>
          <w:sz w:val="20"/>
          <w:szCs w:val="20"/>
          <w:lang w:val="hu-HU"/>
        </w:rPr>
        <w:t xml:space="preserve"> hasonló tartalommal</w:t>
      </w:r>
    </w:p>
    <w:p w14:paraId="6822CFBC" w14:textId="201FCD44" w:rsidR="003F000A" w:rsidRDefault="003F000A" w:rsidP="003F000A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hu-HU"/>
        </w:rPr>
      </w:pPr>
      <w:r w:rsidRPr="00F52465">
        <w:rPr>
          <w:rFonts w:ascii="Times New Roman" w:hAnsi="Times New Roman" w:cs="Times New Roman"/>
          <w:sz w:val="20"/>
          <w:szCs w:val="20"/>
          <w:lang w:val="hu-HU"/>
        </w:rPr>
        <w:t xml:space="preserve">1 db nagy telepítési makett </w:t>
      </w:r>
      <w:r w:rsidR="00F52465" w:rsidRPr="00F52465">
        <w:rPr>
          <w:rFonts w:ascii="Times New Roman" w:hAnsi="Times New Roman" w:cs="Times New Roman"/>
          <w:sz w:val="20"/>
          <w:szCs w:val="20"/>
          <w:lang w:val="hu-HU"/>
        </w:rPr>
        <w:t>(M 1:1000 léptékben)</w:t>
      </w:r>
      <w:r w:rsidR="00F52465">
        <w:rPr>
          <w:rFonts w:ascii="Times New Roman" w:hAnsi="Times New Roman" w:cs="Times New Roman"/>
          <w:sz w:val="20"/>
          <w:szCs w:val="20"/>
          <w:lang w:val="hu-HU"/>
        </w:rPr>
        <w:t xml:space="preserve"> </w:t>
      </w:r>
      <w:r w:rsidRPr="00F52465">
        <w:rPr>
          <w:rFonts w:ascii="Times New Roman" w:hAnsi="Times New Roman" w:cs="Times New Roman"/>
          <w:sz w:val="20"/>
          <w:szCs w:val="20"/>
          <w:lang w:val="hu-HU"/>
        </w:rPr>
        <w:t>a teljes tervezési területről. Benne az összes funkció</w:t>
      </w:r>
      <w:r>
        <w:rPr>
          <w:rFonts w:ascii="Times New Roman" w:hAnsi="Times New Roman" w:cs="Times New Roman"/>
          <w:sz w:val="20"/>
          <w:szCs w:val="20"/>
          <w:lang w:val="hu-HU"/>
        </w:rPr>
        <w:t xml:space="preserve"> telepítésének megjelenítése és a csapat tagjainak </w:t>
      </w:r>
      <w:r w:rsidR="00F52465">
        <w:rPr>
          <w:rFonts w:ascii="Times New Roman" w:hAnsi="Times New Roman" w:cs="Times New Roman"/>
          <w:sz w:val="20"/>
          <w:szCs w:val="20"/>
          <w:lang w:val="hu-HU"/>
        </w:rPr>
        <w:t>választott funkciója 3 telepítési / tömegformálási változatban.</w:t>
      </w:r>
    </w:p>
    <w:p w14:paraId="1917644F" w14:textId="77777777" w:rsidR="00F81A4B" w:rsidRDefault="00F81A4B" w:rsidP="00F81A4B">
      <w:pPr>
        <w:ind w:left="360"/>
        <w:jc w:val="both"/>
        <w:rPr>
          <w:sz w:val="20"/>
          <w:szCs w:val="20"/>
          <w:lang w:val="hu-HU"/>
        </w:rPr>
      </w:pPr>
    </w:p>
    <w:p w14:paraId="52806F2F" w14:textId="7443C0A6" w:rsidR="00F81A4B" w:rsidRPr="003F000A" w:rsidRDefault="00F81A4B" w:rsidP="00F81A4B">
      <w:pPr>
        <w:ind w:left="360"/>
        <w:jc w:val="both"/>
        <w:rPr>
          <w:sz w:val="20"/>
          <w:szCs w:val="20"/>
          <w:lang w:val="hu-HU"/>
        </w:rPr>
      </w:pPr>
      <w:r w:rsidRPr="00F81A4B">
        <w:rPr>
          <w:sz w:val="20"/>
          <w:szCs w:val="20"/>
          <w:lang w:val="hu-HU"/>
        </w:rPr>
        <w:t xml:space="preserve">A szóbeli </w:t>
      </w:r>
      <w:r>
        <w:rPr>
          <w:sz w:val="20"/>
          <w:szCs w:val="20"/>
          <w:lang w:val="hu-HU"/>
        </w:rPr>
        <w:t>csapat</w:t>
      </w:r>
      <w:r w:rsidRPr="00F81A4B">
        <w:rPr>
          <w:sz w:val="20"/>
          <w:szCs w:val="20"/>
          <w:lang w:val="hu-HU"/>
        </w:rPr>
        <w:t xml:space="preserve">prezentációra 5 perc / </w:t>
      </w:r>
      <w:r>
        <w:rPr>
          <w:sz w:val="20"/>
          <w:szCs w:val="20"/>
          <w:lang w:val="hu-HU"/>
        </w:rPr>
        <w:t>csapat</w:t>
      </w:r>
      <w:r w:rsidRPr="00F81A4B">
        <w:rPr>
          <w:sz w:val="20"/>
          <w:szCs w:val="20"/>
          <w:lang w:val="hu-HU"/>
        </w:rPr>
        <w:t xml:space="preserve"> áll rendelkezésére. </w:t>
      </w:r>
      <w:r>
        <w:rPr>
          <w:sz w:val="20"/>
          <w:szCs w:val="20"/>
          <w:lang w:val="hu-HU"/>
        </w:rPr>
        <w:t>Ezt követik az egyéni bemutatások az önálló munkarészről.</w:t>
      </w:r>
    </w:p>
    <w:p w14:paraId="0C2ABC6C" w14:textId="77777777" w:rsidR="003F000A" w:rsidRDefault="003F000A" w:rsidP="003F000A">
      <w:pPr>
        <w:spacing w:line="276" w:lineRule="auto"/>
        <w:ind w:left="284" w:hanging="284"/>
        <w:jc w:val="both"/>
        <w:rPr>
          <w:sz w:val="20"/>
          <w:szCs w:val="20"/>
          <w:lang w:val="hu-HU"/>
        </w:rPr>
      </w:pPr>
    </w:p>
    <w:p w14:paraId="01A47C14" w14:textId="64BFD105" w:rsidR="00F52465" w:rsidRDefault="00F52465" w:rsidP="00F52465">
      <w:pPr>
        <w:ind w:left="284" w:hanging="284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2</w:t>
      </w:r>
      <w:r w:rsidRPr="00B02673">
        <w:rPr>
          <w:sz w:val="20"/>
          <w:szCs w:val="20"/>
          <w:lang w:val="hu-HU"/>
        </w:rPr>
        <w:t xml:space="preserve">.: </w:t>
      </w:r>
      <w:r>
        <w:rPr>
          <w:sz w:val="20"/>
          <w:szCs w:val="20"/>
          <w:lang w:val="hu-HU"/>
        </w:rPr>
        <w:t>Önálló munka:</w:t>
      </w:r>
    </w:p>
    <w:p w14:paraId="2C4C2E99" w14:textId="77777777" w:rsidR="00F52465" w:rsidRDefault="00F52465" w:rsidP="003F000A">
      <w:pPr>
        <w:spacing w:line="276" w:lineRule="auto"/>
        <w:ind w:left="284" w:hanging="284"/>
        <w:jc w:val="both"/>
        <w:rPr>
          <w:sz w:val="20"/>
          <w:szCs w:val="20"/>
          <w:lang w:val="hu-HU"/>
        </w:rPr>
      </w:pPr>
    </w:p>
    <w:p w14:paraId="3BA56266" w14:textId="77777777" w:rsidR="00F52465" w:rsidRDefault="003F000A" w:rsidP="00F52465">
      <w:pPr>
        <w:ind w:left="709" w:hanging="425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1.A:</w:t>
      </w:r>
      <w:r>
        <w:rPr>
          <w:sz w:val="20"/>
          <w:szCs w:val="20"/>
          <w:lang w:val="hu-HU"/>
        </w:rPr>
        <w:tab/>
        <w:t>A</w:t>
      </w:r>
      <w:r w:rsidR="00B02673" w:rsidRPr="00B02673">
        <w:rPr>
          <w:sz w:val="20"/>
          <w:szCs w:val="20"/>
          <w:lang w:val="hu-HU"/>
        </w:rPr>
        <w:t xml:space="preserve"> </w:t>
      </w:r>
      <w:r w:rsidR="00F52465">
        <w:rPr>
          <w:sz w:val="20"/>
          <w:szCs w:val="20"/>
          <w:lang w:val="hu-HU"/>
        </w:rPr>
        <w:t xml:space="preserve">választott tervezési helyszínhez </w:t>
      </w:r>
      <w:r w:rsidR="00B02673" w:rsidRPr="00B02673">
        <w:rPr>
          <w:sz w:val="20"/>
          <w:szCs w:val="20"/>
          <w:lang w:val="hu-HU"/>
        </w:rPr>
        <w:t xml:space="preserve">közvetlen csatlakozó mikrokörnyezeti adottságok analízise (helyszín, térstrukturális viszonyok, mértékadó épített/természeti környezet, településsűrűség - beépítettség vizsgálat, környezeti integrálhatóság, forgalmi viszonyok, </w:t>
      </w:r>
      <w:proofErr w:type="spellStart"/>
      <w:proofErr w:type="gramStart"/>
      <w:r w:rsidR="00B02673" w:rsidRPr="00B02673">
        <w:rPr>
          <w:sz w:val="20"/>
          <w:szCs w:val="20"/>
          <w:lang w:val="hu-HU"/>
        </w:rPr>
        <w:t>stb</w:t>
      </w:r>
      <w:proofErr w:type="spellEnd"/>
      <w:r w:rsidR="00B02673" w:rsidRPr="00B02673">
        <w:rPr>
          <w:sz w:val="20"/>
          <w:szCs w:val="20"/>
          <w:lang w:val="hu-HU"/>
        </w:rPr>
        <w:t>….</w:t>
      </w:r>
      <w:proofErr w:type="gramEnd"/>
      <w:r w:rsidR="00B02673" w:rsidRPr="00B02673">
        <w:rPr>
          <w:sz w:val="20"/>
          <w:szCs w:val="20"/>
          <w:lang w:val="hu-HU"/>
        </w:rPr>
        <w:t xml:space="preserve">), a telekadottságok értelmezésén (telek geometriája, tájolás, megközelíthetőség, zavaró elemek, kedvező tényezők, </w:t>
      </w:r>
      <w:proofErr w:type="spellStart"/>
      <w:r w:rsidR="00B02673" w:rsidRPr="00B02673">
        <w:rPr>
          <w:sz w:val="20"/>
          <w:szCs w:val="20"/>
          <w:lang w:val="hu-HU"/>
        </w:rPr>
        <w:t>stb</w:t>
      </w:r>
      <w:proofErr w:type="spellEnd"/>
      <w:r w:rsidR="00B02673" w:rsidRPr="00B02673">
        <w:rPr>
          <w:sz w:val="20"/>
          <w:szCs w:val="20"/>
          <w:lang w:val="hu-HU"/>
        </w:rPr>
        <w:t xml:space="preserve">…). Megtartandó értékként kezelt építmények / természeti elemek – bontandó elemek. Tájépítészeti adottságok… </w:t>
      </w:r>
    </w:p>
    <w:p w14:paraId="7A4D51A1" w14:textId="77777777" w:rsidR="00F52465" w:rsidRDefault="00B02673" w:rsidP="00F52465">
      <w:pPr>
        <w:ind w:left="709" w:hanging="425"/>
        <w:jc w:val="both"/>
        <w:rPr>
          <w:sz w:val="20"/>
          <w:szCs w:val="20"/>
          <w:lang w:val="hu-HU"/>
        </w:rPr>
      </w:pPr>
      <w:r w:rsidRPr="00B02673">
        <w:rPr>
          <w:sz w:val="20"/>
          <w:szCs w:val="20"/>
          <w:lang w:val="hu-HU"/>
        </w:rPr>
        <w:t>2.</w:t>
      </w:r>
      <w:r w:rsidR="00F52465">
        <w:rPr>
          <w:sz w:val="20"/>
          <w:szCs w:val="20"/>
          <w:lang w:val="hu-HU"/>
        </w:rPr>
        <w:t>B</w:t>
      </w:r>
      <w:r w:rsidRPr="00B02673">
        <w:rPr>
          <w:sz w:val="20"/>
          <w:szCs w:val="20"/>
          <w:lang w:val="hu-HU"/>
        </w:rPr>
        <w:t>: Telepítési és / tömegi koncepciók M 1:500 léptékben. Minimum 3 telepítési változat, melyből kiemelkedik a legjobbnak értékelt megoldás. A változatokat analízis ábrákkal értékeljük és részletezzük azok megoldásait.</w:t>
      </w:r>
    </w:p>
    <w:p w14:paraId="5C05B0FB" w14:textId="77777777" w:rsidR="00F52465" w:rsidRDefault="00F52465" w:rsidP="00F52465">
      <w:pPr>
        <w:ind w:left="709" w:hanging="425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lastRenderedPageBreak/>
        <w:t>2.C</w:t>
      </w:r>
      <w:r w:rsidR="00B02673" w:rsidRPr="00B02673">
        <w:rPr>
          <w:sz w:val="20"/>
          <w:szCs w:val="20"/>
          <w:lang w:val="hu-HU"/>
        </w:rPr>
        <w:t xml:space="preserve">: </w:t>
      </w:r>
      <w:r>
        <w:rPr>
          <w:sz w:val="20"/>
          <w:szCs w:val="20"/>
          <w:lang w:val="hu-HU"/>
        </w:rPr>
        <w:t>A</w:t>
      </w:r>
      <w:r w:rsidR="00B02673" w:rsidRPr="00B02673">
        <w:rPr>
          <w:sz w:val="20"/>
          <w:szCs w:val="20"/>
          <w:lang w:val="hu-HU"/>
        </w:rPr>
        <w:t xml:space="preserve"> funkcionális</w:t>
      </w:r>
      <w:r>
        <w:rPr>
          <w:sz w:val="20"/>
          <w:szCs w:val="20"/>
          <w:lang w:val="hu-HU"/>
        </w:rPr>
        <w:t>tervezési</w:t>
      </w:r>
      <w:r w:rsidR="00B02673" w:rsidRPr="00B02673">
        <w:rPr>
          <w:sz w:val="20"/>
          <w:szCs w:val="20"/>
          <w:lang w:val="hu-HU"/>
        </w:rPr>
        <w:t xml:space="preserve"> program összeállítása. Funkciók által megkövetelt térigények. A funkcionális terek egymáshoz és a környezetükhöz viszonyított rendje. Funkciók által megkövetelt helyiségigények. A funkcionális helyiségek egymáshoz és a környezethez viszonyított rendje. Elvárások a funkcionális terekkel kapcsolatban. Külső és belső téri tematikus kapcsolatok. Alaprajzi funkció-kapcsolati vázlatok. M 1:200</w:t>
      </w:r>
    </w:p>
    <w:p w14:paraId="64C73749" w14:textId="77777777" w:rsidR="00F52465" w:rsidRDefault="00F52465" w:rsidP="00F52465">
      <w:pPr>
        <w:ind w:left="709" w:hanging="425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2.D</w:t>
      </w:r>
      <w:r w:rsidRPr="00B02673">
        <w:rPr>
          <w:sz w:val="20"/>
          <w:szCs w:val="20"/>
          <w:lang w:val="hu-HU"/>
        </w:rPr>
        <w:t xml:space="preserve">: </w:t>
      </w:r>
      <w:r w:rsidR="00B02673" w:rsidRPr="00B02673">
        <w:rPr>
          <w:sz w:val="20"/>
          <w:szCs w:val="20"/>
          <w:lang w:val="hu-HU"/>
        </w:rPr>
        <w:t xml:space="preserve">A funkcionális programot bemutató 3D-s tömegi struktúra </w:t>
      </w:r>
      <w:r>
        <w:rPr>
          <w:sz w:val="20"/>
          <w:szCs w:val="20"/>
          <w:lang w:val="hu-HU"/>
        </w:rPr>
        <w:t xml:space="preserve">rajzi </w:t>
      </w:r>
      <w:r w:rsidR="00B02673" w:rsidRPr="00B02673">
        <w:rPr>
          <w:sz w:val="20"/>
          <w:szCs w:val="20"/>
          <w:lang w:val="hu-HU"/>
        </w:rPr>
        <w:t>bemutatása</w:t>
      </w:r>
    </w:p>
    <w:p w14:paraId="52CC30E3" w14:textId="60FCE4CB" w:rsidR="00B02673" w:rsidRPr="00B02673" w:rsidRDefault="00F52465" w:rsidP="00F52465">
      <w:pPr>
        <w:ind w:left="709" w:hanging="425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2.E</w:t>
      </w:r>
      <w:r w:rsidRPr="00B02673">
        <w:rPr>
          <w:sz w:val="20"/>
          <w:szCs w:val="20"/>
          <w:lang w:val="hu-HU"/>
        </w:rPr>
        <w:t xml:space="preserve">: </w:t>
      </w:r>
      <w:r w:rsidR="00B02673">
        <w:rPr>
          <w:sz w:val="20"/>
          <w:szCs w:val="20"/>
          <w:lang w:val="hu-HU"/>
        </w:rPr>
        <w:t>Tervezési Napló</w:t>
      </w:r>
      <w:r w:rsidR="00FB2FC5">
        <w:rPr>
          <w:sz w:val="20"/>
          <w:szCs w:val="20"/>
          <w:lang w:val="hu-HU"/>
        </w:rPr>
        <w:t xml:space="preserve"> A4 fekvő formátum</w:t>
      </w:r>
    </w:p>
    <w:p w14:paraId="6E7C462B" w14:textId="7504E675" w:rsidR="00F52465" w:rsidRPr="00F52465" w:rsidRDefault="00F52465" w:rsidP="00F52465">
      <w:pPr>
        <w:ind w:left="709" w:hanging="425"/>
        <w:jc w:val="both"/>
        <w:rPr>
          <w:b/>
          <w:bCs/>
          <w:sz w:val="20"/>
          <w:szCs w:val="20"/>
          <w:lang w:val="hu-HU"/>
        </w:rPr>
      </w:pPr>
      <w:r w:rsidRPr="00F52465">
        <w:rPr>
          <w:b/>
          <w:bCs/>
          <w:sz w:val="20"/>
          <w:szCs w:val="20"/>
          <w:lang w:val="hu-HU"/>
        </w:rPr>
        <w:t xml:space="preserve">Leadandó </w:t>
      </w:r>
      <w:r>
        <w:rPr>
          <w:b/>
          <w:bCs/>
          <w:sz w:val="20"/>
          <w:szCs w:val="20"/>
          <w:lang w:val="hu-HU"/>
        </w:rPr>
        <w:t>önálló munka</w:t>
      </w:r>
      <w:r w:rsidRPr="00F52465">
        <w:rPr>
          <w:b/>
          <w:bCs/>
          <w:sz w:val="20"/>
          <w:szCs w:val="20"/>
          <w:lang w:val="hu-HU"/>
        </w:rPr>
        <w:t>ként:</w:t>
      </w:r>
    </w:p>
    <w:p w14:paraId="4B21121B" w14:textId="527E64D4" w:rsidR="00B02673" w:rsidRDefault="00B02673" w:rsidP="00F52465">
      <w:pPr>
        <w:ind w:left="284"/>
        <w:jc w:val="both"/>
        <w:rPr>
          <w:sz w:val="20"/>
          <w:szCs w:val="20"/>
          <w:lang w:val="hu-HU"/>
        </w:rPr>
      </w:pPr>
      <w:r w:rsidRPr="00B02673">
        <w:rPr>
          <w:sz w:val="20"/>
          <w:szCs w:val="20"/>
          <w:lang w:val="hu-HU"/>
        </w:rPr>
        <w:t xml:space="preserve">A prezentáció 3 db fektetett A3 arányú tablón valósítandó meg nyomtatott (kasírozott) és </w:t>
      </w:r>
      <w:proofErr w:type="spellStart"/>
      <w:r w:rsidRPr="00B02673">
        <w:rPr>
          <w:sz w:val="20"/>
          <w:szCs w:val="20"/>
          <w:lang w:val="hu-HU"/>
        </w:rPr>
        <w:t>összefűzött</w:t>
      </w:r>
      <w:proofErr w:type="spellEnd"/>
      <w:r w:rsidRPr="00B02673">
        <w:rPr>
          <w:sz w:val="20"/>
          <w:szCs w:val="20"/>
          <w:lang w:val="hu-HU"/>
        </w:rPr>
        <w:t xml:space="preserve"> pdf formátumban. A tablók tartalma feleljen meg a fentebb sorolt vizsgálati témák tartalmának. A tervezési napló tartalma feleljen meg az első </w:t>
      </w:r>
      <w:r w:rsidR="001F3FE7">
        <w:rPr>
          <w:sz w:val="20"/>
          <w:szCs w:val="20"/>
          <w:lang w:val="hu-HU"/>
        </w:rPr>
        <w:t>4</w:t>
      </w:r>
      <w:r w:rsidRPr="00B02673">
        <w:rPr>
          <w:sz w:val="20"/>
          <w:szCs w:val="20"/>
          <w:lang w:val="hu-HU"/>
        </w:rPr>
        <w:t xml:space="preserve"> hét fejlődési szakaszát jellemző gondolati és tervbéli fejlődés levezetésének. Itt még nem kell épületet tervezni, de a város telepítési struktúrájának tömegarányait és elhelyezkedését, valamint az épület abba való arányos illeszkedését már meg kell mutatni és indokolni. A szóbeli prezentációra 5 perc </w:t>
      </w:r>
      <w:r w:rsidR="00F81A4B">
        <w:rPr>
          <w:sz w:val="20"/>
          <w:szCs w:val="20"/>
          <w:lang w:val="hu-HU"/>
        </w:rPr>
        <w:t xml:space="preserve">/ hallgató </w:t>
      </w:r>
      <w:r w:rsidRPr="00B02673">
        <w:rPr>
          <w:sz w:val="20"/>
          <w:szCs w:val="20"/>
          <w:lang w:val="hu-HU"/>
        </w:rPr>
        <w:t>áll rendelkezésére. Mindenki elmondja a saját környezetanalíziseit, telepítési koncepcióját és tervezési programját, majd a konzulensekből álló bizottsággal közösen átbeszéljük az eredményeket.</w:t>
      </w:r>
    </w:p>
    <w:p w14:paraId="4A12D6CD" w14:textId="77777777" w:rsidR="00F81A4B" w:rsidRPr="00B02673" w:rsidRDefault="00F81A4B" w:rsidP="00F52465">
      <w:pPr>
        <w:ind w:left="284"/>
        <w:jc w:val="both"/>
        <w:rPr>
          <w:sz w:val="20"/>
          <w:szCs w:val="20"/>
          <w:lang w:val="hu-HU"/>
        </w:rPr>
      </w:pPr>
    </w:p>
    <w:p w14:paraId="1491A5D2" w14:textId="4031A25A" w:rsidR="00F81A4B" w:rsidRPr="00FB2FC5" w:rsidRDefault="00172D0D" w:rsidP="00FB2FC5">
      <w:pPr>
        <w:pStyle w:val="Nincstrkz"/>
        <w:rPr>
          <w:b/>
          <w:bCs/>
          <w:sz w:val="20"/>
          <w:szCs w:val="20"/>
          <w:lang w:val="hu-HU"/>
        </w:rPr>
      </w:pPr>
      <w:r w:rsidRPr="00FB2FC5">
        <w:rPr>
          <w:b/>
          <w:bCs/>
          <w:sz w:val="20"/>
          <w:szCs w:val="20"/>
          <w:lang w:val="hu-HU"/>
        </w:rPr>
        <w:t>A KK</w:t>
      </w:r>
      <w:r w:rsidR="00F81A4B" w:rsidRPr="00FB2FC5">
        <w:rPr>
          <w:b/>
          <w:bCs/>
          <w:sz w:val="20"/>
          <w:szCs w:val="20"/>
          <w:lang w:val="hu-HU"/>
        </w:rPr>
        <w:t>1</w:t>
      </w:r>
      <w:r w:rsidRPr="00FB2FC5">
        <w:rPr>
          <w:b/>
          <w:bCs/>
          <w:sz w:val="20"/>
          <w:szCs w:val="20"/>
          <w:lang w:val="hu-HU"/>
        </w:rPr>
        <w:t xml:space="preserve"> teljes anyagát nyomtatott prezentáció formájában és </w:t>
      </w:r>
      <w:proofErr w:type="spellStart"/>
      <w:r w:rsidRPr="00FB2FC5">
        <w:rPr>
          <w:b/>
          <w:bCs/>
          <w:sz w:val="20"/>
          <w:szCs w:val="20"/>
          <w:lang w:val="hu-HU"/>
        </w:rPr>
        <w:t>megmakettezve</w:t>
      </w:r>
      <w:proofErr w:type="spellEnd"/>
      <w:r w:rsidRPr="00FB2FC5">
        <w:rPr>
          <w:b/>
          <w:bCs/>
          <w:sz w:val="20"/>
          <w:szCs w:val="20"/>
          <w:lang w:val="hu-HU"/>
        </w:rPr>
        <w:t xml:space="preserve"> kell bemutatni</w:t>
      </w:r>
      <w:r w:rsidR="00F81A4B" w:rsidRPr="00FB2FC5">
        <w:rPr>
          <w:b/>
          <w:bCs/>
          <w:sz w:val="20"/>
          <w:szCs w:val="20"/>
          <w:lang w:val="hu-HU"/>
        </w:rPr>
        <w:t>.</w:t>
      </w:r>
    </w:p>
    <w:p w14:paraId="52F0FADC" w14:textId="6DE1847D" w:rsidR="00172D0D" w:rsidRPr="00B02673" w:rsidRDefault="00F81A4B" w:rsidP="00172D0D">
      <w:pPr>
        <w:jc w:val="both"/>
        <w:rPr>
          <w:sz w:val="20"/>
          <w:szCs w:val="20"/>
          <w:highlight w:val="yellow"/>
          <w:lang w:val="hu-HU"/>
        </w:rPr>
      </w:pPr>
      <w:r w:rsidRPr="00172D0D">
        <w:rPr>
          <w:b/>
          <w:sz w:val="20"/>
          <w:szCs w:val="20"/>
          <w:lang w:val="hu-HU"/>
        </w:rPr>
        <w:t xml:space="preserve">A </w:t>
      </w:r>
      <w:r>
        <w:rPr>
          <w:b/>
          <w:sz w:val="20"/>
          <w:szCs w:val="20"/>
          <w:lang w:val="hu-HU"/>
        </w:rPr>
        <w:t>KK1</w:t>
      </w:r>
      <w:r w:rsidRPr="00172D0D">
        <w:rPr>
          <w:b/>
          <w:sz w:val="20"/>
          <w:szCs w:val="20"/>
          <w:lang w:val="hu-HU"/>
        </w:rPr>
        <w:t xml:space="preserve"> teljes anyag</w:t>
      </w:r>
      <w:r>
        <w:rPr>
          <w:b/>
          <w:sz w:val="20"/>
          <w:szCs w:val="20"/>
          <w:lang w:val="hu-HU"/>
        </w:rPr>
        <w:t>a</w:t>
      </w:r>
      <w:r w:rsidR="00172D0D" w:rsidRPr="00172D0D">
        <w:rPr>
          <w:b/>
          <w:sz w:val="20"/>
          <w:szCs w:val="20"/>
          <w:lang w:val="hu-HU"/>
        </w:rPr>
        <w:t xml:space="preserve"> digitális</w:t>
      </w:r>
      <w:r>
        <w:rPr>
          <w:b/>
          <w:sz w:val="20"/>
          <w:szCs w:val="20"/>
          <w:lang w:val="hu-HU"/>
        </w:rPr>
        <w:t xml:space="preserve"> formátumban</w:t>
      </w:r>
      <w:r w:rsidR="00172D0D" w:rsidRPr="00172D0D">
        <w:rPr>
          <w:b/>
          <w:sz w:val="20"/>
          <w:szCs w:val="20"/>
          <w:lang w:val="hu-HU"/>
        </w:rPr>
        <w:t xml:space="preserve"> (tablók pdf / </w:t>
      </w:r>
      <w:r w:rsidR="00172D0D">
        <w:rPr>
          <w:b/>
          <w:sz w:val="20"/>
          <w:szCs w:val="20"/>
          <w:lang w:val="hu-HU"/>
        </w:rPr>
        <w:t xml:space="preserve">tervezési napló pdf / </w:t>
      </w:r>
      <w:r w:rsidR="00172D0D" w:rsidRPr="00172D0D">
        <w:rPr>
          <w:b/>
          <w:sz w:val="20"/>
          <w:szCs w:val="20"/>
          <w:lang w:val="hu-HU"/>
        </w:rPr>
        <w:t xml:space="preserve">makett fotók </w:t>
      </w:r>
      <w:proofErr w:type="spellStart"/>
      <w:r w:rsidR="00172D0D" w:rsidRPr="00172D0D">
        <w:rPr>
          <w:b/>
          <w:sz w:val="20"/>
          <w:szCs w:val="20"/>
          <w:lang w:val="hu-HU"/>
        </w:rPr>
        <w:t>jpg</w:t>
      </w:r>
      <w:proofErr w:type="spellEnd"/>
      <w:r w:rsidR="00172D0D" w:rsidRPr="00172D0D">
        <w:rPr>
          <w:b/>
          <w:sz w:val="20"/>
          <w:szCs w:val="20"/>
          <w:lang w:val="hu-HU"/>
        </w:rPr>
        <w:t xml:space="preserve"> formátumban) feltöltendő a TEAMS csoport ezen feladatrészre kijelölt mappájába.</w:t>
      </w:r>
    </w:p>
    <w:p w14:paraId="7E3F06B3" w14:textId="77777777" w:rsidR="00172D0D" w:rsidRPr="00B02673" w:rsidRDefault="00172D0D" w:rsidP="00B02673">
      <w:pPr>
        <w:jc w:val="both"/>
        <w:rPr>
          <w:b/>
          <w:sz w:val="20"/>
          <w:szCs w:val="20"/>
          <w:u w:val="single"/>
          <w:lang w:val="hu-HU"/>
        </w:rPr>
      </w:pPr>
    </w:p>
    <w:p w14:paraId="7D7FA3A4" w14:textId="17592A11" w:rsidR="00B02673" w:rsidRPr="00B02673" w:rsidRDefault="00B02673" w:rsidP="00B02673">
      <w:pPr>
        <w:jc w:val="both"/>
        <w:rPr>
          <w:sz w:val="20"/>
          <w:szCs w:val="20"/>
          <w:lang w:val="hu-HU"/>
        </w:rPr>
      </w:pPr>
      <w:r w:rsidRPr="00B02673">
        <w:rPr>
          <w:b/>
          <w:sz w:val="20"/>
          <w:szCs w:val="20"/>
          <w:lang w:val="hu-HU"/>
        </w:rPr>
        <w:t xml:space="preserve">A Kritikus </w:t>
      </w:r>
      <w:r w:rsidR="00F81A4B">
        <w:rPr>
          <w:b/>
          <w:sz w:val="20"/>
          <w:szCs w:val="20"/>
          <w:lang w:val="hu-HU"/>
        </w:rPr>
        <w:t>K</w:t>
      </w:r>
      <w:r w:rsidRPr="00B02673">
        <w:rPr>
          <w:b/>
          <w:sz w:val="20"/>
          <w:szCs w:val="20"/>
          <w:lang w:val="hu-HU"/>
        </w:rPr>
        <w:t>onzultáció</w:t>
      </w:r>
      <w:r w:rsidR="00F81A4B">
        <w:rPr>
          <w:b/>
          <w:sz w:val="20"/>
          <w:szCs w:val="20"/>
          <w:lang w:val="hu-HU"/>
        </w:rPr>
        <w:t xml:space="preserve"> 1.</w:t>
      </w:r>
      <w:r w:rsidRPr="00B02673">
        <w:rPr>
          <w:b/>
          <w:sz w:val="20"/>
          <w:szCs w:val="20"/>
          <w:lang w:val="hu-HU"/>
        </w:rPr>
        <w:t xml:space="preserve"> a megadott időpontban kell, hogy megtörténjen, mivel csúsztatásával a ráépülő tervezési folyamat megoldása válik ellehetetlenítetté. </w:t>
      </w:r>
      <w:r w:rsidRPr="00B02673">
        <w:rPr>
          <w:sz w:val="20"/>
          <w:szCs w:val="20"/>
          <w:lang w:val="hu-HU"/>
        </w:rPr>
        <w:t>A</w:t>
      </w:r>
      <w:r w:rsidRPr="00B02673">
        <w:rPr>
          <w:b/>
          <w:sz w:val="20"/>
          <w:szCs w:val="20"/>
          <w:lang w:val="hu-HU"/>
        </w:rPr>
        <w:t xml:space="preserve"> K</w:t>
      </w:r>
      <w:r w:rsidR="00F81A4B">
        <w:rPr>
          <w:b/>
          <w:sz w:val="20"/>
          <w:szCs w:val="20"/>
          <w:lang w:val="hu-HU"/>
        </w:rPr>
        <w:t>K1</w:t>
      </w:r>
      <w:r w:rsidRPr="00B02673">
        <w:rPr>
          <w:b/>
          <w:sz w:val="20"/>
          <w:szCs w:val="20"/>
          <w:lang w:val="hu-HU"/>
        </w:rPr>
        <w:t xml:space="preserve"> </w:t>
      </w:r>
      <w:r w:rsidRPr="00B02673">
        <w:rPr>
          <w:sz w:val="20"/>
          <w:szCs w:val="20"/>
          <w:lang w:val="hu-HU"/>
        </w:rPr>
        <w:t>pótlása csak kivételesen indokolt esetben (kórházi lét, nemzetközi workshopon való részvétel) lehetséges. Ezt a tantárgyfelelőssel előre egyeztetni kell!</w:t>
      </w:r>
    </w:p>
    <w:p w14:paraId="24B5CC0E" w14:textId="77777777" w:rsidR="00B02673" w:rsidRPr="00B02673" w:rsidRDefault="00B02673" w:rsidP="00B02673">
      <w:pPr>
        <w:jc w:val="both"/>
        <w:rPr>
          <w:sz w:val="20"/>
          <w:szCs w:val="20"/>
          <w:lang w:val="hu-HU"/>
        </w:rPr>
      </w:pPr>
    </w:p>
    <w:p w14:paraId="6D620A21" w14:textId="3C57C390" w:rsidR="00B02673" w:rsidRPr="00F81A4B" w:rsidRDefault="00B02673" w:rsidP="00B02673">
      <w:p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B02673">
        <w:rPr>
          <w:sz w:val="20"/>
          <w:szCs w:val="20"/>
          <w:lang w:val="hu-HU"/>
        </w:rPr>
        <w:t>A</w:t>
      </w:r>
      <w:r w:rsidR="00F81A4B">
        <w:rPr>
          <w:sz w:val="20"/>
          <w:szCs w:val="20"/>
          <w:lang w:val="hu-HU"/>
        </w:rPr>
        <w:t xml:space="preserve"> KK1</w:t>
      </w:r>
      <w:r w:rsidRPr="00B02673">
        <w:rPr>
          <w:sz w:val="20"/>
          <w:szCs w:val="20"/>
          <w:lang w:val="hu-HU"/>
        </w:rPr>
        <w:t xml:space="preserve"> pontértékének javítására </w:t>
      </w:r>
      <w:r w:rsidRPr="00B02673">
        <w:rPr>
          <w:rStyle w:val="None"/>
          <w:rFonts w:eastAsia="Times New Roman"/>
          <w:bCs/>
          <w:sz w:val="20"/>
          <w:szCs w:val="20"/>
          <w:lang w:val="hu-HU"/>
        </w:rPr>
        <w:t>egyszeri alkalommal lehetősége van a hallgatónak</w:t>
      </w:r>
      <w:r w:rsidR="00F81A4B">
        <w:rPr>
          <w:rStyle w:val="None"/>
          <w:rFonts w:eastAsia="Times New Roman"/>
          <w:bCs/>
          <w:sz w:val="20"/>
          <w:szCs w:val="20"/>
          <w:lang w:val="hu-HU"/>
        </w:rPr>
        <w:t xml:space="preserve"> / csapatnak</w:t>
      </w:r>
      <w:r w:rsidRPr="00B02673">
        <w:rPr>
          <w:sz w:val="20"/>
          <w:szCs w:val="20"/>
          <w:lang w:val="hu-HU"/>
        </w:rPr>
        <w:t>, a</w:t>
      </w:r>
      <w:r w:rsidRPr="00B02673">
        <w:rPr>
          <w:rStyle w:val="None"/>
          <w:rFonts w:eastAsia="Times New Roman"/>
          <w:bCs/>
          <w:sz w:val="20"/>
          <w:szCs w:val="20"/>
          <w:lang w:val="hu-HU"/>
        </w:rPr>
        <w:t xml:space="preserve"> következő gyakorlati órán, az előírt minőségűre javított anyag konzulensnek történő bemutatásával! Az javíthat, aki az adott prezentáción</w:t>
      </w:r>
      <w:r w:rsidR="00F81A4B">
        <w:rPr>
          <w:rStyle w:val="None"/>
          <w:rFonts w:eastAsia="Times New Roman"/>
          <w:bCs/>
          <w:sz w:val="20"/>
          <w:szCs w:val="20"/>
          <w:lang w:val="hu-HU"/>
        </w:rPr>
        <w:t>, az előírt időben</w:t>
      </w:r>
      <w:r w:rsidRPr="00B02673">
        <w:rPr>
          <w:rStyle w:val="None"/>
          <w:rFonts w:eastAsia="Times New Roman"/>
          <w:bCs/>
          <w:sz w:val="20"/>
          <w:szCs w:val="20"/>
          <w:lang w:val="hu-HU"/>
        </w:rPr>
        <w:t xml:space="preserve"> érdemi munkát mutatott be, vagy egészségügyi/más okból igazoltan hiányzott. </w:t>
      </w:r>
      <w:r w:rsidRPr="00F81A4B">
        <w:rPr>
          <w:rStyle w:val="None"/>
          <w:rFonts w:eastAsia="Times New Roman"/>
          <w:bCs/>
          <w:sz w:val="20"/>
          <w:szCs w:val="20"/>
          <w:lang w:val="hu-HU"/>
        </w:rPr>
        <w:t xml:space="preserve">A javítást a konzulens bírálja el. </w:t>
      </w:r>
    </w:p>
    <w:p w14:paraId="6663F3DA" w14:textId="2F8C6916" w:rsidR="00901A86" w:rsidRPr="00B85890" w:rsidRDefault="00672D6F" w:rsidP="003664F1">
      <w:pPr>
        <w:pStyle w:val="Cmsor2"/>
        <w:numPr>
          <w:ilvl w:val="0"/>
          <w:numId w:val="41"/>
        </w:numPr>
        <w:ind w:left="284" w:hanging="284"/>
        <w:rPr>
          <w:lang w:val="hu-HU"/>
        </w:rPr>
      </w:pPr>
      <w:r w:rsidRPr="00B85890">
        <w:rPr>
          <w:lang w:val="hu-HU"/>
        </w:rPr>
        <w:t>K</w:t>
      </w:r>
      <w:r w:rsidR="00637DBE" w:rsidRPr="00B85890">
        <w:rPr>
          <w:lang w:val="hu-HU"/>
        </w:rPr>
        <w:t xml:space="preserve">ritikus konzultáció </w:t>
      </w:r>
      <w:r w:rsidR="00901A86" w:rsidRPr="00B85890">
        <w:rPr>
          <w:lang w:val="hu-HU"/>
        </w:rPr>
        <w:t xml:space="preserve">- </w:t>
      </w:r>
      <w:r w:rsidR="00FB2FC5">
        <w:rPr>
          <w:lang w:val="hu-HU"/>
        </w:rPr>
        <w:t>10</w:t>
      </w:r>
      <w:r w:rsidR="00901A86" w:rsidRPr="00B85890">
        <w:rPr>
          <w:lang w:val="hu-HU"/>
        </w:rPr>
        <w:t>. oktatási héten az előadáson és a gyakorlati órán</w:t>
      </w:r>
    </w:p>
    <w:p w14:paraId="238ED986" w14:textId="77777777" w:rsidR="00901A86" w:rsidRPr="00B85890" w:rsidRDefault="00901A86" w:rsidP="00901A86">
      <w:pPr>
        <w:jc w:val="both"/>
        <w:rPr>
          <w:b/>
          <w:sz w:val="20"/>
          <w:szCs w:val="20"/>
          <w:lang w:val="hu-HU"/>
        </w:rPr>
      </w:pPr>
    </w:p>
    <w:p w14:paraId="789E80E3" w14:textId="77777777" w:rsidR="00B02673" w:rsidRPr="00B02673" w:rsidRDefault="00B02673" w:rsidP="00B02673">
      <w:pPr>
        <w:jc w:val="both"/>
        <w:rPr>
          <w:sz w:val="20"/>
          <w:szCs w:val="20"/>
          <w:lang w:val="hu-HU"/>
        </w:rPr>
      </w:pPr>
      <w:r w:rsidRPr="00B02673">
        <w:rPr>
          <w:sz w:val="20"/>
          <w:szCs w:val="20"/>
          <w:lang w:val="hu-HU"/>
        </w:rPr>
        <w:t xml:space="preserve">A második szakaszban, a „vázlattervi” fázis végére az előző szakasz következtetéseire alapozva túl kell esni a telepítési és tematikus koncepciófejlesztési fázison, valamint a tömegképzésen, a fő irányok, főbb funkciócsoportok meghatározásán, alaprajzi elrendezésén. Be kell mutatni a tervezési irányelveket, ill. prezentálni kell az épület tervezett tömegét is, különböző ábrákon, rajzokon, maketteken keresztül. Az alkotói gondolkodás folyamatának dokumentálása elkerülhetetlen a sikeres kommunikációhoz. </w:t>
      </w:r>
    </w:p>
    <w:p w14:paraId="4CED354D" w14:textId="77777777" w:rsidR="00FB2FC5" w:rsidRDefault="00FB2FC5" w:rsidP="00FB2FC5">
      <w:pPr>
        <w:ind w:left="284" w:hanging="284"/>
        <w:jc w:val="both"/>
        <w:rPr>
          <w:sz w:val="20"/>
          <w:szCs w:val="20"/>
          <w:lang w:val="hu-HU"/>
        </w:rPr>
      </w:pPr>
    </w:p>
    <w:p w14:paraId="663FAFBB" w14:textId="77777777" w:rsidR="00FB2FC5" w:rsidRDefault="00FB2FC5" w:rsidP="00FB2FC5">
      <w:pPr>
        <w:jc w:val="both"/>
        <w:rPr>
          <w:sz w:val="20"/>
          <w:szCs w:val="20"/>
          <w:lang w:val="hu-HU"/>
        </w:rPr>
      </w:pPr>
      <w:r w:rsidRPr="00B02673">
        <w:rPr>
          <w:sz w:val="20"/>
          <w:szCs w:val="20"/>
          <w:lang w:val="hu-HU"/>
        </w:rPr>
        <w:t>Beadandó:</w:t>
      </w:r>
    </w:p>
    <w:p w14:paraId="43531B00" w14:textId="77777777" w:rsidR="00FB2FC5" w:rsidRDefault="00FB2FC5" w:rsidP="00FB2FC5">
      <w:pPr>
        <w:ind w:left="284" w:hanging="284"/>
        <w:jc w:val="both"/>
        <w:rPr>
          <w:sz w:val="20"/>
          <w:szCs w:val="20"/>
          <w:lang w:val="hu-HU"/>
        </w:rPr>
      </w:pPr>
    </w:p>
    <w:p w14:paraId="2B0C61E6" w14:textId="342728BC" w:rsidR="00FB2FC5" w:rsidRDefault="00FB2FC5" w:rsidP="00FB2FC5">
      <w:pPr>
        <w:ind w:left="284" w:hanging="284"/>
        <w:jc w:val="both"/>
        <w:rPr>
          <w:sz w:val="20"/>
          <w:szCs w:val="20"/>
          <w:lang w:val="hu-HU"/>
        </w:rPr>
      </w:pPr>
      <w:r w:rsidRPr="00B02673">
        <w:rPr>
          <w:sz w:val="20"/>
          <w:szCs w:val="20"/>
          <w:lang w:val="hu-HU"/>
        </w:rPr>
        <w:t xml:space="preserve">1.: </w:t>
      </w:r>
      <w:r>
        <w:rPr>
          <w:sz w:val="20"/>
          <w:szCs w:val="20"/>
          <w:lang w:val="hu-HU"/>
        </w:rPr>
        <w:t>Csapatmunka: A KK1 csapatmunka aktualizált anyagai (2 db A3-as oldal rajzok és M1:1000 telepítési modell)</w:t>
      </w:r>
    </w:p>
    <w:p w14:paraId="73C376BA" w14:textId="77777777" w:rsidR="00B02673" w:rsidRPr="00B02673" w:rsidRDefault="00B02673" w:rsidP="00B02673">
      <w:pPr>
        <w:jc w:val="both"/>
        <w:rPr>
          <w:sz w:val="20"/>
          <w:szCs w:val="20"/>
          <w:lang w:val="hu-HU"/>
        </w:rPr>
      </w:pPr>
    </w:p>
    <w:p w14:paraId="03B7F44F" w14:textId="77777777" w:rsidR="00FB2FC5" w:rsidRDefault="00FB2FC5" w:rsidP="00FB2FC5">
      <w:pPr>
        <w:ind w:left="284" w:hanging="284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2</w:t>
      </w:r>
      <w:r w:rsidRPr="00B02673">
        <w:rPr>
          <w:sz w:val="20"/>
          <w:szCs w:val="20"/>
          <w:lang w:val="hu-HU"/>
        </w:rPr>
        <w:t xml:space="preserve">.: </w:t>
      </w:r>
      <w:r>
        <w:rPr>
          <w:sz w:val="20"/>
          <w:szCs w:val="20"/>
          <w:lang w:val="hu-HU"/>
        </w:rPr>
        <w:t>Önálló munka:</w:t>
      </w:r>
    </w:p>
    <w:p w14:paraId="6A5CC329" w14:textId="77777777" w:rsidR="00FB2FC5" w:rsidRPr="00B02673" w:rsidRDefault="00FB2FC5" w:rsidP="00B02673">
      <w:pPr>
        <w:jc w:val="both"/>
        <w:rPr>
          <w:sz w:val="20"/>
          <w:szCs w:val="20"/>
          <w:lang w:val="hu-HU"/>
        </w:rPr>
      </w:pPr>
    </w:p>
    <w:p w14:paraId="46B8E66B" w14:textId="77777777" w:rsidR="00B02673" w:rsidRPr="00B02673" w:rsidRDefault="00B02673" w:rsidP="00B02673">
      <w:pPr>
        <w:ind w:left="700" w:firstLine="718"/>
        <w:jc w:val="both"/>
        <w:rPr>
          <w:sz w:val="20"/>
          <w:szCs w:val="20"/>
          <w:lang w:val="hu-HU"/>
        </w:rPr>
      </w:pPr>
      <w:r w:rsidRPr="00B02673">
        <w:rPr>
          <w:sz w:val="20"/>
          <w:szCs w:val="20"/>
          <w:lang w:val="hu-HU"/>
        </w:rPr>
        <w:t>- koncepciót bemutató ábrasorok</w:t>
      </w:r>
    </w:p>
    <w:p w14:paraId="3E6C6EFD" w14:textId="77777777" w:rsidR="00B02673" w:rsidRPr="00B02673" w:rsidRDefault="00B02673" w:rsidP="00B02673">
      <w:pPr>
        <w:ind w:left="1418"/>
        <w:jc w:val="both"/>
        <w:rPr>
          <w:sz w:val="20"/>
          <w:szCs w:val="20"/>
          <w:lang w:val="hu-HU"/>
        </w:rPr>
      </w:pPr>
      <w:r w:rsidRPr="00B02673">
        <w:rPr>
          <w:sz w:val="20"/>
          <w:szCs w:val="20"/>
          <w:lang w:val="hu-HU"/>
        </w:rPr>
        <w:t xml:space="preserve">  (térképzés, környezetalakítás és formaképzésre vonatkozóan)</w:t>
      </w:r>
    </w:p>
    <w:p w14:paraId="60EAAAC3" w14:textId="77777777" w:rsidR="00B02673" w:rsidRPr="00B02673" w:rsidRDefault="00B02673" w:rsidP="00B02673">
      <w:pPr>
        <w:ind w:left="1418"/>
        <w:jc w:val="both"/>
        <w:rPr>
          <w:sz w:val="20"/>
          <w:szCs w:val="20"/>
          <w:lang w:val="hu-HU"/>
        </w:rPr>
      </w:pPr>
      <w:r w:rsidRPr="00B02673">
        <w:rPr>
          <w:sz w:val="20"/>
          <w:szCs w:val="20"/>
          <w:lang w:val="hu-HU"/>
        </w:rPr>
        <w:t>- helyszín és környezetanalízisek szükséges számban</w:t>
      </w:r>
    </w:p>
    <w:p w14:paraId="25A5E64A" w14:textId="10EFDC14" w:rsidR="00B02673" w:rsidRPr="00B02673" w:rsidRDefault="00B02673" w:rsidP="00B02673">
      <w:pPr>
        <w:ind w:firstLine="1418"/>
        <w:jc w:val="both"/>
        <w:rPr>
          <w:sz w:val="20"/>
          <w:szCs w:val="20"/>
          <w:lang w:val="hu-HU"/>
        </w:rPr>
      </w:pPr>
      <w:r w:rsidRPr="00B02673">
        <w:rPr>
          <w:sz w:val="20"/>
          <w:szCs w:val="20"/>
          <w:lang w:val="hu-HU"/>
        </w:rPr>
        <w:t xml:space="preserve">- helyszínrajz, telepítési rajz, M 1:500 </w:t>
      </w:r>
    </w:p>
    <w:p w14:paraId="68806A7D" w14:textId="77777777" w:rsidR="00B02673" w:rsidRPr="00B02673" w:rsidRDefault="00B02673" w:rsidP="00B02673">
      <w:pPr>
        <w:ind w:firstLine="1418"/>
        <w:jc w:val="both"/>
        <w:rPr>
          <w:sz w:val="20"/>
          <w:szCs w:val="20"/>
          <w:lang w:val="hu-HU"/>
        </w:rPr>
      </w:pPr>
      <w:r w:rsidRPr="00B02673">
        <w:rPr>
          <w:sz w:val="20"/>
          <w:szCs w:val="20"/>
          <w:lang w:val="hu-HU"/>
        </w:rPr>
        <w:t>- minden eltérő szint alaprajza, szűk környezettel együtt, M 1:200</w:t>
      </w:r>
    </w:p>
    <w:p w14:paraId="218233CD" w14:textId="77777777" w:rsidR="00B02673" w:rsidRPr="00B02673" w:rsidRDefault="00B02673" w:rsidP="00B02673">
      <w:pPr>
        <w:ind w:firstLine="1418"/>
        <w:jc w:val="both"/>
        <w:rPr>
          <w:sz w:val="20"/>
          <w:szCs w:val="20"/>
          <w:lang w:val="hu-HU"/>
        </w:rPr>
      </w:pPr>
      <w:r w:rsidRPr="00B02673">
        <w:rPr>
          <w:sz w:val="20"/>
          <w:szCs w:val="20"/>
          <w:lang w:val="hu-HU"/>
        </w:rPr>
        <w:t>- mértékadó metszet, M=1:200</w:t>
      </w:r>
    </w:p>
    <w:p w14:paraId="1B09F2A7" w14:textId="77777777" w:rsidR="00B02673" w:rsidRPr="00B02673" w:rsidRDefault="00B02673" w:rsidP="00B02673">
      <w:pPr>
        <w:ind w:firstLine="1418"/>
        <w:jc w:val="both"/>
        <w:rPr>
          <w:sz w:val="20"/>
          <w:szCs w:val="20"/>
          <w:lang w:val="hu-HU"/>
        </w:rPr>
      </w:pPr>
      <w:r w:rsidRPr="00B02673">
        <w:rPr>
          <w:sz w:val="20"/>
          <w:szCs w:val="20"/>
          <w:lang w:val="hu-HU"/>
        </w:rPr>
        <w:t>- homlokzatok szűk környezettel együtt, M=1:200</w:t>
      </w:r>
    </w:p>
    <w:p w14:paraId="67AEA677" w14:textId="77777777" w:rsidR="00B02673" w:rsidRPr="00B02673" w:rsidRDefault="00B02673" w:rsidP="00B02673">
      <w:pPr>
        <w:ind w:firstLine="1418"/>
        <w:jc w:val="both"/>
        <w:rPr>
          <w:sz w:val="20"/>
          <w:szCs w:val="20"/>
          <w:lang w:val="hu-HU"/>
        </w:rPr>
      </w:pPr>
      <w:r w:rsidRPr="00B02673">
        <w:rPr>
          <w:sz w:val="20"/>
          <w:szCs w:val="20"/>
          <w:lang w:val="hu-HU"/>
        </w:rPr>
        <w:t>- utcaképbe / természeti környezetbe illesztett látványterv, min: 3 db (M1:200 kidolgozottság)</w:t>
      </w:r>
    </w:p>
    <w:p w14:paraId="1E86EDD5" w14:textId="5D5291F5" w:rsidR="00172D0D" w:rsidRDefault="00B02673" w:rsidP="00B02673">
      <w:pPr>
        <w:ind w:firstLine="1418"/>
        <w:jc w:val="both"/>
        <w:rPr>
          <w:sz w:val="20"/>
          <w:szCs w:val="20"/>
          <w:lang w:val="hu-HU"/>
        </w:rPr>
      </w:pPr>
      <w:r w:rsidRPr="00B02673">
        <w:rPr>
          <w:sz w:val="20"/>
          <w:szCs w:val="20"/>
          <w:lang w:val="hu-HU"/>
        </w:rPr>
        <w:t xml:space="preserve">- telepítési makett </w:t>
      </w:r>
      <w:r w:rsidR="00172D0D">
        <w:rPr>
          <w:sz w:val="20"/>
          <w:szCs w:val="20"/>
          <w:lang w:val="hu-HU"/>
        </w:rPr>
        <w:t>M1:500</w:t>
      </w:r>
    </w:p>
    <w:p w14:paraId="32350D1B" w14:textId="09A4219C" w:rsidR="00B02673" w:rsidRDefault="00172D0D" w:rsidP="00B02673">
      <w:pPr>
        <w:ind w:firstLine="1418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- épület </w:t>
      </w:r>
      <w:r w:rsidR="00B02673" w:rsidRPr="00B02673">
        <w:rPr>
          <w:sz w:val="20"/>
          <w:szCs w:val="20"/>
          <w:lang w:val="hu-HU"/>
        </w:rPr>
        <w:t>tömegmakett M1:200</w:t>
      </w:r>
    </w:p>
    <w:p w14:paraId="56FAC15F" w14:textId="1DB0A19E" w:rsidR="00172D0D" w:rsidRPr="00B02673" w:rsidRDefault="00172D0D" w:rsidP="00B02673">
      <w:pPr>
        <w:ind w:firstLine="1418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- Tervezési Napló – A4 </w:t>
      </w:r>
      <w:r w:rsidR="00FB2FC5">
        <w:rPr>
          <w:sz w:val="20"/>
          <w:szCs w:val="20"/>
          <w:lang w:val="hu-HU"/>
        </w:rPr>
        <w:t xml:space="preserve">fekvő </w:t>
      </w:r>
      <w:r>
        <w:rPr>
          <w:sz w:val="20"/>
          <w:szCs w:val="20"/>
          <w:lang w:val="hu-HU"/>
        </w:rPr>
        <w:t>formátum</w:t>
      </w:r>
    </w:p>
    <w:p w14:paraId="38449189" w14:textId="77777777" w:rsidR="00B02673" w:rsidRDefault="00B02673" w:rsidP="00B02673">
      <w:pPr>
        <w:ind w:firstLine="1418"/>
        <w:jc w:val="both"/>
        <w:rPr>
          <w:sz w:val="20"/>
          <w:szCs w:val="20"/>
          <w:highlight w:val="yellow"/>
          <w:lang w:val="hu-HU"/>
        </w:rPr>
      </w:pPr>
    </w:p>
    <w:p w14:paraId="5A900FF3" w14:textId="495B2F0C" w:rsidR="00172D0D" w:rsidRPr="00B02673" w:rsidRDefault="00172D0D" w:rsidP="00172D0D">
      <w:pPr>
        <w:jc w:val="both"/>
        <w:rPr>
          <w:sz w:val="20"/>
          <w:szCs w:val="20"/>
          <w:highlight w:val="yellow"/>
          <w:lang w:val="hu-HU"/>
        </w:rPr>
      </w:pPr>
      <w:r w:rsidRPr="00172D0D">
        <w:rPr>
          <w:b/>
          <w:sz w:val="20"/>
          <w:szCs w:val="20"/>
          <w:lang w:val="hu-HU"/>
        </w:rPr>
        <w:t xml:space="preserve">A </w:t>
      </w:r>
      <w:r>
        <w:rPr>
          <w:b/>
          <w:sz w:val="20"/>
          <w:szCs w:val="20"/>
          <w:lang w:val="hu-HU"/>
        </w:rPr>
        <w:t>KK2</w:t>
      </w:r>
      <w:r w:rsidRPr="00172D0D">
        <w:rPr>
          <w:b/>
          <w:sz w:val="20"/>
          <w:szCs w:val="20"/>
          <w:lang w:val="hu-HU"/>
        </w:rPr>
        <w:t xml:space="preserve"> teljes anyagát nyomtatott prezentáció formájában és </w:t>
      </w:r>
      <w:proofErr w:type="spellStart"/>
      <w:r w:rsidRPr="00172D0D">
        <w:rPr>
          <w:b/>
          <w:sz w:val="20"/>
          <w:szCs w:val="20"/>
          <w:lang w:val="hu-HU"/>
        </w:rPr>
        <w:t>megmakettezve</w:t>
      </w:r>
      <w:proofErr w:type="spellEnd"/>
      <w:r w:rsidRPr="00172D0D">
        <w:rPr>
          <w:b/>
          <w:sz w:val="20"/>
          <w:szCs w:val="20"/>
          <w:lang w:val="hu-HU"/>
        </w:rPr>
        <w:t xml:space="preserve"> kell bemutatni, valamint digitálisan (tablók pdf / </w:t>
      </w:r>
      <w:r>
        <w:rPr>
          <w:b/>
          <w:sz w:val="20"/>
          <w:szCs w:val="20"/>
          <w:lang w:val="hu-HU"/>
        </w:rPr>
        <w:t xml:space="preserve">tervezési napló pdf / </w:t>
      </w:r>
      <w:r w:rsidRPr="00172D0D">
        <w:rPr>
          <w:b/>
          <w:sz w:val="20"/>
          <w:szCs w:val="20"/>
          <w:lang w:val="hu-HU"/>
        </w:rPr>
        <w:t xml:space="preserve">makett fotók </w:t>
      </w:r>
      <w:proofErr w:type="spellStart"/>
      <w:r w:rsidRPr="00172D0D">
        <w:rPr>
          <w:b/>
          <w:sz w:val="20"/>
          <w:szCs w:val="20"/>
          <w:lang w:val="hu-HU"/>
        </w:rPr>
        <w:t>jpg</w:t>
      </w:r>
      <w:proofErr w:type="spellEnd"/>
      <w:r w:rsidRPr="00172D0D">
        <w:rPr>
          <w:b/>
          <w:sz w:val="20"/>
          <w:szCs w:val="20"/>
          <w:lang w:val="hu-HU"/>
        </w:rPr>
        <w:t xml:space="preserve"> formátumban) feltöltendők a TEAMS csoport ezen feladatrészre kijelölt mappájába.</w:t>
      </w:r>
    </w:p>
    <w:p w14:paraId="39900E9C" w14:textId="53762FFF" w:rsidR="00B02673" w:rsidRPr="00B02673" w:rsidRDefault="00B02673" w:rsidP="00B02673">
      <w:pPr>
        <w:jc w:val="both"/>
        <w:rPr>
          <w:sz w:val="20"/>
          <w:szCs w:val="20"/>
          <w:lang w:val="hu-HU"/>
        </w:rPr>
      </w:pPr>
      <w:r w:rsidRPr="00B02673">
        <w:rPr>
          <w:sz w:val="20"/>
          <w:szCs w:val="20"/>
          <w:lang w:val="hu-HU"/>
        </w:rPr>
        <w:t xml:space="preserve">A prezentáció a projekt bemutatásához szükséges számú (2-3db) 100/60 cm-es arányú tablón (nyomtatva és kasírozva) valósítandó meg. A tablók </w:t>
      </w:r>
      <w:proofErr w:type="spellStart"/>
      <w:r w:rsidRPr="00B02673">
        <w:rPr>
          <w:sz w:val="20"/>
          <w:szCs w:val="20"/>
          <w:lang w:val="hu-HU"/>
        </w:rPr>
        <w:t>összefűzött</w:t>
      </w:r>
      <w:proofErr w:type="spellEnd"/>
      <w:r w:rsidRPr="00B02673">
        <w:rPr>
          <w:sz w:val="20"/>
          <w:szCs w:val="20"/>
          <w:lang w:val="hu-HU"/>
        </w:rPr>
        <w:t xml:space="preserve"> pdf formátumú változata szintén elkészítendő. Bemutatás </w:t>
      </w:r>
      <w:r w:rsidRPr="00B02673">
        <w:rPr>
          <w:sz w:val="20"/>
          <w:szCs w:val="20"/>
          <w:lang w:val="hu-HU"/>
        </w:rPr>
        <w:lastRenderedPageBreak/>
        <w:t>jelenléti formában az előadás és az óra keretei között zajlik. A tablók és a makettfotók PDF formátumban való feltöltése a prezentáció napján, reggel 8,00-ig a TEAMS megfelelő mappájába szükséges. A szóbeli prezentációra 7-8 perc áll a hallgató rendelkezésére, ezt követik a zsűri kérdései és a hallgatói válaszok.</w:t>
      </w:r>
    </w:p>
    <w:p w14:paraId="668D4857" w14:textId="77777777" w:rsidR="00B02673" w:rsidRPr="00B02673" w:rsidRDefault="00B02673" w:rsidP="00B02673">
      <w:pPr>
        <w:jc w:val="both"/>
        <w:rPr>
          <w:sz w:val="20"/>
          <w:szCs w:val="20"/>
          <w:lang w:val="hu-HU"/>
        </w:rPr>
      </w:pPr>
    </w:p>
    <w:p w14:paraId="551D315B" w14:textId="4CC62069" w:rsidR="00B02673" w:rsidRPr="00B02673" w:rsidRDefault="00B02673" w:rsidP="00B02673">
      <w:pPr>
        <w:jc w:val="both"/>
        <w:rPr>
          <w:sz w:val="20"/>
          <w:szCs w:val="20"/>
          <w:lang w:val="hu-HU"/>
        </w:rPr>
      </w:pPr>
      <w:r w:rsidRPr="00B02673">
        <w:rPr>
          <w:sz w:val="20"/>
          <w:szCs w:val="20"/>
          <w:lang w:val="hu-HU"/>
        </w:rPr>
        <w:t xml:space="preserve">A tablók tartalma feleljen meg a fentebb sorolt vizsgálati témák tartalmának. A tervezési napló tartalma feleljen meg az első </w:t>
      </w:r>
      <w:r w:rsidR="00FB2FC5">
        <w:rPr>
          <w:sz w:val="20"/>
          <w:szCs w:val="20"/>
          <w:lang w:val="hu-HU"/>
        </w:rPr>
        <w:t>10</w:t>
      </w:r>
      <w:r w:rsidRPr="00B02673">
        <w:rPr>
          <w:sz w:val="20"/>
          <w:szCs w:val="20"/>
          <w:lang w:val="hu-HU"/>
        </w:rPr>
        <w:t xml:space="preserve"> hét fejlődési szakaszát jellemző gondolati és tervbéli fejlődés levezetésének.</w:t>
      </w:r>
    </w:p>
    <w:p w14:paraId="5BFB64A5" w14:textId="77777777" w:rsidR="00B02673" w:rsidRPr="00B02673" w:rsidRDefault="00B02673" w:rsidP="00B02673">
      <w:pPr>
        <w:ind w:firstLine="1418"/>
        <w:jc w:val="both"/>
        <w:rPr>
          <w:color w:val="FF0000"/>
          <w:sz w:val="20"/>
          <w:szCs w:val="20"/>
          <w:lang w:val="hu-HU"/>
        </w:rPr>
      </w:pPr>
    </w:p>
    <w:p w14:paraId="5651000E" w14:textId="08C6C6EF" w:rsidR="00B02673" w:rsidRPr="00B02673" w:rsidRDefault="00B02673" w:rsidP="00B02673">
      <w:pPr>
        <w:jc w:val="both"/>
        <w:rPr>
          <w:sz w:val="20"/>
          <w:szCs w:val="20"/>
          <w:lang w:val="hu-HU"/>
        </w:rPr>
      </w:pPr>
      <w:r w:rsidRPr="00B02673">
        <w:rPr>
          <w:sz w:val="20"/>
          <w:szCs w:val="20"/>
          <w:lang w:val="hu-HU"/>
        </w:rPr>
        <w:t xml:space="preserve">A </w:t>
      </w:r>
      <w:r w:rsidRPr="00B02673">
        <w:rPr>
          <w:b/>
          <w:sz w:val="20"/>
          <w:szCs w:val="20"/>
          <w:lang w:val="hu-HU"/>
        </w:rPr>
        <w:t xml:space="preserve">Kritikus </w:t>
      </w:r>
      <w:r w:rsidR="00FB2FC5">
        <w:rPr>
          <w:b/>
          <w:sz w:val="20"/>
          <w:szCs w:val="20"/>
          <w:lang w:val="hu-HU"/>
        </w:rPr>
        <w:t>K</w:t>
      </w:r>
      <w:r w:rsidRPr="00B02673">
        <w:rPr>
          <w:b/>
          <w:sz w:val="20"/>
          <w:szCs w:val="20"/>
          <w:lang w:val="hu-HU"/>
        </w:rPr>
        <w:t>onzultáció</w:t>
      </w:r>
      <w:r w:rsidR="00FB2FC5">
        <w:rPr>
          <w:b/>
          <w:sz w:val="20"/>
          <w:szCs w:val="20"/>
          <w:lang w:val="hu-HU"/>
        </w:rPr>
        <w:t xml:space="preserve"> 2.</w:t>
      </w:r>
      <w:r w:rsidRPr="00B02673">
        <w:rPr>
          <w:b/>
          <w:sz w:val="20"/>
          <w:szCs w:val="20"/>
          <w:lang w:val="hu-HU"/>
        </w:rPr>
        <w:t xml:space="preserve"> a megadott időpontban kell, hogy megtörténjen, mivel csúsztatásával a ráépülő tervezési folyamat megoldása válik ellehetetlenítetté.</w:t>
      </w:r>
      <w:r w:rsidRPr="00B02673">
        <w:rPr>
          <w:sz w:val="20"/>
          <w:szCs w:val="20"/>
          <w:lang w:val="hu-HU"/>
        </w:rPr>
        <w:t xml:space="preserve"> A</w:t>
      </w:r>
      <w:r w:rsidRPr="00B02673">
        <w:rPr>
          <w:b/>
          <w:sz w:val="20"/>
          <w:szCs w:val="20"/>
          <w:lang w:val="hu-HU"/>
        </w:rPr>
        <w:t xml:space="preserve"> </w:t>
      </w:r>
      <w:r w:rsidR="00FB2FC5">
        <w:rPr>
          <w:b/>
          <w:sz w:val="20"/>
          <w:szCs w:val="20"/>
          <w:lang w:val="hu-HU"/>
        </w:rPr>
        <w:t>KK2</w:t>
      </w:r>
      <w:r w:rsidRPr="00B02673">
        <w:rPr>
          <w:b/>
          <w:sz w:val="20"/>
          <w:szCs w:val="20"/>
          <w:lang w:val="hu-HU"/>
        </w:rPr>
        <w:t xml:space="preserve"> </w:t>
      </w:r>
      <w:r w:rsidRPr="00B02673">
        <w:rPr>
          <w:sz w:val="20"/>
          <w:szCs w:val="20"/>
          <w:lang w:val="hu-HU"/>
        </w:rPr>
        <w:t>pótlása csak kivételesen indokolt esetben (kórházi lét, nemzetközi workshopon való részvétel) lehetséges. Ezt a tantárgyfelelőssel előre egyeztetni kell!</w:t>
      </w:r>
    </w:p>
    <w:p w14:paraId="7C7C0B6C" w14:textId="77777777" w:rsidR="00B02673" w:rsidRPr="00B02673" w:rsidRDefault="00B02673" w:rsidP="00B02673">
      <w:pPr>
        <w:ind w:firstLine="1418"/>
        <w:jc w:val="both"/>
        <w:rPr>
          <w:color w:val="FF0000"/>
          <w:highlight w:val="yellow"/>
          <w:lang w:val="hu-HU"/>
        </w:rPr>
      </w:pPr>
    </w:p>
    <w:p w14:paraId="3DCF357B" w14:textId="594E46E5" w:rsidR="00B02673" w:rsidRPr="00B02673" w:rsidRDefault="00B02673" w:rsidP="00B02673">
      <w:p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B02673">
        <w:rPr>
          <w:sz w:val="20"/>
          <w:szCs w:val="20"/>
          <w:lang w:val="hu-HU"/>
        </w:rPr>
        <w:t xml:space="preserve">A Kritikus </w:t>
      </w:r>
      <w:r w:rsidR="00FB2FC5">
        <w:rPr>
          <w:sz w:val="20"/>
          <w:szCs w:val="20"/>
          <w:lang w:val="hu-HU"/>
        </w:rPr>
        <w:t>K</w:t>
      </w:r>
      <w:r w:rsidRPr="00B02673">
        <w:rPr>
          <w:sz w:val="20"/>
          <w:szCs w:val="20"/>
          <w:lang w:val="hu-HU"/>
        </w:rPr>
        <w:t>onzultáció</w:t>
      </w:r>
      <w:r w:rsidR="00FB2FC5">
        <w:rPr>
          <w:sz w:val="20"/>
          <w:szCs w:val="20"/>
          <w:lang w:val="hu-HU"/>
        </w:rPr>
        <w:t xml:space="preserve"> 2.</w:t>
      </w:r>
      <w:r w:rsidRPr="00B02673">
        <w:rPr>
          <w:sz w:val="20"/>
          <w:szCs w:val="20"/>
          <w:lang w:val="hu-HU"/>
        </w:rPr>
        <w:t xml:space="preserve"> és pontértékének javítására </w:t>
      </w:r>
      <w:r w:rsidRPr="00B02673">
        <w:rPr>
          <w:rStyle w:val="None"/>
          <w:rFonts w:eastAsia="Times New Roman"/>
          <w:bCs/>
          <w:sz w:val="20"/>
          <w:szCs w:val="20"/>
          <w:lang w:val="hu-HU"/>
        </w:rPr>
        <w:t>egyszeri alkalommal lehetősége van a hallgatónak</w:t>
      </w:r>
      <w:r w:rsidRPr="00B02673">
        <w:rPr>
          <w:sz w:val="20"/>
          <w:szCs w:val="20"/>
          <w:lang w:val="hu-HU"/>
        </w:rPr>
        <w:t>, a</w:t>
      </w:r>
      <w:r w:rsidRPr="00B02673">
        <w:rPr>
          <w:rStyle w:val="None"/>
          <w:rFonts w:eastAsia="Times New Roman"/>
          <w:bCs/>
          <w:sz w:val="20"/>
          <w:szCs w:val="20"/>
          <w:lang w:val="hu-HU"/>
        </w:rPr>
        <w:t xml:space="preserve"> következő gyakorlati órán, az előírt minőségben javított anyag konzulensnek történő bemutatásával. Az javíthat, aki az adott prezentáción érdemi munkát mutatott be, vagy egészségügyi/más okból igazoltan hiányzott. A javítást a konzulens bírálja el.</w:t>
      </w:r>
    </w:p>
    <w:p w14:paraId="6A3E87D8" w14:textId="7182EE73" w:rsidR="003664F1" w:rsidRPr="00B85890" w:rsidRDefault="0081782A" w:rsidP="003664F1">
      <w:pPr>
        <w:pStyle w:val="Cmsor2"/>
        <w:numPr>
          <w:ilvl w:val="0"/>
          <w:numId w:val="41"/>
        </w:numPr>
        <w:ind w:left="284" w:hanging="284"/>
        <w:rPr>
          <w:lang w:val="hu-HU"/>
        </w:rPr>
      </w:pPr>
      <w:r w:rsidRPr="00B85890">
        <w:rPr>
          <w:lang w:val="hu-HU"/>
        </w:rPr>
        <w:t xml:space="preserve"> </w:t>
      </w:r>
      <w:r w:rsidR="003664F1" w:rsidRPr="00B85890">
        <w:rPr>
          <w:lang w:val="hu-HU"/>
        </w:rPr>
        <w:t>Félév</w:t>
      </w:r>
      <w:r w:rsidR="00FB2FC5">
        <w:rPr>
          <w:lang w:val="hu-HU"/>
        </w:rPr>
        <w:t>záró P</w:t>
      </w:r>
      <w:r w:rsidR="003664F1" w:rsidRPr="00B85890">
        <w:rPr>
          <w:lang w:val="hu-HU"/>
        </w:rPr>
        <w:t>rezentáció a 1</w:t>
      </w:r>
      <w:r w:rsidR="00FB2FC5">
        <w:rPr>
          <w:lang w:val="hu-HU"/>
        </w:rPr>
        <w:t>4</w:t>
      </w:r>
      <w:r w:rsidR="003664F1" w:rsidRPr="00B85890">
        <w:rPr>
          <w:lang w:val="hu-HU"/>
        </w:rPr>
        <w:t>. oktatási héten az előadáson és a gyakorlati órán</w:t>
      </w:r>
    </w:p>
    <w:p w14:paraId="0033EDE5" w14:textId="609A4F8B" w:rsidR="0081782A" w:rsidRPr="00B85890" w:rsidRDefault="0081782A" w:rsidP="0081782A">
      <w:pPr>
        <w:rPr>
          <w:lang w:val="hu-HU"/>
        </w:rPr>
      </w:pPr>
    </w:p>
    <w:p w14:paraId="25432180" w14:textId="77777777" w:rsidR="00172D0D" w:rsidRPr="00172D0D" w:rsidRDefault="00172D0D" w:rsidP="00172D0D">
      <w:pPr>
        <w:jc w:val="both"/>
        <w:rPr>
          <w:color w:val="FF0000"/>
          <w:sz w:val="20"/>
          <w:szCs w:val="20"/>
          <w:lang w:val="hu-HU"/>
        </w:rPr>
      </w:pPr>
      <w:bookmarkStart w:id="10" w:name="_Hlk144110335"/>
      <w:r w:rsidRPr="00172D0D">
        <w:rPr>
          <w:sz w:val="20"/>
          <w:szCs w:val="20"/>
          <w:lang w:val="hu-HU"/>
        </w:rPr>
        <w:t xml:space="preserve">A harmadik szakasz a kibontás, konkretizálás időszaka. A félév ezen szakaszára kikristályosodik az épület, ahol a térképzés szoros összefüggésben alakul a kültéri kapcsolatrendszerek felderítésével. Kimunkálásra kerül a belsőépítészet és a szerkezeti csomópontok rendszere. </w:t>
      </w:r>
    </w:p>
    <w:p w14:paraId="1B68ECEA" w14:textId="77777777" w:rsidR="00172D0D" w:rsidRPr="00172D0D" w:rsidRDefault="00172D0D" w:rsidP="00172D0D">
      <w:pPr>
        <w:rPr>
          <w:b/>
          <w:color w:val="FF0000"/>
          <w:sz w:val="20"/>
          <w:szCs w:val="20"/>
          <w:u w:val="single"/>
          <w:lang w:val="hu-HU"/>
        </w:rPr>
      </w:pPr>
    </w:p>
    <w:p w14:paraId="050263F6" w14:textId="77777777" w:rsidR="00FB2FC5" w:rsidRDefault="00172D0D" w:rsidP="00172D0D">
      <w:pPr>
        <w:jc w:val="both"/>
        <w:rPr>
          <w:sz w:val="20"/>
          <w:szCs w:val="20"/>
          <w:lang w:val="hu-HU"/>
        </w:rPr>
      </w:pPr>
      <w:r w:rsidRPr="00172D0D">
        <w:rPr>
          <w:sz w:val="20"/>
          <w:szCs w:val="20"/>
          <w:lang w:val="hu-HU"/>
        </w:rPr>
        <w:t xml:space="preserve">Beadandó: </w:t>
      </w:r>
    </w:p>
    <w:p w14:paraId="685CA5EE" w14:textId="77777777" w:rsidR="00FB2FC5" w:rsidRDefault="00FB2FC5" w:rsidP="00172D0D">
      <w:pPr>
        <w:jc w:val="both"/>
        <w:rPr>
          <w:sz w:val="20"/>
          <w:szCs w:val="20"/>
          <w:lang w:val="hu-HU"/>
        </w:rPr>
      </w:pPr>
    </w:p>
    <w:p w14:paraId="789BE5D1" w14:textId="77777777" w:rsidR="00FB2FC5" w:rsidRDefault="00FB2FC5" w:rsidP="00FB2FC5">
      <w:pPr>
        <w:ind w:left="284" w:hanging="284"/>
        <w:jc w:val="both"/>
        <w:rPr>
          <w:sz w:val="20"/>
          <w:szCs w:val="20"/>
          <w:lang w:val="hu-HU"/>
        </w:rPr>
      </w:pPr>
      <w:r w:rsidRPr="00B02673">
        <w:rPr>
          <w:sz w:val="20"/>
          <w:szCs w:val="20"/>
          <w:lang w:val="hu-HU"/>
        </w:rPr>
        <w:t xml:space="preserve">1.: </w:t>
      </w:r>
      <w:r>
        <w:rPr>
          <w:sz w:val="20"/>
          <w:szCs w:val="20"/>
          <w:lang w:val="hu-HU"/>
        </w:rPr>
        <w:t>Csapatmunka: A KK1 csapatmunka aktualizált anyagai (2 db A3-as oldal rajzok és M1:1000 telepítési modell)</w:t>
      </w:r>
    </w:p>
    <w:p w14:paraId="0FCC8155" w14:textId="77777777" w:rsidR="00FB2FC5" w:rsidRPr="00B02673" w:rsidRDefault="00FB2FC5" w:rsidP="00FB2FC5">
      <w:pPr>
        <w:jc w:val="both"/>
        <w:rPr>
          <w:sz w:val="20"/>
          <w:szCs w:val="20"/>
          <w:lang w:val="hu-HU"/>
        </w:rPr>
      </w:pPr>
    </w:p>
    <w:p w14:paraId="338A5DD7" w14:textId="77777777" w:rsidR="00FB2FC5" w:rsidRDefault="00FB2FC5" w:rsidP="00FB2FC5">
      <w:pPr>
        <w:ind w:left="284" w:hanging="284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2</w:t>
      </w:r>
      <w:r w:rsidRPr="00B02673">
        <w:rPr>
          <w:sz w:val="20"/>
          <w:szCs w:val="20"/>
          <w:lang w:val="hu-HU"/>
        </w:rPr>
        <w:t xml:space="preserve">.: </w:t>
      </w:r>
      <w:r>
        <w:rPr>
          <w:sz w:val="20"/>
          <w:szCs w:val="20"/>
          <w:lang w:val="hu-HU"/>
        </w:rPr>
        <w:t>Önálló munka:</w:t>
      </w:r>
    </w:p>
    <w:p w14:paraId="23559671" w14:textId="5E3ED147" w:rsidR="00172D0D" w:rsidRPr="00172D0D" w:rsidRDefault="00FB2FC5" w:rsidP="00172D0D">
      <w:pPr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ab/>
      </w:r>
      <w:r w:rsidR="00172D0D" w:rsidRPr="00172D0D">
        <w:rPr>
          <w:sz w:val="20"/>
          <w:szCs w:val="20"/>
          <w:lang w:val="hu-HU"/>
        </w:rPr>
        <w:tab/>
        <w:t>- koncepciót bemutató ábrasorok</w:t>
      </w:r>
    </w:p>
    <w:p w14:paraId="257920D4" w14:textId="77777777" w:rsidR="00172D0D" w:rsidRPr="00172D0D" w:rsidRDefault="00172D0D" w:rsidP="00172D0D">
      <w:pPr>
        <w:ind w:left="1418"/>
        <w:jc w:val="both"/>
        <w:rPr>
          <w:sz w:val="20"/>
          <w:szCs w:val="20"/>
          <w:lang w:val="hu-HU"/>
        </w:rPr>
      </w:pPr>
      <w:r w:rsidRPr="00172D0D">
        <w:rPr>
          <w:sz w:val="20"/>
          <w:szCs w:val="20"/>
          <w:lang w:val="hu-HU"/>
        </w:rPr>
        <w:t>(térképzés, környezetalakítás és formaképzésre vonatkozóan)</w:t>
      </w:r>
    </w:p>
    <w:p w14:paraId="32ED2C33" w14:textId="77777777" w:rsidR="00172D0D" w:rsidRPr="00172D0D" w:rsidRDefault="00172D0D" w:rsidP="00172D0D">
      <w:pPr>
        <w:ind w:left="1418"/>
        <w:jc w:val="both"/>
        <w:rPr>
          <w:sz w:val="20"/>
          <w:szCs w:val="20"/>
          <w:lang w:val="hu-HU"/>
        </w:rPr>
      </w:pPr>
      <w:r w:rsidRPr="00172D0D">
        <w:rPr>
          <w:sz w:val="20"/>
          <w:szCs w:val="20"/>
          <w:lang w:val="hu-HU"/>
        </w:rPr>
        <w:t>- helyszín és környezetanalízisek szükséges számban</w:t>
      </w:r>
    </w:p>
    <w:p w14:paraId="4FC5696F" w14:textId="77777777" w:rsidR="00172D0D" w:rsidRPr="00172D0D" w:rsidRDefault="00172D0D" w:rsidP="00172D0D">
      <w:pPr>
        <w:ind w:left="1418"/>
        <w:jc w:val="both"/>
        <w:rPr>
          <w:sz w:val="20"/>
          <w:szCs w:val="20"/>
          <w:lang w:val="hu-HU"/>
        </w:rPr>
      </w:pPr>
      <w:r w:rsidRPr="00172D0D">
        <w:rPr>
          <w:sz w:val="20"/>
          <w:szCs w:val="20"/>
          <w:lang w:val="hu-HU"/>
        </w:rPr>
        <w:t>- helyszínrajz, környezetrendezési rajz, M 1:500-M 1:1000</w:t>
      </w:r>
    </w:p>
    <w:p w14:paraId="636A970C" w14:textId="77777777" w:rsidR="00172D0D" w:rsidRPr="00172D0D" w:rsidRDefault="00172D0D" w:rsidP="00172D0D">
      <w:pPr>
        <w:ind w:left="1418"/>
        <w:jc w:val="both"/>
        <w:rPr>
          <w:sz w:val="20"/>
          <w:szCs w:val="20"/>
          <w:lang w:val="hu-HU"/>
        </w:rPr>
      </w:pPr>
      <w:r w:rsidRPr="00172D0D">
        <w:rPr>
          <w:sz w:val="20"/>
          <w:szCs w:val="20"/>
          <w:lang w:val="hu-HU"/>
        </w:rPr>
        <w:t>- minden eltérő szint alaprajza, szűk környezettel együtt, M 1:100</w:t>
      </w:r>
    </w:p>
    <w:p w14:paraId="0B318B64" w14:textId="77777777" w:rsidR="00172D0D" w:rsidRPr="00172D0D" w:rsidRDefault="00172D0D" w:rsidP="00172D0D">
      <w:pPr>
        <w:ind w:left="1418"/>
        <w:jc w:val="both"/>
        <w:rPr>
          <w:sz w:val="20"/>
          <w:szCs w:val="20"/>
          <w:lang w:val="hu-HU"/>
        </w:rPr>
      </w:pPr>
      <w:r w:rsidRPr="00172D0D">
        <w:rPr>
          <w:sz w:val="20"/>
          <w:szCs w:val="20"/>
          <w:lang w:val="hu-HU"/>
        </w:rPr>
        <w:t>- minimum 2 db metszet, M 1:100</w:t>
      </w:r>
    </w:p>
    <w:p w14:paraId="06BD419D" w14:textId="77777777" w:rsidR="00172D0D" w:rsidRPr="00172D0D" w:rsidRDefault="00172D0D" w:rsidP="00172D0D">
      <w:pPr>
        <w:ind w:left="1418"/>
        <w:jc w:val="both"/>
        <w:rPr>
          <w:sz w:val="20"/>
          <w:szCs w:val="20"/>
          <w:lang w:val="hu-HU"/>
        </w:rPr>
      </w:pPr>
      <w:r w:rsidRPr="00172D0D">
        <w:rPr>
          <w:sz w:val="20"/>
          <w:szCs w:val="20"/>
          <w:lang w:val="hu-HU"/>
        </w:rPr>
        <w:t>- homlokzatok szűk környezettel együtt, M=1:100</w:t>
      </w:r>
    </w:p>
    <w:p w14:paraId="258AE60D" w14:textId="77777777" w:rsidR="00172D0D" w:rsidRPr="00172D0D" w:rsidRDefault="00172D0D" w:rsidP="00172D0D">
      <w:pPr>
        <w:ind w:left="1418"/>
        <w:jc w:val="both"/>
        <w:rPr>
          <w:sz w:val="20"/>
          <w:szCs w:val="20"/>
          <w:lang w:val="hu-HU"/>
        </w:rPr>
      </w:pPr>
      <w:r w:rsidRPr="00172D0D">
        <w:rPr>
          <w:sz w:val="20"/>
          <w:szCs w:val="20"/>
          <w:lang w:val="hu-HU"/>
        </w:rPr>
        <w:t>- választott helyiség belsőépítészeti kialakításának koncepcióterve, belső téri rajzok: min: 3 db</w:t>
      </w:r>
    </w:p>
    <w:p w14:paraId="5CA8352C" w14:textId="77777777" w:rsidR="00172D0D" w:rsidRPr="00172D0D" w:rsidRDefault="00172D0D" w:rsidP="00172D0D">
      <w:pPr>
        <w:ind w:firstLine="1418"/>
        <w:jc w:val="both"/>
        <w:rPr>
          <w:sz w:val="20"/>
          <w:szCs w:val="20"/>
          <w:lang w:val="hu-HU"/>
        </w:rPr>
      </w:pPr>
      <w:r w:rsidRPr="00172D0D">
        <w:rPr>
          <w:sz w:val="20"/>
          <w:szCs w:val="20"/>
          <w:lang w:val="hu-HU"/>
        </w:rPr>
        <w:t>- utcaképbe illesztett látványterv, min: 3 db (M1:100 kidolgozottság)</w:t>
      </w:r>
    </w:p>
    <w:p w14:paraId="3C0CB885" w14:textId="77777777" w:rsidR="00172D0D" w:rsidRPr="00172D0D" w:rsidRDefault="00172D0D" w:rsidP="00172D0D">
      <w:pPr>
        <w:ind w:left="1418"/>
        <w:jc w:val="both"/>
        <w:rPr>
          <w:sz w:val="20"/>
          <w:szCs w:val="20"/>
          <w:lang w:val="hu-HU"/>
        </w:rPr>
      </w:pPr>
      <w:r w:rsidRPr="00172D0D">
        <w:rPr>
          <w:sz w:val="20"/>
          <w:szCs w:val="20"/>
          <w:lang w:val="hu-HU"/>
        </w:rPr>
        <w:t xml:space="preserve">- 1 db főfalmetszet beillesztett csomóponti és belsőépítészeti rajzokkal   </w:t>
      </w:r>
      <w:r w:rsidRPr="00172D0D">
        <w:rPr>
          <w:sz w:val="20"/>
          <w:szCs w:val="20"/>
          <w:lang w:val="hu-HU"/>
        </w:rPr>
        <w:tab/>
      </w:r>
    </w:p>
    <w:p w14:paraId="4F0F907F" w14:textId="77777777" w:rsidR="00172D0D" w:rsidRPr="00172D0D" w:rsidRDefault="00172D0D" w:rsidP="00172D0D">
      <w:pPr>
        <w:ind w:left="1418"/>
        <w:jc w:val="both"/>
        <w:rPr>
          <w:sz w:val="20"/>
          <w:szCs w:val="20"/>
          <w:lang w:val="hu-HU"/>
        </w:rPr>
      </w:pPr>
      <w:r w:rsidRPr="00172D0D">
        <w:rPr>
          <w:sz w:val="20"/>
          <w:szCs w:val="20"/>
          <w:lang w:val="hu-HU"/>
        </w:rPr>
        <w:t xml:space="preserve">  (egyedi, épületre jellemző részletek) M 1:10 / M1:5</w:t>
      </w:r>
    </w:p>
    <w:p w14:paraId="23272B3C" w14:textId="77777777" w:rsidR="00172D0D" w:rsidRPr="00172D0D" w:rsidRDefault="00172D0D" w:rsidP="00172D0D">
      <w:pPr>
        <w:ind w:firstLine="1418"/>
        <w:jc w:val="both"/>
        <w:rPr>
          <w:sz w:val="20"/>
          <w:szCs w:val="20"/>
          <w:lang w:val="hu-HU"/>
        </w:rPr>
      </w:pPr>
      <w:r w:rsidRPr="00172D0D">
        <w:rPr>
          <w:sz w:val="20"/>
          <w:szCs w:val="20"/>
          <w:lang w:val="hu-HU"/>
        </w:rPr>
        <w:t>- köztes tanulmánymodellek az órákról (3D-k)</w:t>
      </w:r>
    </w:p>
    <w:p w14:paraId="3534B56B" w14:textId="2AEF7845" w:rsidR="00172D0D" w:rsidRDefault="00172D0D" w:rsidP="00172D0D">
      <w:pPr>
        <w:ind w:firstLine="1418"/>
        <w:jc w:val="both"/>
        <w:rPr>
          <w:sz w:val="20"/>
          <w:szCs w:val="20"/>
          <w:lang w:val="hu-HU"/>
        </w:rPr>
      </w:pPr>
      <w:r w:rsidRPr="00B02673">
        <w:rPr>
          <w:sz w:val="20"/>
          <w:szCs w:val="20"/>
          <w:lang w:val="hu-HU"/>
        </w:rPr>
        <w:t xml:space="preserve">- telepítési makett </w:t>
      </w:r>
      <w:r>
        <w:rPr>
          <w:sz w:val="20"/>
          <w:szCs w:val="20"/>
          <w:lang w:val="hu-HU"/>
        </w:rPr>
        <w:t>M1:500</w:t>
      </w:r>
    </w:p>
    <w:p w14:paraId="42209853" w14:textId="77777777" w:rsidR="00172D0D" w:rsidRDefault="00172D0D" w:rsidP="00172D0D">
      <w:pPr>
        <w:ind w:firstLine="1418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- épület </w:t>
      </w:r>
      <w:r w:rsidRPr="00B02673">
        <w:rPr>
          <w:sz w:val="20"/>
          <w:szCs w:val="20"/>
          <w:lang w:val="hu-HU"/>
        </w:rPr>
        <w:t>tömegmakett M1:200</w:t>
      </w:r>
    </w:p>
    <w:p w14:paraId="77807972" w14:textId="3F4F81F5" w:rsidR="00172D0D" w:rsidRPr="00B02673" w:rsidRDefault="00172D0D" w:rsidP="00172D0D">
      <w:pPr>
        <w:ind w:firstLine="1418"/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 xml:space="preserve">- Tervezési Napló – A4 </w:t>
      </w:r>
      <w:r w:rsidR="00FB2FC5">
        <w:rPr>
          <w:sz w:val="20"/>
          <w:szCs w:val="20"/>
          <w:lang w:val="hu-HU"/>
        </w:rPr>
        <w:t xml:space="preserve">fekvő </w:t>
      </w:r>
      <w:r>
        <w:rPr>
          <w:sz w:val="20"/>
          <w:szCs w:val="20"/>
          <w:lang w:val="hu-HU"/>
        </w:rPr>
        <w:t>formátum</w:t>
      </w:r>
    </w:p>
    <w:p w14:paraId="6536533B" w14:textId="77777777" w:rsidR="00172D0D" w:rsidRPr="00172D0D" w:rsidRDefault="00172D0D" w:rsidP="00172D0D">
      <w:pPr>
        <w:jc w:val="both"/>
        <w:rPr>
          <w:b/>
          <w:sz w:val="20"/>
          <w:szCs w:val="20"/>
          <w:lang w:val="hu-HU"/>
        </w:rPr>
      </w:pPr>
    </w:p>
    <w:p w14:paraId="7023FA96" w14:textId="2F071732" w:rsidR="00172D0D" w:rsidRPr="00172D0D" w:rsidRDefault="00172D0D" w:rsidP="00172D0D">
      <w:pPr>
        <w:jc w:val="both"/>
        <w:rPr>
          <w:sz w:val="20"/>
          <w:szCs w:val="20"/>
          <w:lang w:val="hu-HU"/>
        </w:rPr>
      </w:pPr>
      <w:r w:rsidRPr="00172D0D">
        <w:rPr>
          <w:b/>
          <w:sz w:val="20"/>
          <w:szCs w:val="20"/>
          <w:lang w:val="hu-HU"/>
        </w:rPr>
        <w:t xml:space="preserve">A </w:t>
      </w:r>
      <w:r w:rsidR="00B12E64">
        <w:rPr>
          <w:b/>
          <w:sz w:val="20"/>
          <w:szCs w:val="20"/>
          <w:lang w:val="hu-HU"/>
        </w:rPr>
        <w:t>Félévzáró P</w:t>
      </w:r>
      <w:r w:rsidRPr="00172D0D">
        <w:rPr>
          <w:b/>
          <w:sz w:val="20"/>
          <w:szCs w:val="20"/>
          <w:lang w:val="hu-HU"/>
        </w:rPr>
        <w:t xml:space="preserve">rezentáció teljes anyagát nyomtatott prezentáció formájában és </w:t>
      </w:r>
      <w:proofErr w:type="spellStart"/>
      <w:r w:rsidRPr="00172D0D">
        <w:rPr>
          <w:b/>
          <w:sz w:val="20"/>
          <w:szCs w:val="20"/>
          <w:lang w:val="hu-HU"/>
        </w:rPr>
        <w:t>megmakettezve</w:t>
      </w:r>
      <w:proofErr w:type="spellEnd"/>
      <w:r w:rsidRPr="00172D0D">
        <w:rPr>
          <w:b/>
          <w:sz w:val="20"/>
          <w:szCs w:val="20"/>
          <w:lang w:val="hu-HU"/>
        </w:rPr>
        <w:t xml:space="preserve"> kell bemutatni, valamint digitálisan (tablók pdf / </w:t>
      </w:r>
      <w:r>
        <w:rPr>
          <w:b/>
          <w:sz w:val="20"/>
          <w:szCs w:val="20"/>
          <w:lang w:val="hu-HU"/>
        </w:rPr>
        <w:t xml:space="preserve">tervezési napló pdf / </w:t>
      </w:r>
      <w:r w:rsidRPr="00172D0D">
        <w:rPr>
          <w:b/>
          <w:sz w:val="20"/>
          <w:szCs w:val="20"/>
          <w:lang w:val="hu-HU"/>
        </w:rPr>
        <w:t xml:space="preserve">makett fotók </w:t>
      </w:r>
      <w:proofErr w:type="spellStart"/>
      <w:r w:rsidRPr="00172D0D">
        <w:rPr>
          <w:b/>
          <w:sz w:val="20"/>
          <w:szCs w:val="20"/>
          <w:lang w:val="hu-HU"/>
        </w:rPr>
        <w:t>jpg</w:t>
      </w:r>
      <w:proofErr w:type="spellEnd"/>
      <w:r w:rsidRPr="00172D0D">
        <w:rPr>
          <w:b/>
          <w:sz w:val="20"/>
          <w:szCs w:val="20"/>
          <w:lang w:val="hu-HU"/>
        </w:rPr>
        <w:t xml:space="preserve"> formátumban) feltöltendők a TEAMS csoport ezen feladatrészre kijelölt mappájába. A tablók számát a hallgató munkája határozza meg.</w:t>
      </w:r>
      <w:r w:rsidRPr="00172D0D">
        <w:rPr>
          <w:sz w:val="20"/>
          <w:szCs w:val="20"/>
          <w:lang w:val="hu-HU"/>
        </w:rPr>
        <w:t xml:space="preserve"> A tabló méretét nem határozzuk meg, általános értelemben 60/100, de a koncepciótól függően el lehet tőle térni. </w:t>
      </w:r>
      <w:r w:rsidRPr="00172D0D">
        <w:rPr>
          <w:b/>
          <w:sz w:val="20"/>
          <w:szCs w:val="20"/>
          <w:lang w:val="hu-HU"/>
        </w:rPr>
        <w:t xml:space="preserve">A leadás része a Tervezési napló továbbfejlesztett változatának A4 </w:t>
      </w:r>
      <w:r w:rsidR="00FB2FC5">
        <w:rPr>
          <w:b/>
          <w:sz w:val="20"/>
          <w:szCs w:val="20"/>
          <w:lang w:val="hu-HU"/>
        </w:rPr>
        <w:t xml:space="preserve">fekvő </w:t>
      </w:r>
      <w:r w:rsidRPr="00172D0D">
        <w:rPr>
          <w:b/>
          <w:sz w:val="20"/>
          <w:szCs w:val="20"/>
          <w:lang w:val="hu-HU"/>
        </w:rPr>
        <w:t>formátumban történő bemutatása is.</w:t>
      </w:r>
    </w:p>
    <w:p w14:paraId="2F514BDF" w14:textId="77777777" w:rsidR="00172D0D" w:rsidRPr="00172D0D" w:rsidRDefault="00172D0D" w:rsidP="00172D0D">
      <w:pPr>
        <w:jc w:val="both"/>
        <w:rPr>
          <w:b/>
          <w:sz w:val="20"/>
          <w:szCs w:val="20"/>
          <w:lang w:val="hu-HU"/>
        </w:rPr>
      </w:pPr>
    </w:p>
    <w:p w14:paraId="5CD87BC2" w14:textId="2159D352" w:rsidR="00172D0D" w:rsidRPr="00172D0D" w:rsidRDefault="00172D0D" w:rsidP="00172D0D">
      <w:pPr>
        <w:jc w:val="both"/>
        <w:rPr>
          <w:sz w:val="20"/>
          <w:szCs w:val="20"/>
          <w:lang w:val="hu-HU"/>
        </w:rPr>
      </w:pPr>
      <w:r w:rsidRPr="00172D0D">
        <w:rPr>
          <w:sz w:val="20"/>
          <w:szCs w:val="20"/>
          <w:lang w:val="hu-HU"/>
        </w:rPr>
        <w:t xml:space="preserve">A </w:t>
      </w:r>
      <w:r w:rsidR="00B12E64">
        <w:rPr>
          <w:sz w:val="20"/>
          <w:szCs w:val="20"/>
          <w:lang w:val="hu-HU"/>
        </w:rPr>
        <w:t>Félévzáró P</w:t>
      </w:r>
      <w:r w:rsidRPr="00172D0D">
        <w:rPr>
          <w:sz w:val="20"/>
          <w:szCs w:val="20"/>
          <w:lang w:val="hu-HU"/>
        </w:rPr>
        <w:t>rezentáció a 1</w:t>
      </w:r>
      <w:r w:rsidR="00FB2FC5">
        <w:rPr>
          <w:sz w:val="20"/>
          <w:szCs w:val="20"/>
          <w:lang w:val="hu-HU"/>
        </w:rPr>
        <w:t>4</w:t>
      </w:r>
      <w:r w:rsidRPr="00172D0D">
        <w:rPr>
          <w:sz w:val="20"/>
          <w:szCs w:val="20"/>
          <w:lang w:val="hu-HU"/>
        </w:rPr>
        <w:t xml:space="preserve">. héten történik. Aki nem, vagy nem az előírt minőségben és tartalommal prezentálja a munkáját, annak a féléve megtagadásra kerül. A </w:t>
      </w:r>
      <w:r w:rsidR="00B12E64">
        <w:rPr>
          <w:sz w:val="20"/>
          <w:szCs w:val="20"/>
          <w:lang w:val="hu-HU"/>
        </w:rPr>
        <w:t>Félévzáró P</w:t>
      </w:r>
      <w:r w:rsidRPr="00172D0D">
        <w:rPr>
          <w:sz w:val="20"/>
          <w:szCs w:val="20"/>
          <w:lang w:val="hu-HU"/>
        </w:rPr>
        <w:t>rezentáció pótlása egy alkalommal, a TVSZ által biztosított két héten belül, a vizsgaidőszak 2. hetében (1</w:t>
      </w:r>
      <w:r w:rsidR="00FB2FC5">
        <w:rPr>
          <w:sz w:val="20"/>
          <w:szCs w:val="20"/>
          <w:lang w:val="hu-HU"/>
        </w:rPr>
        <w:t>6</w:t>
      </w:r>
      <w:r w:rsidRPr="00172D0D">
        <w:rPr>
          <w:sz w:val="20"/>
          <w:szCs w:val="20"/>
          <w:lang w:val="hu-HU"/>
        </w:rPr>
        <w:t>. hét) lehetséges. Erre külön időpontot írunk ki.</w:t>
      </w:r>
    </w:p>
    <w:bookmarkEnd w:id="10"/>
    <w:p w14:paraId="7810A1D5" w14:textId="77777777" w:rsidR="00172D0D" w:rsidRPr="00A0264C" w:rsidRDefault="00172D0D" w:rsidP="00172D0D">
      <w:pPr>
        <w:jc w:val="both"/>
        <w:rPr>
          <w:b/>
          <w:sz w:val="20"/>
          <w:szCs w:val="20"/>
          <w:lang w:val="hu-HU"/>
        </w:rPr>
      </w:pPr>
    </w:p>
    <w:p w14:paraId="549385BB" w14:textId="515CEA57" w:rsidR="00CC1CA6" w:rsidRDefault="00CC1CA6">
      <w:p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br w:type="page"/>
      </w:r>
    </w:p>
    <w:p w14:paraId="7496DCFA" w14:textId="77777777" w:rsidR="00172D0D" w:rsidRDefault="00172D0D" w:rsidP="00924F11">
      <w:pPr>
        <w:jc w:val="both"/>
        <w:rPr>
          <w:sz w:val="20"/>
          <w:szCs w:val="20"/>
          <w:lang w:val="hu-HU"/>
        </w:rPr>
      </w:pPr>
    </w:p>
    <w:p w14:paraId="7F93764F" w14:textId="6BFEBC1C" w:rsidR="00644028" w:rsidRDefault="00644028" w:rsidP="00644028">
      <w:pPr>
        <w:pStyle w:val="Cmsor2"/>
        <w:rPr>
          <w:lang w:val="hu-HU"/>
        </w:rPr>
      </w:pPr>
      <w:r w:rsidRPr="00B85890">
        <w:rPr>
          <w:lang w:val="hu-HU"/>
        </w:rPr>
        <w:t>Tantárgykurzusok a 20</w:t>
      </w:r>
      <w:r w:rsidR="00924F11" w:rsidRPr="00B85890">
        <w:rPr>
          <w:lang w:val="hu-HU"/>
        </w:rPr>
        <w:t>2</w:t>
      </w:r>
      <w:r w:rsidR="00B12E64">
        <w:rPr>
          <w:lang w:val="hu-HU"/>
        </w:rPr>
        <w:t>4</w:t>
      </w:r>
      <w:r w:rsidRPr="00B85890">
        <w:rPr>
          <w:lang w:val="hu-HU"/>
        </w:rPr>
        <w:t>/202</w:t>
      </w:r>
      <w:r w:rsidR="00B12E64">
        <w:rPr>
          <w:lang w:val="hu-HU"/>
        </w:rPr>
        <w:t>5</w:t>
      </w:r>
      <w:r w:rsidRPr="00B85890">
        <w:rPr>
          <w:lang w:val="hu-HU"/>
        </w:rPr>
        <w:t xml:space="preserve"> tanév I. félévében:</w:t>
      </w:r>
    </w:p>
    <w:p w14:paraId="50D57EE5" w14:textId="77777777" w:rsidR="00B12E64" w:rsidRPr="00B12E64" w:rsidRDefault="00B12E64" w:rsidP="00B12E64">
      <w:pPr>
        <w:rPr>
          <w:lang w:val="hu-HU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2558"/>
        <w:gridCol w:w="1984"/>
        <w:gridCol w:w="709"/>
        <w:gridCol w:w="2693"/>
      </w:tblGrid>
      <w:tr w:rsidR="00644028" w:rsidRPr="00B85890" w14:paraId="28D3FEBD" w14:textId="77777777" w:rsidTr="00B85890">
        <w:tc>
          <w:tcPr>
            <w:tcW w:w="1123" w:type="dxa"/>
          </w:tcPr>
          <w:p w14:paraId="0F695E3D" w14:textId="77777777" w:rsidR="00644028" w:rsidRPr="00B85890" w:rsidRDefault="00644028" w:rsidP="003336B4">
            <w:pPr>
              <w:jc w:val="center"/>
              <w:rPr>
                <w:sz w:val="20"/>
                <w:szCs w:val="20"/>
                <w:lang w:val="hu-HU"/>
              </w:rPr>
            </w:pPr>
            <w:r w:rsidRPr="00B85890">
              <w:rPr>
                <w:sz w:val="20"/>
                <w:szCs w:val="20"/>
                <w:lang w:val="hu-HU"/>
              </w:rPr>
              <w:t>Tárgy-kurzus típus</w:t>
            </w:r>
          </w:p>
        </w:tc>
        <w:tc>
          <w:tcPr>
            <w:tcW w:w="2558" w:type="dxa"/>
          </w:tcPr>
          <w:p w14:paraId="58510DAB" w14:textId="77777777" w:rsidR="00644028" w:rsidRPr="00B85890" w:rsidRDefault="00644028" w:rsidP="003336B4">
            <w:pPr>
              <w:jc w:val="center"/>
              <w:rPr>
                <w:sz w:val="20"/>
                <w:szCs w:val="20"/>
                <w:lang w:val="hu-HU"/>
              </w:rPr>
            </w:pPr>
            <w:r w:rsidRPr="00B85890">
              <w:rPr>
                <w:sz w:val="20"/>
                <w:szCs w:val="20"/>
                <w:lang w:val="hu-HU"/>
              </w:rPr>
              <w:t>Oktató(k)</w:t>
            </w:r>
          </w:p>
        </w:tc>
        <w:tc>
          <w:tcPr>
            <w:tcW w:w="1984" w:type="dxa"/>
          </w:tcPr>
          <w:p w14:paraId="38864C36" w14:textId="77777777" w:rsidR="00644028" w:rsidRPr="00B85890" w:rsidRDefault="00644028" w:rsidP="003336B4">
            <w:pPr>
              <w:jc w:val="center"/>
              <w:rPr>
                <w:sz w:val="20"/>
                <w:szCs w:val="20"/>
                <w:lang w:val="hu-HU"/>
              </w:rPr>
            </w:pPr>
            <w:r w:rsidRPr="00B85890">
              <w:rPr>
                <w:sz w:val="20"/>
                <w:szCs w:val="20"/>
                <w:lang w:val="hu-HU"/>
              </w:rPr>
              <w:t>Nap/idő</w:t>
            </w:r>
          </w:p>
        </w:tc>
        <w:tc>
          <w:tcPr>
            <w:tcW w:w="709" w:type="dxa"/>
          </w:tcPr>
          <w:p w14:paraId="13268D76" w14:textId="77777777" w:rsidR="00644028" w:rsidRPr="00B85890" w:rsidRDefault="00644028" w:rsidP="003336B4">
            <w:pPr>
              <w:jc w:val="center"/>
              <w:rPr>
                <w:sz w:val="20"/>
                <w:szCs w:val="20"/>
                <w:lang w:val="hu-HU"/>
              </w:rPr>
            </w:pPr>
            <w:r w:rsidRPr="00B85890">
              <w:rPr>
                <w:sz w:val="20"/>
                <w:szCs w:val="20"/>
                <w:lang w:val="hu-HU"/>
              </w:rPr>
              <w:t>Hely</w:t>
            </w:r>
          </w:p>
        </w:tc>
        <w:tc>
          <w:tcPr>
            <w:tcW w:w="2693" w:type="dxa"/>
          </w:tcPr>
          <w:p w14:paraId="490D932D" w14:textId="77777777" w:rsidR="00644028" w:rsidRPr="00B85890" w:rsidRDefault="00644028" w:rsidP="003336B4">
            <w:pPr>
              <w:jc w:val="center"/>
              <w:rPr>
                <w:sz w:val="20"/>
                <w:szCs w:val="20"/>
                <w:lang w:val="hu-HU"/>
              </w:rPr>
            </w:pPr>
            <w:r w:rsidRPr="00B85890">
              <w:rPr>
                <w:sz w:val="20"/>
                <w:szCs w:val="20"/>
                <w:lang w:val="hu-HU"/>
              </w:rPr>
              <w:t>Megj.</w:t>
            </w:r>
          </w:p>
        </w:tc>
      </w:tr>
      <w:tr w:rsidR="00B12E64" w:rsidRPr="0037593A" w14:paraId="212BD04E" w14:textId="77777777" w:rsidTr="00B12E64">
        <w:tc>
          <w:tcPr>
            <w:tcW w:w="9067" w:type="dxa"/>
            <w:gridSpan w:val="5"/>
            <w:shd w:val="clear" w:color="auto" w:fill="D9D9D9" w:themeFill="background1" w:themeFillShade="D9"/>
          </w:tcPr>
          <w:p w14:paraId="4A5B0717" w14:textId="7D16CD7F" w:rsidR="00B12E64" w:rsidRPr="00B12E64" w:rsidRDefault="00B12E64" w:rsidP="00B12E64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>
              <w:rPr>
                <w:b/>
                <w:bCs/>
                <w:sz w:val="20"/>
                <w:szCs w:val="20"/>
                <w:lang w:val="hu-HU"/>
              </w:rPr>
              <w:t>Előadás</w:t>
            </w:r>
          </w:p>
        </w:tc>
      </w:tr>
      <w:tr w:rsidR="00644028" w:rsidRPr="0037593A" w14:paraId="70315ED2" w14:textId="77777777" w:rsidTr="00B85890">
        <w:tc>
          <w:tcPr>
            <w:tcW w:w="1123" w:type="dxa"/>
          </w:tcPr>
          <w:p w14:paraId="67E066E2" w14:textId="77777777" w:rsidR="00644028" w:rsidRPr="00B85890" w:rsidRDefault="00644028" w:rsidP="003336B4">
            <w:pPr>
              <w:rPr>
                <w:sz w:val="20"/>
                <w:szCs w:val="20"/>
                <w:lang w:val="hu-HU"/>
              </w:rPr>
            </w:pPr>
            <w:r w:rsidRPr="00B85890">
              <w:rPr>
                <w:sz w:val="20"/>
                <w:szCs w:val="20"/>
                <w:lang w:val="hu-HU"/>
              </w:rPr>
              <w:t>előadás</w:t>
            </w:r>
          </w:p>
        </w:tc>
        <w:tc>
          <w:tcPr>
            <w:tcW w:w="2558" w:type="dxa"/>
          </w:tcPr>
          <w:p w14:paraId="26D7DE38" w14:textId="77777777" w:rsidR="00644028" w:rsidRPr="00B85890" w:rsidRDefault="00644028" w:rsidP="003336B4">
            <w:pPr>
              <w:rPr>
                <w:sz w:val="20"/>
                <w:szCs w:val="20"/>
                <w:lang w:val="hu-HU"/>
              </w:rPr>
            </w:pPr>
            <w:r w:rsidRPr="00B85890">
              <w:rPr>
                <w:sz w:val="20"/>
                <w:szCs w:val="20"/>
                <w:lang w:val="hu-HU"/>
              </w:rPr>
              <w:t>dr. Kondor Tamás</w:t>
            </w:r>
          </w:p>
          <w:p w14:paraId="4274D652" w14:textId="7EC38A00" w:rsidR="00644028" w:rsidRPr="00B85890" w:rsidRDefault="00644028" w:rsidP="003336B4">
            <w:pPr>
              <w:rPr>
                <w:sz w:val="20"/>
                <w:szCs w:val="20"/>
                <w:lang w:val="hu-HU"/>
              </w:rPr>
            </w:pPr>
            <w:r w:rsidRPr="00B85890">
              <w:rPr>
                <w:sz w:val="20"/>
                <w:szCs w:val="20"/>
                <w:lang w:val="hu-HU"/>
              </w:rPr>
              <w:t>egyetemi docens</w:t>
            </w:r>
          </w:p>
        </w:tc>
        <w:tc>
          <w:tcPr>
            <w:tcW w:w="1984" w:type="dxa"/>
          </w:tcPr>
          <w:p w14:paraId="4940E301" w14:textId="5628CE9F" w:rsidR="00B85890" w:rsidRPr="00B85890" w:rsidRDefault="00644028" w:rsidP="00B85890">
            <w:pPr>
              <w:rPr>
                <w:sz w:val="20"/>
                <w:szCs w:val="20"/>
                <w:lang w:val="hu-HU"/>
              </w:rPr>
            </w:pPr>
            <w:r w:rsidRPr="00B85890">
              <w:rPr>
                <w:sz w:val="20"/>
                <w:szCs w:val="20"/>
                <w:lang w:val="hu-HU"/>
              </w:rPr>
              <w:t>szerda</w:t>
            </w:r>
            <w:r w:rsidR="00B85890" w:rsidRPr="00B85890">
              <w:rPr>
                <w:sz w:val="20"/>
                <w:szCs w:val="20"/>
                <w:lang w:val="hu-HU"/>
              </w:rPr>
              <w:t xml:space="preserve"> </w:t>
            </w:r>
            <w:r w:rsidRPr="00B85890">
              <w:rPr>
                <w:sz w:val="20"/>
                <w:szCs w:val="20"/>
                <w:lang w:val="hu-HU"/>
              </w:rPr>
              <w:t>13,15-14,45</w:t>
            </w:r>
          </w:p>
        </w:tc>
        <w:tc>
          <w:tcPr>
            <w:tcW w:w="709" w:type="dxa"/>
          </w:tcPr>
          <w:p w14:paraId="59517301" w14:textId="3F06DE3C" w:rsidR="005E4D30" w:rsidRPr="00B85890" w:rsidRDefault="00644028" w:rsidP="003336B4">
            <w:pPr>
              <w:rPr>
                <w:sz w:val="20"/>
                <w:szCs w:val="20"/>
                <w:lang w:val="hu-HU"/>
              </w:rPr>
            </w:pPr>
            <w:r w:rsidRPr="00B85890">
              <w:rPr>
                <w:sz w:val="20"/>
                <w:szCs w:val="20"/>
                <w:lang w:val="hu-HU"/>
              </w:rPr>
              <w:t>A00</w:t>
            </w:r>
            <w:r w:rsidR="00FB2FC5">
              <w:rPr>
                <w:sz w:val="20"/>
                <w:szCs w:val="20"/>
                <w:lang w:val="hu-HU"/>
              </w:rPr>
              <w:t>8</w:t>
            </w:r>
          </w:p>
        </w:tc>
        <w:tc>
          <w:tcPr>
            <w:tcW w:w="2693" w:type="dxa"/>
          </w:tcPr>
          <w:p w14:paraId="24B5DECF" w14:textId="26B31560" w:rsidR="005E4D30" w:rsidRPr="00B85890" w:rsidRDefault="00FB2FC5" w:rsidP="003336B4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MINDEN HÉTEN LESZ ELŐADÁS</w:t>
            </w:r>
          </w:p>
        </w:tc>
      </w:tr>
      <w:tr w:rsidR="00766274" w:rsidRPr="00B12E64" w14:paraId="47820C90" w14:textId="77777777" w:rsidTr="00766274">
        <w:tc>
          <w:tcPr>
            <w:tcW w:w="9067" w:type="dxa"/>
            <w:gridSpan w:val="5"/>
            <w:shd w:val="clear" w:color="auto" w:fill="D9D9D9" w:themeFill="background1" w:themeFillShade="D9"/>
          </w:tcPr>
          <w:p w14:paraId="00DD5E94" w14:textId="353B4337" w:rsidR="00766274" w:rsidRPr="00B12E64" w:rsidRDefault="00766274" w:rsidP="00766274">
            <w:pPr>
              <w:jc w:val="center"/>
              <w:rPr>
                <w:b/>
                <w:bCs/>
                <w:sz w:val="20"/>
                <w:szCs w:val="20"/>
                <w:lang w:val="hu-HU"/>
              </w:rPr>
            </w:pPr>
            <w:r w:rsidRPr="00B12E64">
              <w:rPr>
                <w:b/>
                <w:bCs/>
                <w:sz w:val="20"/>
                <w:szCs w:val="20"/>
                <w:highlight w:val="lightGray"/>
                <w:lang w:val="hu-HU"/>
              </w:rPr>
              <w:t>Délutáni konzultáció</w:t>
            </w:r>
          </w:p>
        </w:tc>
      </w:tr>
      <w:tr w:rsidR="004014AE" w:rsidRPr="00B85890" w14:paraId="2656E02D" w14:textId="77777777" w:rsidTr="00B85890">
        <w:tc>
          <w:tcPr>
            <w:tcW w:w="1123" w:type="dxa"/>
          </w:tcPr>
          <w:p w14:paraId="310FA443" w14:textId="72C638C1" w:rsidR="004014AE" w:rsidRPr="00B85890" w:rsidRDefault="004014AE" w:rsidP="004014AE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labor 01.</w:t>
            </w:r>
          </w:p>
        </w:tc>
        <w:tc>
          <w:tcPr>
            <w:tcW w:w="2558" w:type="dxa"/>
          </w:tcPr>
          <w:p w14:paraId="6FBA44B8" w14:textId="77777777" w:rsidR="004014AE" w:rsidRPr="00B85890" w:rsidRDefault="004014AE" w:rsidP="004014AE">
            <w:pPr>
              <w:rPr>
                <w:sz w:val="20"/>
                <w:szCs w:val="20"/>
                <w:lang w:val="hu-HU"/>
              </w:rPr>
            </w:pPr>
            <w:r w:rsidRPr="00B85890">
              <w:rPr>
                <w:sz w:val="20"/>
                <w:szCs w:val="20"/>
                <w:lang w:val="hu-HU"/>
              </w:rPr>
              <w:t>dr. Zilahi Péter</w:t>
            </w:r>
          </w:p>
          <w:p w14:paraId="444ADD62" w14:textId="57EB3763" w:rsidR="004014AE" w:rsidRPr="00B85890" w:rsidRDefault="004014AE" w:rsidP="004014AE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egyetemi docens</w:t>
            </w:r>
          </w:p>
        </w:tc>
        <w:tc>
          <w:tcPr>
            <w:tcW w:w="1984" w:type="dxa"/>
          </w:tcPr>
          <w:p w14:paraId="53FA2CFA" w14:textId="47807DE3" w:rsidR="004014AE" w:rsidRPr="00B85890" w:rsidRDefault="004014AE" w:rsidP="004014AE">
            <w:pPr>
              <w:rPr>
                <w:sz w:val="20"/>
                <w:szCs w:val="20"/>
                <w:lang w:val="hu-HU"/>
              </w:rPr>
            </w:pPr>
            <w:r w:rsidRPr="00B85890">
              <w:rPr>
                <w:sz w:val="20"/>
                <w:szCs w:val="20"/>
                <w:lang w:val="hu-HU"/>
              </w:rPr>
              <w:t>szerda 15,00-18,15</w:t>
            </w:r>
          </w:p>
        </w:tc>
        <w:tc>
          <w:tcPr>
            <w:tcW w:w="709" w:type="dxa"/>
          </w:tcPr>
          <w:p w14:paraId="6BD3AE71" w14:textId="35CDAF86" w:rsidR="004014AE" w:rsidRPr="00B85890" w:rsidRDefault="004014AE" w:rsidP="004014AE">
            <w:pPr>
              <w:rPr>
                <w:sz w:val="20"/>
                <w:szCs w:val="20"/>
                <w:lang w:val="hu-HU"/>
              </w:rPr>
            </w:pPr>
            <w:r w:rsidRPr="00B85890">
              <w:rPr>
                <w:sz w:val="20"/>
                <w:szCs w:val="20"/>
                <w:lang w:val="hu-HU"/>
              </w:rPr>
              <w:t>E81</w:t>
            </w:r>
          </w:p>
        </w:tc>
        <w:tc>
          <w:tcPr>
            <w:tcW w:w="2693" w:type="dxa"/>
          </w:tcPr>
          <w:p w14:paraId="32D812D2" w14:textId="0036FE5C" w:rsidR="004014AE" w:rsidRPr="00B85890" w:rsidRDefault="004014AE" w:rsidP="004014AE">
            <w:pPr>
              <w:rPr>
                <w:sz w:val="20"/>
                <w:szCs w:val="20"/>
                <w:lang w:val="hu-HU"/>
              </w:rPr>
            </w:pPr>
            <w:r w:rsidRPr="00B85890">
              <w:rPr>
                <w:sz w:val="20"/>
                <w:szCs w:val="20"/>
                <w:lang w:val="hu-HU"/>
              </w:rPr>
              <w:t>minden héten</w:t>
            </w:r>
          </w:p>
        </w:tc>
      </w:tr>
      <w:tr w:rsidR="004014AE" w:rsidRPr="00B85890" w14:paraId="3ACBD78C" w14:textId="77777777" w:rsidTr="00B85890">
        <w:tc>
          <w:tcPr>
            <w:tcW w:w="1123" w:type="dxa"/>
          </w:tcPr>
          <w:p w14:paraId="6F249AD1" w14:textId="2734D6E3" w:rsidR="004014AE" w:rsidRPr="00B85890" w:rsidRDefault="004014AE" w:rsidP="004014AE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labor 02.</w:t>
            </w:r>
          </w:p>
        </w:tc>
        <w:tc>
          <w:tcPr>
            <w:tcW w:w="2558" w:type="dxa"/>
          </w:tcPr>
          <w:p w14:paraId="62C70271" w14:textId="77777777" w:rsidR="004014AE" w:rsidRPr="00B85890" w:rsidRDefault="004014AE" w:rsidP="004014AE">
            <w:pPr>
              <w:rPr>
                <w:sz w:val="20"/>
                <w:szCs w:val="20"/>
                <w:lang w:val="hu-HU"/>
              </w:rPr>
            </w:pPr>
            <w:r w:rsidRPr="00B85890">
              <w:rPr>
                <w:sz w:val="20"/>
                <w:szCs w:val="20"/>
                <w:lang w:val="hu-HU"/>
              </w:rPr>
              <w:t xml:space="preserve">dr. </w:t>
            </w:r>
            <w:r>
              <w:rPr>
                <w:sz w:val="20"/>
                <w:szCs w:val="20"/>
                <w:lang w:val="hu-HU"/>
              </w:rPr>
              <w:t>Hutter Ákos</w:t>
            </w:r>
          </w:p>
          <w:p w14:paraId="3E814F41" w14:textId="07B58165" w:rsidR="004014AE" w:rsidRPr="00B85890" w:rsidRDefault="004014AE" w:rsidP="004014AE">
            <w:pPr>
              <w:rPr>
                <w:sz w:val="20"/>
                <w:szCs w:val="20"/>
                <w:lang w:val="hu-HU"/>
              </w:rPr>
            </w:pPr>
            <w:r w:rsidRPr="00B85890">
              <w:rPr>
                <w:sz w:val="20"/>
                <w:szCs w:val="20"/>
                <w:lang w:val="hu-HU"/>
              </w:rPr>
              <w:t xml:space="preserve">egyetemi </w:t>
            </w:r>
            <w:r>
              <w:rPr>
                <w:sz w:val="20"/>
                <w:szCs w:val="20"/>
                <w:lang w:val="hu-HU"/>
              </w:rPr>
              <w:t>tanár</w:t>
            </w:r>
          </w:p>
        </w:tc>
        <w:tc>
          <w:tcPr>
            <w:tcW w:w="1984" w:type="dxa"/>
          </w:tcPr>
          <w:p w14:paraId="489FB56D" w14:textId="63966013" w:rsidR="004014AE" w:rsidRPr="00B85890" w:rsidRDefault="004014AE" w:rsidP="004014AE">
            <w:pPr>
              <w:rPr>
                <w:sz w:val="20"/>
                <w:szCs w:val="20"/>
                <w:lang w:val="hu-HU"/>
              </w:rPr>
            </w:pPr>
            <w:r w:rsidRPr="00B85890">
              <w:rPr>
                <w:sz w:val="20"/>
                <w:szCs w:val="20"/>
                <w:lang w:val="hu-HU"/>
              </w:rPr>
              <w:t>szerda 15,00-18,15</w:t>
            </w:r>
          </w:p>
        </w:tc>
        <w:tc>
          <w:tcPr>
            <w:tcW w:w="709" w:type="dxa"/>
          </w:tcPr>
          <w:p w14:paraId="40CC577A" w14:textId="1D1D1376" w:rsidR="004014AE" w:rsidRPr="00B85890" w:rsidRDefault="004014AE" w:rsidP="004014AE">
            <w:pPr>
              <w:rPr>
                <w:sz w:val="20"/>
                <w:szCs w:val="20"/>
                <w:lang w:val="hu-HU"/>
              </w:rPr>
            </w:pPr>
            <w:r w:rsidRPr="00B85890">
              <w:rPr>
                <w:sz w:val="20"/>
                <w:szCs w:val="20"/>
                <w:lang w:val="hu-HU"/>
              </w:rPr>
              <w:t>E81</w:t>
            </w:r>
          </w:p>
        </w:tc>
        <w:tc>
          <w:tcPr>
            <w:tcW w:w="2693" w:type="dxa"/>
          </w:tcPr>
          <w:p w14:paraId="7A44C1CD" w14:textId="79BB0D6B" w:rsidR="004014AE" w:rsidRPr="00B85890" w:rsidRDefault="004014AE" w:rsidP="004014AE">
            <w:pPr>
              <w:rPr>
                <w:sz w:val="20"/>
                <w:szCs w:val="20"/>
                <w:lang w:val="hu-HU"/>
              </w:rPr>
            </w:pPr>
            <w:r w:rsidRPr="00B85890">
              <w:rPr>
                <w:sz w:val="20"/>
                <w:szCs w:val="20"/>
                <w:lang w:val="hu-HU"/>
              </w:rPr>
              <w:t>minden héten</w:t>
            </w:r>
          </w:p>
        </w:tc>
      </w:tr>
      <w:tr w:rsidR="004014AE" w:rsidRPr="00B85890" w14:paraId="43108549" w14:textId="77777777" w:rsidTr="00B85890">
        <w:tc>
          <w:tcPr>
            <w:tcW w:w="1123" w:type="dxa"/>
          </w:tcPr>
          <w:p w14:paraId="523FD6DA" w14:textId="23A761CE" w:rsidR="004014AE" w:rsidRPr="00B85890" w:rsidRDefault="004014AE" w:rsidP="004014AE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labor 03.</w:t>
            </w:r>
          </w:p>
        </w:tc>
        <w:tc>
          <w:tcPr>
            <w:tcW w:w="2558" w:type="dxa"/>
          </w:tcPr>
          <w:p w14:paraId="66442C52" w14:textId="77777777" w:rsidR="004014AE" w:rsidRPr="00B85890" w:rsidRDefault="004014AE" w:rsidP="004014AE">
            <w:pPr>
              <w:rPr>
                <w:sz w:val="20"/>
                <w:szCs w:val="20"/>
                <w:lang w:val="hu-HU"/>
              </w:rPr>
            </w:pPr>
            <w:r w:rsidRPr="00B85890">
              <w:rPr>
                <w:sz w:val="20"/>
                <w:szCs w:val="20"/>
                <w:lang w:val="hu-HU"/>
              </w:rPr>
              <w:t>Juhász Hajnalka</w:t>
            </w:r>
          </w:p>
          <w:p w14:paraId="76225C82" w14:textId="5A33CC4F" w:rsidR="004014AE" w:rsidRPr="00B85890" w:rsidRDefault="004014AE" w:rsidP="004014AE">
            <w:pPr>
              <w:rPr>
                <w:sz w:val="20"/>
                <w:szCs w:val="20"/>
                <w:lang w:val="hu-HU"/>
              </w:rPr>
            </w:pPr>
            <w:r w:rsidRPr="00B85890">
              <w:rPr>
                <w:sz w:val="20"/>
                <w:szCs w:val="20"/>
                <w:lang w:val="hu-HU"/>
              </w:rPr>
              <w:t>óraadó</w:t>
            </w:r>
            <w:r>
              <w:rPr>
                <w:sz w:val="20"/>
                <w:szCs w:val="20"/>
                <w:lang w:val="hu-HU"/>
              </w:rPr>
              <w:t>,</w:t>
            </w:r>
            <w:r w:rsidRPr="00B85890">
              <w:rPr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B85890">
              <w:rPr>
                <w:sz w:val="20"/>
                <w:szCs w:val="20"/>
                <w:lang w:val="hu-HU"/>
              </w:rPr>
              <w:t>absz</w:t>
            </w:r>
            <w:proofErr w:type="spellEnd"/>
            <w:r w:rsidRPr="00B85890">
              <w:rPr>
                <w:sz w:val="20"/>
                <w:szCs w:val="20"/>
                <w:lang w:val="hu-HU"/>
              </w:rPr>
              <w:t>. PhD hallgató</w:t>
            </w:r>
          </w:p>
        </w:tc>
        <w:tc>
          <w:tcPr>
            <w:tcW w:w="1984" w:type="dxa"/>
          </w:tcPr>
          <w:p w14:paraId="1F43D5F9" w14:textId="55713268" w:rsidR="004014AE" w:rsidRPr="00B85890" w:rsidRDefault="004014AE" w:rsidP="004014AE">
            <w:pPr>
              <w:rPr>
                <w:sz w:val="20"/>
                <w:szCs w:val="20"/>
                <w:lang w:val="hu-HU"/>
              </w:rPr>
            </w:pPr>
            <w:r w:rsidRPr="00B85890">
              <w:rPr>
                <w:sz w:val="20"/>
                <w:szCs w:val="20"/>
                <w:lang w:val="hu-HU"/>
              </w:rPr>
              <w:t>szerda 15,00-18,15</w:t>
            </w:r>
          </w:p>
        </w:tc>
        <w:tc>
          <w:tcPr>
            <w:tcW w:w="709" w:type="dxa"/>
          </w:tcPr>
          <w:p w14:paraId="087476EB" w14:textId="21A946DA" w:rsidR="004014AE" w:rsidRPr="00B85890" w:rsidRDefault="004014AE" w:rsidP="004014AE">
            <w:pPr>
              <w:rPr>
                <w:sz w:val="20"/>
                <w:szCs w:val="20"/>
                <w:lang w:val="hu-HU"/>
              </w:rPr>
            </w:pPr>
            <w:r w:rsidRPr="00B85890">
              <w:rPr>
                <w:sz w:val="20"/>
                <w:szCs w:val="20"/>
                <w:lang w:val="hu-HU"/>
              </w:rPr>
              <w:t>E81</w:t>
            </w:r>
          </w:p>
        </w:tc>
        <w:tc>
          <w:tcPr>
            <w:tcW w:w="2693" w:type="dxa"/>
          </w:tcPr>
          <w:p w14:paraId="7702D774" w14:textId="58EC1FFB" w:rsidR="004014AE" w:rsidRPr="00B85890" w:rsidRDefault="004014AE" w:rsidP="004014AE">
            <w:pPr>
              <w:rPr>
                <w:sz w:val="20"/>
                <w:szCs w:val="20"/>
                <w:lang w:val="hu-HU"/>
              </w:rPr>
            </w:pPr>
            <w:r w:rsidRPr="00B85890">
              <w:rPr>
                <w:sz w:val="20"/>
                <w:szCs w:val="20"/>
                <w:lang w:val="hu-HU"/>
              </w:rPr>
              <w:t>minden héten</w:t>
            </w:r>
          </w:p>
        </w:tc>
      </w:tr>
      <w:tr w:rsidR="004014AE" w:rsidRPr="0037593A" w14:paraId="35F35F71" w14:textId="77777777" w:rsidTr="00982696">
        <w:tc>
          <w:tcPr>
            <w:tcW w:w="1123" w:type="dxa"/>
          </w:tcPr>
          <w:p w14:paraId="550009E2" w14:textId="40AD3A55" w:rsidR="004014AE" w:rsidRPr="00B85890" w:rsidRDefault="004014AE" w:rsidP="004014AE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labor 04.</w:t>
            </w:r>
          </w:p>
        </w:tc>
        <w:tc>
          <w:tcPr>
            <w:tcW w:w="2558" w:type="dxa"/>
          </w:tcPr>
          <w:p w14:paraId="3221E5CB" w14:textId="77777777" w:rsidR="004014AE" w:rsidRPr="00B85890" w:rsidRDefault="004014AE" w:rsidP="004014AE">
            <w:pPr>
              <w:rPr>
                <w:sz w:val="20"/>
                <w:szCs w:val="20"/>
                <w:lang w:val="hu-HU"/>
              </w:rPr>
            </w:pPr>
            <w:r w:rsidRPr="00B85890">
              <w:rPr>
                <w:sz w:val="20"/>
                <w:szCs w:val="20"/>
                <w:lang w:val="hu-HU"/>
              </w:rPr>
              <w:t>dr. Kondor Tamás</w:t>
            </w:r>
          </w:p>
          <w:p w14:paraId="693E0A56" w14:textId="59795FA8" w:rsidR="004014AE" w:rsidRPr="00B85890" w:rsidRDefault="004014AE" w:rsidP="004014AE">
            <w:pPr>
              <w:rPr>
                <w:sz w:val="20"/>
                <w:szCs w:val="20"/>
                <w:lang w:val="hu-HU"/>
              </w:rPr>
            </w:pPr>
            <w:r w:rsidRPr="00B85890">
              <w:rPr>
                <w:sz w:val="20"/>
                <w:szCs w:val="20"/>
                <w:lang w:val="hu-HU"/>
              </w:rPr>
              <w:t>egyetemi docens</w:t>
            </w:r>
          </w:p>
        </w:tc>
        <w:tc>
          <w:tcPr>
            <w:tcW w:w="1984" w:type="dxa"/>
          </w:tcPr>
          <w:p w14:paraId="2CC2E0F4" w14:textId="5A7ED41A" w:rsidR="004014AE" w:rsidRPr="00B85890" w:rsidRDefault="004014AE" w:rsidP="004014AE">
            <w:pPr>
              <w:rPr>
                <w:sz w:val="20"/>
                <w:szCs w:val="20"/>
                <w:lang w:val="hu-HU"/>
              </w:rPr>
            </w:pPr>
            <w:r w:rsidRPr="00B85890">
              <w:rPr>
                <w:sz w:val="20"/>
                <w:szCs w:val="20"/>
                <w:lang w:val="hu-HU"/>
              </w:rPr>
              <w:t>szerda 15,00-18,15</w:t>
            </w:r>
          </w:p>
        </w:tc>
        <w:tc>
          <w:tcPr>
            <w:tcW w:w="709" w:type="dxa"/>
          </w:tcPr>
          <w:p w14:paraId="75CEE6C0" w14:textId="4CB30A3F" w:rsidR="004014AE" w:rsidRPr="00B85890" w:rsidRDefault="004014AE" w:rsidP="004014AE">
            <w:pPr>
              <w:rPr>
                <w:sz w:val="20"/>
                <w:szCs w:val="20"/>
                <w:lang w:val="hu-HU"/>
              </w:rPr>
            </w:pPr>
            <w:r w:rsidRPr="00B85890">
              <w:rPr>
                <w:sz w:val="20"/>
                <w:szCs w:val="20"/>
                <w:lang w:val="hu-HU"/>
              </w:rPr>
              <w:t>E81</w:t>
            </w:r>
          </w:p>
        </w:tc>
        <w:tc>
          <w:tcPr>
            <w:tcW w:w="2693" w:type="dxa"/>
          </w:tcPr>
          <w:p w14:paraId="03CBA130" w14:textId="1E29CDA2" w:rsidR="004014AE" w:rsidRPr="00B85890" w:rsidRDefault="004014AE" w:rsidP="004014AE">
            <w:pPr>
              <w:rPr>
                <w:sz w:val="20"/>
                <w:szCs w:val="20"/>
                <w:lang w:val="hu-HU"/>
              </w:rPr>
            </w:pPr>
            <w:r w:rsidRPr="00B85890">
              <w:rPr>
                <w:sz w:val="20"/>
                <w:szCs w:val="20"/>
                <w:lang w:val="hu-HU"/>
              </w:rPr>
              <w:t>minden héten</w:t>
            </w:r>
          </w:p>
        </w:tc>
      </w:tr>
      <w:tr w:rsidR="004014AE" w:rsidRPr="00B85890" w14:paraId="3F299B66" w14:textId="77777777" w:rsidTr="00CD3698">
        <w:tc>
          <w:tcPr>
            <w:tcW w:w="1123" w:type="dxa"/>
          </w:tcPr>
          <w:p w14:paraId="0E65B102" w14:textId="74983A9F" w:rsidR="004014AE" w:rsidRPr="00B85890" w:rsidRDefault="004014AE" w:rsidP="004014AE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labor 05.</w:t>
            </w:r>
          </w:p>
        </w:tc>
        <w:tc>
          <w:tcPr>
            <w:tcW w:w="2558" w:type="dxa"/>
          </w:tcPr>
          <w:p w14:paraId="22B4EC7C" w14:textId="77777777" w:rsidR="004014AE" w:rsidRPr="00766274" w:rsidRDefault="004014AE" w:rsidP="004014AE">
            <w:pPr>
              <w:rPr>
                <w:sz w:val="20"/>
                <w:szCs w:val="20"/>
                <w:lang w:val="hu-HU"/>
              </w:rPr>
            </w:pPr>
            <w:r w:rsidRPr="00766274">
              <w:rPr>
                <w:sz w:val="20"/>
                <w:szCs w:val="20"/>
                <w:lang w:val="hu-HU"/>
              </w:rPr>
              <w:t>dr. Zoltán Erzsébet Szeréna</w:t>
            </w:r>
          </w:p>
          <w:p w14:paraId="4EAB860B" w14:textId="11E105F3" w:rsidR="004014AE" w:rsidRPr="00B85890" w:rsidRDefault="004014AE" w:rsidP="004014AE">
            <w:pPr>
              <w:rPr>
                <w:sz w:val="20"/>
                <w:szCs w:val="20"/>
                <w:lang w:val="hu-HU"/>
              </w:rPr>
            </w:pPr>
            <w:r w:rsidRPr="00766274">
              <w:rPr>
                <w:sz w:val="20"/>
                <w:szCs w:val="20"/>
                <w:lang w:val="hu-HU"/>
              </w:rPr>
              <w:t>egyetemi docens</w:t>
            </w:r>
          </w:p>
        </w:tc>
        <w:tc>
          <w:tcPr>
            <w:tcW w:w="1984" w:type="dxa"/>
          </w:tcPr>
          <w:p w14:paraId="254231BC" w14:textId="2D0BE402" w:rsidR="004014AE" w:rsidRPr="00B85890" w:rsidRDefault="004014AE" w:rsidP="004014AE">
            <w:pPr>
              <w:rPr>
                <w:sz w:val="20"/>
                <w:szCs w:val="20"/>
                <w:lang w:val="hu-HU"/>
              </w:rPr>
            </w:pPr>
            <w:r w:rsidRPr="00766274">
              <w:rPr>
                <w:sz w:val="20"/>
                <w:szCs w:val="20"/>
                <w:lang w:val="hu-HU"/>
              </w:rPr>
              <w:t>szerda 15,00-18,15</w:t>
            </w:r>
          </w:p>
        </w:tc>
        <w:tc>
          <w:tcPr>
            <w:tcW w:w="709" w:type="dxa"/>
          </w:tcPr>
          <w:p w14:paraId="777AB5B0" w14:textId="238AF19C" w:rsidR="004014AE" w:rsidRPr="00B85890" w:rsidRDefault="004014AE" w:rsidP="004014AE">
            <w:pPr>
              <w:rPr>
                <w:sz w:val="20"/>
                <w:szCs w:val="20"/>
                <w:lang w:val="hu-HU"/>
              </w:rPr>
            </w:pPr>
            <w:r w:rsidRPr="00766274">
              <w:rPr>
                <w:sz w:val="20"/>
                <w:szCs w:val="20"/>
                <w:lang w:val="hu-HU"/>
              </w:rPr>
              <w:t>E81</w:t>
            </w:r>
          </w:p>
        </w:tc>
        <w:tc>
          <w:tcPr>
            <w:tcW w:w="2693" w:type="dxa"/>
          </w:tcPr>
          <w:p w14:paraId="21D8AA8D" w14:textId="77777777" w:rsidR="004014AE" w:rsidRPr="00766274" w:rsidRDefault="004014AE" w:rsidP="004014AE">
            <w:pPr>
              <w:rPr>
                <w:sz w:val="20"/>
                <w:szCs w:val="20"/>
                <w:lang w:val="hu-HU"/>
              </w:rPr>
            </w:pPr>
            <w:r w:rsidRPr="00766274">
              <w:rPr>
                <w:sz w:val="20"/>
                <w:szCs w:val="20"/>
                <w:lang w:val="hu-HU"/>
              </w:rPr>
              <w:t>minden héten</w:t>
            </w:r>
          </w:p>
          <w:p w14:paraId="39990A36" w14:textId="10139E1F" w:rsidR="004014AE" w:rsidRPr="00B85890" w:rsidRDefault="004014AE" w:rsidP="004014AE">
            <w:pPr>
              <w:rPr>
                <w:sz w:val="20"/>
                <w:szCs w:val="20"/>
                <w:lang w:val="hu-HU"/>
              </w:rPr>
            </w:pPr>
            <w:r w:rsidRPr="00783590">
              <w:rPr>
                <w:sz w:val="20"/>
                <w:szCs w:val="20"/>
                <w:lang w:val="hu-HU"/>
              </w:rPr>
              <w:t>tartalék csoport</w:t>
            </w:r>
          </w:p>
        </w:tc>
      </w:tr>
      <w:tr w:rsidR="004014AE" w:rsidRPr="00766274" w14:paraId="6F1A2ACA" w14:textId="77777777" w:rsidTr="00CD3698">
        <w:tc>
          <w:tcPr>
            <w:tcW w:w="1123" w:type="dxa"/>
          </w:tcPr>
          <w:p w14:paraId="6D302618" w14:textId="7F3FF997" w:rsidR="004014AE" w:rsidRPr="00766274" w:rsidRDefault="004014AE" w:rsidP="004014AE">
            <w:pPr>
              <w:rPr>
                <w:sz w:val="20"/>
                <w:szCs w:val="20"/>
                <w:lang w:val="hu-HU"/>
              </w:rPr>
            </w:pPr>
            <w:r>
              <w:rPr>
                <w:sz w:val="20"/>
                <w:szCs w:val="20"/>
                <w:lang w:val="hu-HU"/>
              </w:rPr>
              <w:t>labor 06.</w:t>
            </w:r>
          </w:p>
        </w:tc>
        <w:tc>
          <w:tcPr>
            <w:tcW w:w="2558" w:type="dxa"/>
          </w:tcPr>
          <w:p w14:paraId="2A07A571" w14:textId="77777777" w:rsidR="004014AE" w:rsidRPr="00B85890" w:rsidRDefault="004014AE" w:rsidP="004014AE">
            <w:pPr>
              <w:rPr>
                <w:sz w:val="20"/>
                <w:szCs w:val="20"/>
                <w:lang w:val="hu-HU"/>
              </w:rPr>
            </w:pPr>
            <w:r w:rsidRPr="00B85890">
              <w:rPr>
                <w:sz w:val="20"/>
                <w:szCs w:val="20"/>
                <w:lang w:val="hu-HU"/>
              </w:rPr>
              <w:t>dr. Horváth Magdolna</w:t>
            </w:r>
          </w:p>
          <w:p w14:paraId="02AF9698" w14:textId="0262AC55" w:rsidR="004014AE" w:rsidRPr="00766274" w:rsidRDefault="004014AE" w:rsidP="004014AE">
            <w:pPr>
              <w:rPr>
                <w:sz w:val="20"/>
                <w:szCs w:val="20"/>
                <w:lang w:val="hu-HU"/>
              </w:rPr>
            </w:pPr>
            <w:r w:rsidRPr="00B85890">
              <w:rPr>
                <w:sz w:val="20"/>
                <w:szCs w:val="20"/>
                <w:lang w:val="hu-HU"/>
              </w:rPr>
              <w:t>adjunktus</w:t>
            </w:r>
          </w:p>
        </w:tc>
        <w:tc>
          <w:tcPr>
            <w:tcW w:w="1984" w:type="dxa"/>
          </w:tcPr>
          <w:p w14:paraId="2530EE35" w14:textId="45E8F6AF" w:rsidR="004014AE" w:rsidRPr="00766274" w:rsidRDefault="004014AE" w:rsidP="004014AE">
            <w:pPr>
              <w:rPr>
                <w:sz w:val="20"/>
                <w:szCs w:val="20"/>
                <w:lang w:val="hu-HU"/>
              </w:rPr>
            </w:pPr>
            <w:r w:rsidRPr="00B85890">
              <w:rPr>
                <w:sz w:val="20"/>
                <w:szCs w:val="20"/>
                <w:lang w:val="hu-HU"/>
              </w:rPr>
              <w:t>szerda 15,00-18,15</w:t>
            </w:r>
          </w:p>
        </w:tc>
        <w:tc>
          <w:tcPr>
            <w:tcW w:w="709" w:type="dxa"/>
          </w:tcPr>
          <w:p w14:paraId="612F2871" w14:textId="2DF30059" w:rsidR="004014AE" w:rsidRPr="00766274" w:rsidRDefault="004014AE" w:rsidP="004014AE">
            <w:pPr>
              <w:rPr>
                <w:sz w:val="20"/>
                <w:szCs w:val="20"/>
                <w:lang w:val="hu-HU"/>
              </w:rPr>
            </w:pPr>
            <w:r w:rsidRPr="00B85890">
              <w:rPr>
                <w:sz w:val="20"/>
                <w:szCs w:val="20"/>
                <w:lang w:val="hu-HU"/>
              </w:rPr>
              <w:t>E81</w:t>
            </w:r>
          </w:p>
        </w:tc>
        <w:tc>
          <w:tcPr>
            <w:tcW w:w="2693" w:type="dxa"/>
          </w:tcPr>
          <w:p w14:paraId="5AD9C2FC" w14:textId="50CCC1CE" w:rsidR="004014AE" w:rsidRPr="00766274" w:rsidRDefault="004014AE" w:rsidP="004014AE">
            <w:pPr>
              <w:rPr>
                <w:sz w:val="20"/>
                <w:szCs w:val="20"/>
                <w:lang w:val="hu-HU"/>
              </w:rPr>
            </w:pPr>
            <w:r w:rsidRPr="00B85890">
              <w:rPr>
                <w:sz w:val="20"/>
                <w:szCs w:val="20"/>
                <w:lang w:val="hu-HU"/>
              </w:rPr>
              <w:t>minden héten</w:t>
            </w:r>
          </w:p>
        </w:tc>
      </w:tr>
    </w:tbl>
    <w:p w14:paraId="0D87B584" w14:textId="7E294514" w:rsidR="003664F1" w:rsidRPr="00B85890" w:rsidRDefault="003664F1" w:rsidP="003664F1">
      <w:pPr>
        <w:rPr>
          <w:lang w:val="hu-HU"/>
        </w:rPr>
      </w:pPr>
    </w:p>
    <w:p w14:paraId="4312A61B" w14:textId="1DC71177" w:rsidR="0061776B" w:rsidRDefault="0061776B" w:rsidP="0061776B">
      <w:pPr>
        <w:pStyle w:val="Cmsor2"/>
        <w:rPr>
          <w:lang w:val="hu-HU"/>
        </w:rPr>
      </w:pPr>
      <w:r w:rsidRPr="00B85890">
        <w:rPr>
          <w:lang w:val="hu-HU"/>
        </w:rPr>
        <w:t>Program heti bontásban</w:t>
      </w:r>
    </w:p>
    <w:p w14:paraId="39BA9772" w14:textId="77777777" w:rsidR="005E4D30" w:rsidRDefault="005E4D30" w:rsidP="005E4D30">
      <w:pPr>
        <w:rPr>
          <w:lang w:val="hu-HU"/>
        </w:rPr>
      </w:pPr>
    </w:p>
    <w:p w14:paraId="23831BC3" w14:textId="5D9A2713" w:rsidR="005E4D30" w:rsidRDefault="005E4D30" w:rsidP="00783590">
      <w:pPr>
        <w:pStyle w:val="Listaszerbekezds"/>
        <w:numPr>
          <w:ilvl w:val="0"/>
          <w:numId w:val="49"/>
        </w:numPr>
        <w:ind w:left="284" w:hanging="284"/>
        <w:rPr>
          <w:rFonts w:ascii="Times New Roman" w:hAnsi="Times New Roman" w:cs="Times New Roman"/>
          <w:sz w:val="20"/>
          <w:szCs w:val="20"/>
          <w:lang w:val="hu-HU"/>
        </w:rPr>
      </w:pPr>
      <w:r w:rsidRPr="005E4D30">
        <w:rPr>
          <w:rFonts w:ascii="Times New Roman" w:hAnsi="Times New Roman" w:cs="Times New Roman"/>
          <w:sz w:val="20"/>
          <w:szCs w:val="20"/>
          <w:lang w:val="hu-HU"/>
        </w:rPr>
        <w:t>számú melléklet szerint</w:t>
      </w:r>
    </w:p>
    <w:p w14:paraId="1B9F37AA" w14:textId="1B09767D" w:rsidR="005E4D30" w:rsidRDefault="005E4D30" w:rsidP="005E4D30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>A</w:t>
      </w:r>
      <w:r w:rsidRPr="00581830">
        <w:rPr>
          <w:rStyle w:val="None"/>
          <w:bCs/>
          <w:sz w:val="20"/>
          <w:szCs w:val="20"/>
          <w:lang w:val="hu-HU"/>
        </w:rPr>
        <w:t xml:space="preserve"> tantárgyi program részleteiben (dátum/helyszín/pontosítások) történő változtatás jogát fenntartjuk, melyről a hallgatókat minden esetben</w:t>
      </w:r>
      <w:r w:rsidR="00FB2FC5">
        <w:rPr>
          <w:rStyle w:val="None"/>
          <w:bCs/>
          <w:sz w:val="20"/>
          <w:szCs w:val="20"/>
          <w:lang w:val="hu-HU"/>
        </w:rPr>
        <w:t xml:space="preserve"> legalább egy héttel előre</w:t>
      </w:r>
      <w:r w:rsidRPr="00581830">
        <w:rPr>
          <w:rStyle w:val="None"/>
          <w:bCs/>
          <w:sz w:val="20"/>
          <w:szCs w:val="20"/>
          <w:lang w:val="hu-HU"/>
        </w:rPr>
        <w:t xml:space="preserve"> tájékoztatjuk. A félév folyamán felmerülő kérdésekkel, problémákkal a tantárgyfelelőst, valamint az intézeti koordinátort lehet keresni a szor</w:t>
      </w:r>
      <w:r>
        <w:rPr>
          <w:rStyle w:val="None"/>
          <w:bCs/>
          <w:sz w:val="20"/>
          <w:szCs w:val="20"/>
          <w:lang w:val="hu-HU"/>
        </w:rPr>
        <w:t>galmi időszakban.</w:t>
      </w:r>
    </w:p>
    <w:p w14:paraId="46274036" w14:textId="77777777" w:rsidR="005E4D30" w:rsidRDefault="005E4D30" w:rsidP="005E4D30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6AD72E15" w14:textId="6744F7CC" w:rsidR="005E4D30" w:rsidRPr="005E4D30" w:rsidRDefault="005E4D30" w:rsidP="005E4D30">
      <w:pPr>
        <w:pStyle w:val="NormlWeb"/>
        <w:spacing w:before="0" w:beforeAutospacing="0" w:after="0" w:afterAutospacing="0"/>
        <w:jc w:val="both"/>
        <w:rPr>
          <w:rStyle w:val="Kiemels"/>
          <w:b/>
          <w:bCs/>
          <w:i w:val="0"/>
          <w:iCs w:val="0"/>
          <w:sz w:val="20"/>
          <w:szCs w:val="20"/>
        </w:rPr>
      </w:pPr>
      <w:r w:rsidRPr="005E4D30">
        <w:rPr>
          <w:rStyle w:val="Kiemels"/>
          <w:b/>
          <w:bCs/>
          <w:i w:val="0"/>
          <w:iCs w:val="0"/>
          <w:sz w:val="20"/>
          <w:szCs w:val="20"/>
        </w:rPr>
        <w:t>A félév tematikájával és kiadott feladatával kapcsolatos információk elérhetőek</w:t>
      </w:r>
      <w:r w:rsidRPr="005E4D30">
        <w:rPr>
          <w:rStyle w:val="Kiemels"/>
          <w:bCs/>
          <w:i w:val="0"/>
          <w:iCs w:val="0"/>
          <w:sz w:val="20"/>
          <w:szCs w:val="20"/>
        </w:rPr>
        <w:t xml:space="preserve"> a tantárgy TEAMS csoportjában.</w:t>
      </w:r>
    </w:p>
    <w:p w14:paraId="3094668A" w14:textId="77777777" w:rsidR="00E21C04" w:rsidRDefault="00E21C04" w:rsidP="00E57B10">
      <w:pPr>
        <w:pStyle w:val="Nincstrkz"/>
        <w:tabs>
          <w:tab w:val="left" w:pos="5954"/>
        </w:tabs>
        <w:jc w:val="both"/>
        <w:rPr>
          <w:rFonts w:ascii="Champagne &amp; Limousines" w:hAnsi="Champagne &amp; Limousines"/>
          <w:sz w:val="22"/>
          <w:szCs w:val="22"/>
          <w:lang w:val="hu-HU"/>
        </w:rPr>
      </w:pPr>
    </w:p>
    <w:p w14:paraId="308974A8" w14:textId="77777777" w:rsidR="005E4D30" w:rsidRDefault="005E4D30" w:rsidP="00E57B10">
      <w:pPr>
        <w:pStyle w:val="Nincstrkz"/>
        <w:tabs>
          <w:tab w:val="left" w:pos="5954"/>
        </w:tabs>
        <w:jc w:val="both"/>
        <w:rPr>
          <w:rFonts w:ascii="Champagne &amp; Limousines" w:hAnsi="Champagne &amp; Limousines"/>
          <w:sz w:val="22"/>
          <w:szCs w:val="22"/>
          <w:lang w:val="hu-HU"/>
        </w:rPr>
      </w:pPr>
    </w:p>
    <w:p w14:paraId="3D75B593" w14:textId="77777777" w:rsidR="005E4D30" w:rsidRDefault="005E4D30" w:rsidP="00E57B10">
      <w:pPr>
        <w:pStyle w:val="Nincstrkz"/>
        <w:tabs>
          <w:tab w:val="left" w:pos="5954"/>
        </w:tabs>
        <w:jc w:val="both"/>
        <w:rPr>
          <w:rFonts w:ascii="Champagne &amp; Limousines" w:hAnsi="Champagne &amp; Limousines"/>
          <w:sz w:val="22"/>
          <w:szCs w:val="22"/>
          <w:lang w:val="hu-HU"/>
        </w:rPr>
      </w:pPr>
    </w:p>
    <w:p w14:paraId="5736D611" w14:textId="77777777" w:rsidR="005E4D30" w:rsidRDefault="005E4D30" w:rsidP="00E57B10">
      <w:pPr>
        <w:pStyle w:val="Nincstrkz"/>
        <w:tabs>
          <w:tab w:val="left" w:pos="5954"/>
        </w:tabs>
        <w:jc w:val="both"/>
        <w:rPr>
          <w:rFonts w:ascii="Champagne &amp; Limousines" w:hAnsi="Champagne &amp; Limousines"/>
          <w:sz w:val="22"/>
          <w:szCs w:val="22"/>
          <w:lang w:val="hu-HU"/>
        </w:rPr>
      </w:pPr>
    </w:p>
    <w:p w14:paraId="58262703" w14:textId="77777777" w:rsidR="005E4D30" w:rsidRDefault="005E4D30" w:rsidP="00E57B10">
      <w:pPr>
        <w:pStyle w:val="Nincstrkz"/>
        <w:tabs>
          <w:tab w:val="left" w:pos="5954"/>
        </w:tabs>
        <w:jc w:val="both"/>
        <w:rPr>
          <w:rFonts w:ascii="Champagne &amp; Limousines" w:hAnsi="Champagne &amp; Limousines"/>
          <w:sz w:val="22"/>
          <w:szCs w:val="22"/>
          <w:lang w:val="hu-HU"/>
        </w:rPr>
      </w:pPr>
    </w:p>
    <w:p w14:paraId="652BD32E" w14:textId="77777777" w:rsidR="005E4D30" w:rsidRPr="00B85890" w:rsidRDefault="005E4D30" w:rsidP="00E57B10">
      <w:pPr>
        <w:pStyle w:val="Nincstrkz"/>
        <w:tabs>
          <w:tab w:val="left" w:pos="5954"/>
        </w:tabs>
        <w:jc w:val="both"/>
        <w:rPr>
          <w:rFonts w:ascii="Champagne &amp; Limousines" w:hAnsi="Champagne &amp; Limousines"/>
          <w:sz w:val="22"/>
          <w:szCs w:val="22"/>
          <w:lang w:val="hu-HU"/>
        </w:rPr>
      </w:pPr>
    </w:p>
    <w:p w14:paraId="422377A8" w14:textId="4DA0BFEC" w:rsidR="00E21C04" w:rsidRPr="00B85890" w:rsidRDefault="00E21C04" w:rsidP="00E21C04">
      <w:pPr>
        <w:pStyle w:val="Nincstrkz"/>
        <w:jc w:val="both"/>
        <w:rPr>
          <w:bCs/>
          <w:sz w:val="20"/>
          <w:szCs w:val="20"/>
          <w:lang w:val="hu-HU"/>
        </w:rPr>
      </w:pPr>
      <w:r w:rsidRPr="00B85890">
        <w:rPr>
          <w:rStyle w:val="None"/>
          <w:bCs/>
          <w:sz w:val="20"/>
          <w:szCs w:val="20"/>
          <w:lang w:val="hu-HU"/>
        </w:rPr>
        <w:t>Pécs, 202</w:t>
      </w:r>
      <w:r w:rsidR="00766274">
        <w:rPr>
          <w:rStyle w:val="None"/>
          <w:bCs/>
          <w:sz w:val="20"/>
          <w:szCs w:val="20"/>
          <w:lang w:val="hu-HU"/>
        </w:rPr>
        <w:t>4</w:t>
      </w:r>
      <w:r w:rsidRPr="00B85890">
        <w:rPr>
          <w:rStyle w:val="None"/>
          <w:bCs/>
          <w:sz w:val="20"/>
          <w:szCs w:val="20"/>
          <w:lang w:val="hu-HU"/>
        </w:rPr>
        <w:t>.0</w:t>
      </w:r>
      <w:r w:rsidR="005E4D30">
        <w:rPr>
          <w:rStyle w:val="None"/>
          <w:bCs/>
          <w:sz w:val="20"/>
          <w:szCs w:val="20"/>
          <w:lang w:val="hu-HU"/>
        </w:rPr>
        <w:t>8</w:t>
      </w:r>
      <w:r w:rsidRPr="00B85890">
        <w:rPr>
          <w:rStyle w:val="None"/>
          <w:bCs/>
          <w:sz w:val="20"/>
          <w:szCs w:val="20"/>
          <w:lang w:val="hu-HU"/>
        </w:rPr>
        <w:t>.</w:t>
      </w:r>
      <w:r w:rsidR="005E4D30">
        <w:rPr>
          <w:rStyle w:val="None"/>
          <w:bCs/>
          <w:sz w:val="20"/>
          <w:szCs w:val="20"/>
          <w:lang w:val="hu-HU"/>
        </w:rPr>
        <w:t>28</w:t>
      </w:r>
      <w:r w:rsidRPr="00B85890">
        <w:rPr>
          <w:rStyle w:val="None"/>
          <w:bCs/>
          <w:sz w:val="20"/>
          <w:szCs w:val="20"/>
          <w:lang w:val="hu-HU"/>
        </w:rPr>
        <w:t>.</w:t>
      </w:r>
    </w:p>
    <w:p w14:paraId="04DD5F6F" w14:textId="77777777" w:rsidR="00E21C04" w:rsidRPr="00B85890" w:rsidRDefault="00E21C04" w:rsidP="00E21C04">
      <w:pPr>
        <w:pStyle w:val="Nincstrkz"/>
        <w:tabs>
          <w:tab w:val="left" w:pos="5954"/>
        </w:tabs>
        <w:jc w:val="both"/>
        <w:rPr>
          <w:rStyle w:val="None"/>
          <w:bCs/>
          <w:sz w:val="20"/>
          <w:szCs w:val="20"/>
          <w:lang w:val="hu-HU"/>
        </w:rPr>
      </w:pPr>
      <w:r w:rsidRPr="00B85890">
        <w:rPr>
          <w:rStyle w:val="None"/>
          <w:bCs/>
          <w:sz w:val="20"/>
          <w:szCs w:val="20"/>
          <w:lang w:val="hu-HU"/>
        </w:rPr>
        <w:tab/>
        <w:t xml:space="preserve">dr. Kondor Tamás </w:t>
      </w:r>
    </w:p>
    <w:p w14:paraId="3BA2DFC5" w14:textId="0EEFC55F" w:rsidR="00E21C04" w:rsidRPr="00B85890" w:rsidRDefault="00E21C04" w:rsidP="00E21C04">
      <w:pPr>
        <w:pStyle w:val="Nincstrkz"/>
        <w:tabs>
          <w:tab w:val="left" w:pos="5954"/>
        </w:tabs>
        <w:jc w:val="both"/>
        <w:rPr>
          <w:rFonts w:ascii="Champagne &amp; Limousines" w:hAnsi="Champagne &amp; Limousines"/>
          <w:sz w:val="22"/>
          <w:szCs w:val="22"/>
          <w:lang w:val="hu-HU"/>
        </w:rPr>
      </w:pPr>
      <w:r w:rsidRPr="00B85890">
        <w:rPr>
          <w:rStyle w:val="None"/>
          <w:bCs/>
          <w:sz w:val="20"/>
          <w:szCs w:val="20"/>
          <w:lang w:val="hu-HU"/>
        </w:rPr>
        <w:tab/>
        <w:t xml:space="preserve">tantárgyfelelős </w:t>
      </w:r>
    </w:p>
    <w:p w14:paraId="4B7D51B6" w14:textId="77777777" w:rsidR="00E21C04" w:rsidRPr="00B85890" w:rsidRDefault="00E21C04" w:rsidP="00E57B10">
      <w:pPr>
        <w:pStyle w:val="Nincstrkz"/>
        <w:tabs>
          <w:tab w:val="left" w:pos="5954"/>
        </w:tabs>
        <w:jc w:val="both"/>
        <w:rPr>
          <w:rFonts w:ascii="Champagne &amp; Limousines" w:hAnsi="Champagne &amp; Limousines"/>
          <w:sz w:val="22"/>
          <w:szCs w:val="22"/>
          <w:lang w:val="hu-HU"/>
        </w:rPr>
      </w:pPr>
    </w:p>
    <w:sectPr w:rsidR="00E21C04" w:rsidRPr="00B85890" w:rsidSect="000529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425B7" w14:textId="77777777" w:rsidR="00C43F54" w:rsidRDefault="00C43F54" w:rsidP="007E74BB">
      <w:r>
        <w:separator/>
      </w:r>
    </w:p>
  </w:endnote>
  <w:endnote w:type="continuationSeparator" w:id="0">
    <w:p w14:paraId="6B424182" w14:textId="77777777" w:rsidR="00C43F54" w:rsidRDefault="00C43F54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 Neue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hampagne &amp; Limousines">
    <w:altName w:val="Segoe UI Light"/>
    <w:charset w:val="EE"/>
    <w:family w:val="swiss"/>
    <w:pitch w:val="variable"/>
    <w:sig w:usb0="00000001" w:usb1="501760F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04B80" w14:textId="77777777" w:rsidR="008C54E5" w:rsidRDefault="008C54E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485CF" w14:textId="77777777" w:rsidR="00326C7A" w:rsidRDefault="00326C7A" w:rsidP="007E74BB">
    <w:pPr>
      <w:pStyle w:val="BodyA"/>
      <w:spacing w:after="0" w:line="240" w:lineRule="auto"/>
      <w:rPr>
        <w:sz w:val="16"/>
        <w:szCs w:val="16"/>
      </w:rPr>
    </w:pPr>
  </w:p>
  <w:p w14:paraId="108E4013" w14:textId="7FEF05AF" w:rsidR="00326C7A" w:rsidRPr="007E74BB" w:rsidRDefault="00326C7A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EC3107">
      <w:rPr>
        <w:color w:val="auto"/>
        <w:sz w:val="16"/>
        <w:szCs w:val="16"/>
      </w:rPr>
      <w:t>Pécsi Tudományegyetem</w:t>
    </w:r>
    <w:r w:rsidRPr="00EC3107">
      <w:rPr>
        <w:b/>
        <w:color w:val="auto"/>
        <w:sz w:val="16"/>
        <w:szCs w:val="16"/>
      </w:rPr>
      <w:t xml:space="preserve"> </w:t>
    </w:r>
    <w:r w:rsidRPr="00EC3107">
      <w:rPr>
        <w:b/>
        <w:color w:val="auto"/>
        <w:sz w:val="16"/>
        <w:szCs w:val="16"/>
      </w:rPr>
      <w:br/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EC3107">
      <w:rPr>
        <w:b/>
        <w:color w:val="499BC9" w:themeColor="accent1"/>
        <w:sz w:val="14"/>
        <w:szCs w:val="14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EC3107">
      <w:rPr>
        <w:b/>
        <w:color w:val="499BC9" w:themeColor="accent1"/>
        <w:sz w:val="14"/>
        <w:szCs w:val="14"/>
      </w:rPr>
      <w:t>á</w:t>
    </w:r>
    <w:r w:rsidRPr="007E74BB">
      <w:rPr>
        <w:b/>
        <w:color w:val="499BC9" w:themeColor="accent1"/>
        <w:sz w:val="14"/>
        <w:szCs w:val="14"/>
      </w:rPr>
      <w:t>ny u. 2. | telefon: +36 72 501</w:t>
    </w:r>
    <w:r w:rsidRPr="00EC3107">
      <w:rPr>
        <w:b/>
        <w:color w:val="499BC9" w:themeColor="accent1"/>
        <w:sz w:val="14"/>
        <w:szCs w:val="14"/>
        <w:lang w:val="de-DE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</w:t>
    </w:r>
    <w:proofErr w:type="spellStart"/>
    <w:r w:rsidRPr="007E74BB">
      <w:rPr>
        <w:b/>
        <w:color w:val="499BC9" w:themeColor="accent1"/>
        <w:sz w:val="14"/>
        <w:szCs w:val="14"/>
        <w:lang w:val="de-DE"/>
      </w:rPr>
      <w:t>e-mail</w:t>
    </w:r>
    <w:proofErr w:type="spellEnd"/>
    <w:r w:rsidRPr="007E74BB">
      <w:rPr>
        <w:b/>
        <w:color w:val="499BC9" w:themeColor="accent1"/>
        <w:sz w:val="14"/>
        <w:szCs w:val="14"/>
        <w:lang w:val="de-DE"/>
      </w:rPr>
      <w:t xml:space="preserve">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|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024810">
      <w:rPr>
        <w:rStyle w:val="Hyperlink0"/>
        <w:noProof/>
        <w:color w:val="auto"/>
        <w:sz w:val="14"/>
        <w:szCs w:val="14"/>
        <w:u w:val="none"/>
      </w:rPr>
      <w:t>1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84D12" w14:textId="77777777" w:rsidR="008C54E5" w:rsidRDefault="008C54E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AC2B4B" w14:textId="77777777" w:rsidR="00C43F54" w:rsidRDefault="00C43F54" w:rsidP="007E74BB">
      <w:r>
        <w:separator/>
      </w:r>
    </w:p>
  </w:footnote>
  <w:footnote w:type="continuationSeparator" w:id="0">
    <w:p w14:paraId="58419D07" w14:textId="77777777" w:rsidR="00C43F54" w:rsidRDefault="00C43F54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AF1D2" w14:textId="77777777" w:rsidR="008C54E5" w:rsidRDefault="008C54E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DF8C7" w14:textId="39829BE2" w:rsidR="00326C7A" w:rsidRPr="00300DB1" w:rsidRDefault="00326C7A" w:rsidP="00CD60B7">
    <w:pPr>
      <w:pStyle w:val="TEMATIKAFEJLC-LBLC"/>
      <w:rPr>
        <w:lang w:val="hu-HU"/>
      </w:rPr>
    </w:pPr>
    <w:r w:rsidRPr="00300DB1">
      <w:rPr>
        <w:lang w:val="hu-HU"/>
      </w:rPr>
      <w:t>Épít</w:t>
    </w:r>
    <w:r w:rsidR="00EF5783">
      <w:rPr>
        <w:lang w:val="hu-HU"/>
      </w:rPr>
      <w:t>őművész BA</w:t>
    </w:r>
    <w:r w:rsidR="008B082A" w:rsidRPr="00300DB1">
      <w:rPr>
        <w:lang w:val="hu-HU"/>
      </w:rPr>
      <w:tab/>
    </w:r>
    <w:r w:rsidRPr="00300DB1">
      <w:rPr>
        <w:lang w:val="hu-HU"/>
      </w:rPr>
      <w:tab/>
      <w:t>Munkatér:</w:t>
    </w:r>
  </w:p>
  <w:p w14:paraId="4A9DE3D4" w14:textId="54068BED" w:rsidR="00326C7A" w:rsidRPr="00300DB1" w:rsidRDefault="00E81135" w:rsidP="00CD60B7">
    <w:pPr>
      <w:pStyle w:val="TEMATIKAFEJLC-LBLC"/>
      <w:rPr>
        <w:b w:val="0"/>
        <w:lang w:val="hu-HU"/>
      </w:rPr>
    </w:pPr>
    <w:r>
      <w:rPr>
        <w:bCs w:val="0"/>
        <w:lang w:val="hu-HU"/>
      </w:rPr>
      <w:t>Tervezés</w:t>
    </w:r>
    <w:r w:rsidR="00326C7A" w:rsidRPr="00300DB1">
      <w:rPr>
        <w:bCs w:val="0"/>
        <w:lang w:val="hu-HU"/>
      </w:rPr>
      <w:t xml:space="preserve"> Stúdió 5.</w:t>
    </w:r>
    <w:r w:rsidR="00326C7A" w:rsidRPr="00300DB1">
      <w:rPr>
        <w:b w:val="0"/>
        <w:lang w:val="hu-HU"/>
      </w:rPr>
      <w:tab/>
    </w:r>
    <w:r w:rsidR="00326C7A" w:rsidRPr="00300DB1">
      <w:rPr>
        <w:b w:val="0"/>
        <w:lang w:val="hu-HU"/>
      </w:rPr>
      <w:tab/>
    </w:r>
    <w:r w:rsidR="00326C7A" w:rsidRPr="00300DB1">
      <w:rPr>
        <w:lang w:val="hu-HU"/>
      </w:rPr>
      <w:t>Előadás: A007, gyakorlat: É81</w:t>
    </w:r>
  </w:p>
  <w:p w14:paraId="263A0752" w14:textId="06D57650" w:rsidR="00326C7A" w:rsidRPr="00300DB1" w:rsidRDefault="00326C7A" w:rsidP="00CD60B7">
    <w:pPr>
      <w:pStyle w:val="TEMATIKAFEJLC-LBLC"/>
      <w:rPr>
        <w:b w:val="0"/>
        <w:lang w:val="hu-HU"/>
      </w:rPr>
    </w:pPr>
    <w:r w:rsidRPr="00300DB1">
      <w:rPr>
        <w:b w:val="0"/>
        <w:lang w:val="hu-HU"/>
      </w:rPr>
      <w:t>Kurzuskód: EPE315AN</w:t>
    </w:r>
    <w:r w:rsidRPr="00300DB1">
      <w:rPr>
        <w:b w:val="0"/>
        <w:lang w:val="hu-HU"/>
      </w:rPr>
      <w:tab/>
    </w:r>
    <w:r w:rsidR="008B082A" w:rsidRPr="00300DB1">
      <w:rPr>
        <w:b w:val="0"/>
        <w:lang w:val="hu-HU"/>
      </w:rPr>
      <w:tab/>
    </w:r>
    <w:r w:rsidRPr="00300DB1">
      <w:rPr>
        <w:b w:val="0"/>
        <w:lang w:val="hu-HU"/>
      </w:rPr>
      <w:t>Előad: szerdánként 13,15-</w:t>
    </w:r>
    <w:r w:rsidR="008B082A" w:rsidRPr="00300DB1">
      <w:rPr>
        <w:b w:val="0"/>
        <w:lang w:val="hu-HU"/>
      </w:rPr>
      <w:t>14,45</w:t>
    </w:r>
    <w:r w:rsidRPr="00300DB1">
      <w:rPr>
        <w:b w:val="0"/>
        <w:lang w:val="hu-HU"/>
      </w:rPr>
      <w:t xml:space="preserve">, </w:t>
    </w:r>
    <w:proofErr w:type="spellStart"/>
    <w:r w:rsidRPr="00300DB1">
      <w:rPr>
        <w:b w:val="0"/>
        <w:lang w:val="hu-HU"/>
      </w:rPr>
      <w:t>gyak</w:t>
    </w:r>
    <w:proofErr w:type="spellEnd"/>
    <w:r w:rsidR="008B082A" w:rsidRPr="00300DB1">
      <w:rPr>
        <w:b w:val="0"/>
        <w:lang w:val="hu-HU"/>
      </w:rPr>
      <w:t>:</w:t>
    </w:r>
    <w:r w:rsidRPr="00300DB1">
      <w:rPr>
        <w:b w:val="0"/>
        <w:lang w:val="hu-HU"/>
      </w:rPr>
      <w:t xml:space="preserve"> szerdánként: 15,00-</w:t>
    </w:r>
    <w:r w:rsidR="008B082A" w:rsidRPr="00300DB1">
      <w:rPr>
        <w:b w:val="0"/>
        <w:lang w:val="hu-HU"/>
      </w:rPr>
      <w:t>18,15</w:t>
    </w:r>
  </w:p>
  <w:p w14:paraId="70747F12" w14:textId="72599752" w:rsidR="00326C7A" w:rsidRPr="008C54E5" w:rsidRDefault="00326C7A" w:rsidP="00CD60B7">
    <w:pPr>
      <w:pStyle w:val="TEMATIKAFEJLC-LBLC"/>
      <w:rPr>
        <w:b w:val="0"/>
        <w:lang w:val="hu-HU"/>
      </w:rPr>
    </w:pPr>
    <w:r w:rsidRPr="00300DB1">
      <w:rPr>
        <w:b w:val="0"/>
        <w:lang w:val="hu-HU"/>
      </w:rPr>
      <w:t>Szemeszter: 202</w:t>
    </w:r>
    <w:r w:rsidR="00DD3373">
      <w:rPr>
        <w:b w:val="0"/>
        <w:lang w:val="hu-HU"/>
      </w:rPr>
      <w:t>4</w:t>
    </w:r>
    <w:r w:rsidRPr="00300DB1">
      <w:rPr>
        <w:b w:val="0"/>
        <w:lang w:val="hu-HU"/>
      </w:rPr>
      <w:t>/202</w:t>
    </w:r>
    <w:r w:rsidR="00DD3373">
      <w:rPr>
        <w:b w:val="0"/>
        <w:lang w:val="hu-HU"/>
      </w:rPr>
      <w:t>5</w:t>
    </w:r>
    <w:r w:rsidRPr="00300DB1">
      <w:rPr>
        <w:b w:val="0"/>
        <w:lang w:val="hu-HU"/>
      </w:rPr>
      <w:t xml:space="preserve"> őszi félév</w:t>
    </w:r>
    <w:r w:rsidRPr="00300DB1">
      <w:rPr>
        <w:b w:val="0"/>
        <w:lang w:val="hu-HU"/>
      </w:rPr>
      <w:tab/>
    </w:r>
    <w:r w:rsidRPr="00300DB1">
      <w:rPr>
        <w:b w:val="0"/>
        <w:lang w:val="hu-HU"/>
      </w:rPr>
      <w:tab/>
      <w:t xml:space="preserve">Tervezési helyszín: </w:t>
    </w:r>
    <w:r w:rsidR="00DD3373">
      <w:rPr>
        <w:b w:val="0"/>
        <w:lang w:val="hu-HU"/>
      </w:rPr>
      <w:t>Pécs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B4600" w14:textId="77777777" w:rsidR="008C54E5" w:rsidRDefault="008C54E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030F"/>
    <w:multiLevelType w:val="hybridMultilevel"/>
    <w:tmpl w:val="B7B2BF30"/>
    <w:lvl w:ilvl="0" w:tplc="4EF436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F17C0"/>
    <w:multiLevelType w:val="hybridMultilevel"/>
    <w:tmpl w:val="D4008A1C"/>
    <w:lvl w:ilvl="0" w:tplc="057E217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76833"/>
    <w:multiLevelType w:val="hybridMultilevel"/>
    <w:tmpl w:val="5ECAFE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8085B"/>
    <w:multiLevelType w:val="hybridMultilevel"/>
    <w:tmpl w:val="8490039A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46561F5"/>
    <w:multiLevelType w:val="hybridMultilevel"/>
    <w:tmpl w:val="88CA120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666437C"/>
    <w:multiLevelType w:val="hybridMultilevel"/>
    <w:tmpl w:val="9286A2AE"/>
    <w:lvl w:ilvl="0" w:tplc="06321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A7343E8"/>
    <w:multiLevelType w:val="hybridMultilevel"/>
    <w:tmpl w:val="9BBAB384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1750988"/>
    <w:multiLevelType w:val="hybridMultilevel"/>
    <w:tmpl w:val="05EA1CB2"/>
    <w:lvl w:ilvl="0" w:tplc="CEB4566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85AAD"/>
    <w:multiLevelType w:val="hybridMultilevel"/>
    <w:tmpl w:val="A530C6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B054E"/>
    <w:multiLevelType w:val="hybridMultilevel"/>
    <w:tmpl w:val="626C2D7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C864E7"/>
    <w:multiLevelType w:val="hybridMultilevel"/>
    <w:tmpl w:val="2B2CA4D4"/>
    <w:lvl w:ilvl="0" w:tplc="8DB6DFF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E58B6"/>
    <w:multiLevelType w:val="hybridMultilevel"/>
    <w:tmpl w:val="19DEDABE"/>
    <w:lvl w:ilvl="0" w:tplc="040E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17" w15:restartNumberingAfterBreak="0">
    <w:nsid w:val="3ACD0B63"/>
    <w:multiLevelType w:val="hybridMultilevel"/>
    <w:tmpl w:val="B30A1ED8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F309EF"/>
    <w:multiLevelType w:val="hybridMultilevel"/>
    <w:tmpl w:val="7DC6752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FBA0A7D"/>
    <w:multiLevelType w:val="hybridMultilevel"/>
    <w:tmpl w:val="917A8C22"/>
    <w:lvl w:ilvl="0" w:tplc="D982F646">
      <w:start w:val="1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F024898"/>
    <w:multiLevelType w:val="hybridMultilevel"/>
    <w:tmpl w:val="F4CA9FD2"/>
    <w:lvl w:ilvl="0" w:tplc="B59EE11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37F6484"/>
    <w:multiLevelType w:val="hybridMultilevel"/>
    <w:tmpl w:val="38B24BEA"/>
    <w:lvl w:ilvl="0" w:tplc="040E0015">
      <w:start w:val="1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51D04"/>
    <w:multiLevelType w:val="hybridMultilevel"/>
    <w:tmpl w:val="C5C0DA74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A4311E5"/>
    <w:multiLevelType w:val="hybridMultilevel"/>
    <w:tmpl w:val="7594470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D5A02"/>
    <w:multiLevelType w:val="hybridMultilevel"/>
    <w:tmpl w:val="BF1C35FA"/>
    <w:lvl w:ilvl="0" w:tplc="2982BDC4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722639"/>
    <w:multiLevelType w:val="hybridMultilevel"/>
    <w:tmpl w:val="3D068DD6"/>
    <w:lvl w:ilvl="0" w:tplc="1B18AFA8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64F315F2"/>
    <w:multiLevelType w:val="hybridMultilevel"/>
    <w:tmpl w:val="F4CA9FD2"/>
    <w:lvl w:ilvl="0" w:tplc="B59EE11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D6191E"/>
    <w:multiLevelType w:val="hybridMultilevel"/>
    <w:tmpl w:val="69348AC0"/>
    <w:lvl w:ilvl="0" w:tplc="942CF5A6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68C75BD8"/>
    <w:multiLevelType w:val="hybridMultilevel"/>
    <w:tmpl w:val="C276E494"/>
    <w:lvl w:ilvl="0" w:tplc="0BF88E7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713131C6"/>
    <w:multiLevelType w:val="hybridMultilevel"/>
    <w:tmpl w:val="6FA8EF7A"/>
    <w:lvl w:ilvl="0" w:tplc="EC10D9C8">
      <w:start w:val="14"/>
      <w:numFmt w:val="bullet"/>
      <w:lvlText w:val="-"/>
      <w:lvlJc w:val="left"/>
      <w:pPr>
        <w:ind w:left="2203" w:hanging="360"/>
      </w:pPr>
      <w:rPr>
        <w:rFonts w:ascii="Century Gothic" w:eastAsia="Times New Roman" w:hAnsi="Century Gothic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ED517C"/>
    <w:multiLevelType w:val="hybridMultilevel"/>
    <w:tmpl w:val="8F0C2E3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779F61D8"/>
    <w:multiLevelType w:val="hybridMultilevel"/>
    <w:tmpl w:val="3FA89DA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18686190">
    <w:abstractNumId w:val="39"/>
  </w:num>
  <w:num w:numId="2" w16cid:durableId="633340636">
    <w:abstractNumId w:val="27"/>
  </w:num>
  <w:num w:numId="3" w16cid:durableId="1884441669">
    <w:abstractNumId w:val="35"/>
  </w:num>
  <w:num w:numId="4" w16cid:durableId="2143964283">
    <w:abstractNumId w:val="36"/>
  </w:num>
  <w:num w:numId="5" w16cid:durableId="1093088172">
    <w:abstractNumId w:val="5"/>
  </w:num>
  <w:num w:numId="6" w16cid:durableId="1291667738">
    <w:abstractNumId w:val="4"/>
  </w:num>
  <w:num w:numId="7" w16cid:durableId="86579057">
    <w:abstractNumId w:val="19"/>
  </w:num>
  <w:num w:numId="8" w16cid:durableId="1405491046">
    <w:abstractNumId w:val="30"/>
  </w:num>
  <w:num w:numId="9" w16cid:durableId="166866602">
    <w:abstractNumId w:val="47"/>
  </w:num>
  <w:num w:numId="10" w16cid:durableId="1708212152">
    <w:abstractNumId w:val="41"/>
  </w:num>
  <w:num w:numId="11" w16cid:durableId="629554015">
    <w:abstractNumId w:val="8"/>
  </w:num>
  <w:num w:numId="12" w16cid:durableId="734932881">
    <w:abstractNumId w:val="11"/>
  </w:num>
  <w:num w:numId="13" w16cid:durableId="1145970632">
    <w:abstractNumId w:val="44"/>
  </w:num>
  <w:num w:numId="14" w16cid:durableId="243074033">
    <w:abstractNumId w:val="23"/>
  </w:num>
  <w:num w:numId="15" w16cid:durableId="2040474313">
    <w:abstractNumId w:val="48"/>
  </w:num>
  <w:num w:numId="16" w16cid:durableId="325863126">
    <w:abstractNumId w:val="22"/>
  </w:num>
  <w:num w:numId="17" w16cid:durableId="109324836">
    <w:abstractNumId w:val="46"/>
  </w:num>
  <w:num w:numId="18" w16cid:durableId="1011492542">
    <w:abstractNumId w:val="31"/>
  </w:num>
  <w:num w:numId="19" w16cid:durableId="890917325">
    <w:abstractNumId w:val="25"/>
  </w:num>
  <w:num w:numId="20" w16cid:durableId="191112520">
    <w:abstractNumId w:val="20"/>
  </w:num>
  <w:num w:numId="21" w16cid:durableId="1056586253">
    <w:abstractNumId w:val="17"/>
  </w:num>
  <w:num w:numId="22" w16cid:durableId="1371497563">
    <w:abstractNumId w:val="15"/>
  </w:num>
  <w:num w:numId="23" w16cid:durableId="2103332231">
    <w:abstractNumId w:val="24"/>
  </w:num>
  <w:num w:numId="24" w16cid:durableId="1204095621">
    <w:abstractNumId w:val="10"/>
  </w:num>
  <w:num w:numId="25" w16cid:durableId="1511525467">
    <w:abstractNumId w:val="12"/>
  </w:num>
  <w:num w:numId="26" w16cid:durableId="1995178676">
    <w:abstractNumId w:val="29"/>
  </w:num>
  <w:num w:numId="27" w16cid:durableId="452791627">
    <w:abstractNumId w:val="3"/>
  </w:num>
  <w:num w:numId="28" w16cid:durableId="1782912696">
    <w:abstractNumId w:val="9"/>
  </w:num>
  <w:num w:numId="29" w16cid:durableId="924916595">
    <w:abstractNumId w:val="6"/>
  </w:num>
  <w:num w:numId="30" w16cid:durableId="1409233919">
    <w:abstractNumId w:val="18"/>
  </w:num>
  <w:num w:numId="31" w16cid:durableId="895318346">
    <w:abstractNumId w:val="42"/>
  </w:num>
  <w:num w:numId="32" w16cid:durableId="862207429">
    <w:abstractNumId w:val="21"/>
  </w:num>
  <w:num w:numId="33" w16cid:durableId="1876311639">
    <w:abstractNumId w:val="13"/>
  </w:num>
  <w:num w:numId="34" w16cid:durableId="123356282">
    <w:abstractNumId w:val="16"/>
  </w:num>
  <w:num w:numId="35" w16cid:durableId="1733890707">
    <w:abstractNumId w:val="2"/>
  </w:num>
  <w:num w:numId="36" w16cid:durableId="1057704918">
    <w:abstractNumId w:val="14"/>
  </w:num>
  <w:num w:numId="37" w16cid:durableId="2036274099">
    <w:abstractNumId w:val="45"/>
  </w:num>
  <w:num w:numId="38" w16cid:durableId="2127849092">
    <w:abstractNumId w:val="43"/>
  </w:num>
  <w:num w:numId="39" w16cid:durableId="1638149436">
    <w:abstractNumId w:val="7"/>
  </w:num>
  <w:num w:numId="40" w16cid:durableId="416903104">
    <w:abstractNumId w:val="0"/>
  </w:num>
  <w:num w:numId="41" w16cid:durableId="1724132766">
    <w:abstractNumId w:val="40"/>
  </w:num>
  <w:num w:numId="42" w16cid:durableId="190147706">
    <w:abstractNumId w:val="38"/>
  </w:num>
  <w:num w:numId="43" w16cid:durableId="1289820582">
    <w:abstractNumId w:val="28"/>
  </w:num>
  <w:num w:numId="44" w16cid:durableId="2087913851">
    <w:abstractNumId w:val="37"/>
  </w:num>
  <w:num w:numId="45" w16cid:durableId="1728646489">
    <w:abstractNumId w:val="1"/>
  </w:num>
  <w:num w:numId="46" w16cid:durableId="186256388">
    <w:abstractNumId w:val="26"/>
  </w:num>
  <w:num w:numId="47" w16cid:durableId="594750627">
    <w:abstractNumId w:val="33"/>
  </w:num>
  <w:num w:numId="48" w16cid:durableId="1162234196">
    <w:abstractNumId w:val="34"/>
  </w:num>
  <w:num w:numId="49" w16cid:durableId="1806703175">
    <w:abstractNumId w:val="3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048F8"/>
    <w:rsid w:val="000114BC"/>
    <w:rsid w:val="0002154E"/>
    <w:rsid w:val="00024810"/>
    <w:rsid w:val="00034EEB"/>
    <w:rsid w:val="000523B0"/>
    <w:rsid w:val="0005293B"/>
    <w:rsid w:val="0005454B"/>
    <w:rsid w:val="00057F05"/>
    <w:rsid w:val="0007344D"/>
    <w:rsid w:val="00074045"/>
    <w:rsid w:val="00081CB9"/>
    <w:rsid w:val="000853DC"/>
    <w:rsid w:val="00085729"/>
    <w:rsid w:val="00096F13"/>
    <w:rsid w:val="000A429B"/>
    <w:rsid w:val="000B33EB"/>
    <w:rsid w:val="000C75CB"/>
    <w:rsid w:val="000D279A"/>
    <w:rsid w:val="000E3296"/>
    <w:rsid w:val="000F51CB"/>
    <w:rsid w:val="0012031E"/>
    <w:rsid w:val="00126134"/>
    <w:rsid w:val="00132647"/>
    <w:rsid w:val="00134333"/>
    <w:rsid w:val="00142E05"/>
    <w:rsid w:val="001442E4"/>
    <w:rsid w:val="00150DFC"/>
    <w:rsid w:val="00152AEC"/>
    <w:rsid w:val="001563CF"/>
    <w:rsid w:val="00156833"/>
    <w:rsid w:val="00166C07"/>
    <w:rsid w:val="00171C3D"/>
    <w:rsid w:val="00172424"/>
    <w:rsid w:val="00172D0D"/>
    <w:rsid w:val="00183D7F"/>
    <w:rsid w:val="00184305"/>
    <w:rsid w:val="001A259B"/>
    <w:rsid w:val="001A5AA5"/>
    <w:rsid w:val="001A5EFA"/>
    <w:rsid w:val="001A7F20"/>
    <w:rsid w:val="001C3420"/>
    <w:rsid w:val="001C4011"/>
    <w:rsid w:val="001D1424"/>
    <w:rsid w:val="001D7F4A"/>
    <w:rsid w:val="001F2D5F"/>
    <w:rsid w:val="001F3FE7"/>
    <w:rsid w:val="001F5E17"/>
    <w:rsid w:val="0020176B"/>
    <w:rsid w:val="00202431"/>
    <w:rsid w:val="00204A09"/>
    <w:rsid w:val="002157CE"/>
    <w:rsid w:val="00222971"/>
    <w:rsid w:val="0024327F"/>
    <w:rsid w:val="00243E75"/>
    <w:rsid w:val="00247FBF"/>
    <w:rsid w:val="00250591"/>
    <w:rsid w:val="00261C5A"/>
    <w:rsid w:val="00264005"/>
    <w:rsid w:val="002667F9"/>
    <w:rsid w:val="00273FA1"/>
    <w:rsid w:val="0027479E"/>
    <w:rsid w:val="00276331"/>
    <w:rsid w:val="0027665A"/>
    <w:rsid w:val="002826F7"/>
    <w:rsid w:val="002A0C15"/>
    <w:rsid w:val="002A22A1"/>
    <w:rsid w:val="002C00B3"/>
    <w:rsid w:val="002C7EA8"/>
    <w:rsid w:val="002D0DD9"/>
    <w:rsid w:val="002D340F"/>
    <w:rsid w:val="002E2F8F"/>
    <w:rsid w:val="002E5FBD"/>
    <w:rsid w:val="002F0387"/>
    <w:rsid w:val="002F38EE"/>
    <w:rsid w:val="002F406D"/>
    <w:rsid w:val="00300DB1"/>
    <w:rsid w:val="003051D9"/>
    <w:rsid w:val="003070F7"/>
    <w:rsid w:val="0032601A"/>
    <w:rsid w:val="00326352"/>
    <w:rsid w:val="00326C7A"/>
    <w:rsid w:val="00326ED0"/>
    <w:rsid w:val="003336B4"/>
    <w:rsid w:val="00334A20"/>
    <w:rsid w:val="0033777B"/>
    <w:rsid w:val="00345F9E"/>
    <w:rsid w:val="00355DE4"/>
    <w:rsid w:val="0036376C"/>
    <w:rsid w:val="00364195"/>
    <w:rsid w:val="00366158"/>
    <w:rsid w:val="003664F1"/>
    <w:rsid w:val="0037593A"/>
    <w:rsid w:val="00380D7B"/>
    <w:rsid w:val="003A42A7"/>
    <w:rsid w:val="003A67F7"/>
    <w:rsid w:val="003C06DE"/>
    <w:rsid w:val="003C609B"/>
    <w:rsid w:val="003D31BF"/>
    <w:rsid w:val="003D33E7"/>
    <w:rsid w:val="003D4C81"/>
    <w:rsid w:val="003F000A"/>
    <w:rsid w:val="003F3AA3"/>
    <w:rsid w:val="004014AE"/>
    <w:rsid w:val="00415726"/>
    <w:rsid w:val="00416B31"/>
    <w:rsid w:val="00417E9C"/>
    <w:rsid w:val="004405AF"/>
    <w:rsid w:val="00444073"/>
    <w:rsid w:val="004442AD"/>
    <w:rsid w:val="00447DEA"/>
    <w:rsid w:val="0045542B"/>
    <w:rsid w:val="00456EE8"/>
    <w:rsid w:val="004613CE"/>
    <w:rsid w:val="00462084"/>
    <w:rsid w:val="00465E10"/>
    <w:rsid w:val="004909C3"/>
    <w:rsid w:val="00496E08"/>
    <w:rsid w:val="004A178C"/>
    <w:rsid w:val="004B5B1A"/>
    <w:rsid w:val="004C2B8A"/>
    <w:rsid w:val="004C7B3F"/>
    <w:rsid w:val="004D78E9"/>
    <w:rsid w:val="004E54F4"/>
    <w:rsid w:val="004F5CA9"/>
    <w:rsid w:val="005002DB"/>
    <w:rsid w:val="005209D2"/>
    <w:rsid w:val="00535989"/>
    <w:rsid w:val="0055140E"/>
    <w:rsid w:val="00566118"/>
    <w:rsid w:val="00566F17"/>
    <w:rsid w:val="00581830"/>
    <w:rsid w:val="00581BFE"/>
    <w:rsid w:val="00587198"/>
    <w:rsid w:val="00596F1D"/>
    <w:rsid w:val="005A280C"/>
    <w:rsid w:val="005A31D1"/>
    <w:rsid w:val="005A7D66"/>
    <w:rsid w:val="005C523E"/>
    <w:rsid w:val="005C605E"/>
    <w:rsid w:val="005D7088"/>
    <w:rsid w:val="005E4D30"/>
    <w:rsid w:val="005E76CA"/>
    <w:rsid w:val="006155E4"/>
    <w:rsid w:val="0061776B"/>
    <w:rsid w:val="00624647"/>
    <w:rsid w:val="00631D8C"/>
    <w:rsid w:val="00637DBE"/>
    <w:rsid w:val="00641C30"/>
    <w:rsid w:val="006438D7"/>
    <w:rsid w:val="00644028"/>
    <w:rsid w:val="006531D2"/>
    <w:rsid w:val="00655337"/>
    <w:rsid w:val="0066620B"/>
    <w:rsid w:val="00672D6F"/>
    <w:rsid w:val="00682196"/>
    <w:rsid w:val="006829FA"/>
    <w:rsid w:val="00684250"/>
    <w:rsid w:val="0068510C"/>
    <w:rsid w:val="00687BE2"/>
    <w:rsid w:val="006921FF"/>
    <w:rsid w:val="006926AF"/>
    <w:rsid w:val="006967BB"/>
    <w:rsid w:val="006C4A36"/>
    <w:rsid w:val="006E30BC"/>
    <w:rsid w:val="006E4D91"/>
    <w:rsid w:val="006F1E2D"/>
    <w:rsid w:val="00701069"/>
    <w:rsid w:val="007016E9"/>
    <w:rsid w:val="00703839"/>
    <w:rsid w:val="007100E5"/>
    <w:rsid w:val="00710720"/>
    <w:rsid w:val="00714872"/>
    <w:rsid w:val="00726E7A"/>
    <w:rsid w:val="007274F7"/>
    <w:rsid w:val="007331E6"/>
    <w:rsid w:val="00733E08"/>
    <w:rsid w:val="00734769"/>
    <w:rsid w:val="00736E19"/>
    <w:rsid w:val="0074434B"/>
    <w:rsid w:val="00760D2E"/>
    <w:rsid w:val="00761C39"/>
    <w:rsid w:val="00766274"/>
    <w:rsid w:val="0077091D"/>
    <w:rsid w:val="00775954"/>
    <w:rsid w:val="00783590"/>
    <w:rsid w:val="00790912"/>
    <w:rsid w:val="00792D9C"/>
    <w:rsid w:val="007B66AB"/>
    <w:rsid w:val="007C1107"/>
    <w:rsid w:val="007C44CE"/>
    <w:rsid w:val="007C5E45"/>
    <w:rsid w:val="007C7362"/>
    <w:rsid w:val="007C7FC9"/>
    <w:rsid w:val="007D2264"/>
    <w:rsid w:val="007E15AF"/>
    <w:rsid w:val="007E580A"/>
    <w:rsid w:val="007E74BB"/>
    <w:rsid w:val="0081782A"/>
    <w:rsid w:val="00820938"/>
    <w:rsid w:val="00822EFA"/>
    <w:rsid w:val="00826533"/>
    <w:rsid w:val="00840F91"/>
    <w:rsid w:val="0084195E"/>
    <w:rsid w:val="00847CE0"/>
    <w:rsid w:val="00854EA2"/>
    <w:rsid w:val="00864A24"/>
    <w:rsid w:val="00874283"/>
    <w:rsid w:val="00876DDC"/>
    <w:rsid w:val="008946E4"/>
    <w:rsid w:val="0089584F"/>
    <w:rsid w:val="008A1961"/>
    <w:rsid w:val="008A231A"/>
    <w:rsid w:val="008B082A"/>
    <w:rsid w:val="008B54CF"/>
    <w:rsid w:val="008C54E5"/>
    <w:rsid w:val="008D6E26"/>
    <w:rsid w:val="008E4205"/>
    <w:rsid w:val="00901A86"/>
    <w:rsid w:val="009042F3"/>
    <w:rsid w:val="00904DC0"/>
    <w:rsid w:val="009063FE"/>
    <w:rsid w:val="00915432"/>
    <w:rsid w:val="00920ECE"/>
    <w:rsid w:val="00921EC4"/>
    <w:rsid w:val="00924F11"/>
    <w:rsid w:val="00926C75"/>
    <w:rsid w:val="00931D4B"/>
    <w:rsid w:val="009347AA"/>
    <w:rsid w:val="00945CB7"/>
    <w:rsid w:val="009551C8"/>
    <w:rsid w:val="009717D1"/>
    <w:rsid w:val="00986B0B"/>
    <w:rsid w:val="00995491"/>
    <w:rsid w:val="009B6254"/>
    <w:rsid w:val="009C5544"/>
    <w:rsid w:val="009D114B"/>
    <w:rsid w:val="009E0FCF"/>
    <w:rsid w:val="009E5866"/>
    <w:rsid w:val="009E6122"/>
    <w:rsid w:val="009E6CBC"/>
    <w:rsid w:val="009F2A21"/>
    <w:rsid w:val="009F4723"/>
    <w:rsid w:val="00A00857"/>
    <w:rsid w:val="00A0264C"/>
    <w:rsid w:val="00A0472F"/>
    <w:rsid w:val="00A124D4"/>
    <w:rsid w:val="00A137E3"/>
    <w:rsid w:val="00A20F81"/>
    <w:rsid w:val="00A27523"/>
    <w:rsid w:val="00A35705"/>
    <w:rsid w:val="00A453B8"/>
    <w:rsid w:val="00A50698"/>
    <w:rsid w:val="00A8047B"/>
    <w:rsid w:val="00A831A3"/>
    <w:rsid w:val="00A9421B"/>
    <w:rsid w:val="00AA7EC0"/>
    <w:rsid w:val="00AB1FF2"/>
    <w:rsid w:val="00AB4F4C"/>
    <w:rsid w:val="00AC244C"/>
    <w:rsid w:val="00AC5021"/>
    <w:rsid w:val="00AD0302"/>
    <w:rsid w:val="00AD323F"/>
    <w:rsid w:val="00AD57AB"/>
    <w:rsid w:val="00AE1DDD"/>
    <w:rsid w:val="00AE76D8"/>
    <w:rsid w:val="00B02673"/>
    <w:rsid w:val="00B117E9"/>
    <w:rsid w:val="00B12E64"/>
    <w:rsid w:val="00B24344"/>
    <w:rsid w:val="00B25FD5"/>
    <w:rsid w:val="00B274E1"/>
    <w:rsid w:val="00B33864"/>
    <w:rsid w:val="00B43024"/>
    <w:rsid w:val="00B55307"/>
    <w:rsid w:val="00B85890"/>
    <w:rsid w:val="00B865B3"/>
    <w:rsid w:val="00BA08FF"/>
    <w:rsid w:val="00BA1187"/>
    <w:rsid w:val="00BA609A"/>
    <w:rsid w:val="00BA7D85"/>
    <w:rsid w:val="00BB480F"/>
    <w:rsid w:val="00BC4148"/>
    <w:rsid w:val="00BF438F"/>
    <w:rsid w:val="00BF4675"/>
    <w:rsid w:val="00C006A4"/>
    <w:rsid w:val="00C042F0"/>
    <w:rsid w:val="00C10F21"/>
    <w:rsid w:val="00C15A30"/>
    <w:rsid w:val="00C26163"/>
    <w:rsid w:val="00C27752"/>
    <w:rsid w:val="00C439A2"/>
    <w:rsid w:val="00C43F51"/>
    <w:rsid w:val="00C43F54"/>
    <w:rsid w:val="00C50E33"/>
    <w:rsid w:val="00C7177F"/>
    <w:rsid w:val="00C829B7"/>
    <w:rsid w:val="00C83691"/>
    <w:rsid w:val="00C85C88"/>
    <w:rsid w:val="00C92D0C"/>
    <w:rsid w:val="00CA0A47"/>
    <w:rsid w:val="00CC1CA6"/>
    <w:rsid w:val="00CC2F46"/>
    <w:rsid w:val="00CD60B7"/>
    <w:rsid w:val="00D078E8"/>
    <w:rsid w:val="00D12DC9"/>
    <w:rsid w:val="00D139CB"/>
    <w:rsid w:val="00D13DEC"/>
    <w:rsid w:val="00D24E8B"/>
    <w:rsid w:val="00D31F57"/>
    <w:rsid w:val="00D639C6"/>
    <w:rsid w:val="00D76C71"/>
    <w:rsid w:val="00D85433"/>
    <w:rsid w:val="00D9358A"/>
    <w:rsid w:val="00D93835"/>
    <w:rsid w:val="00DA2CB6"/>
    <w:rsid w:val="00DA7E35"/>
    <w:rsid w:val="00DC2A31"/>
    <w:rsid w:val="00DC7DB0"/>
    <w:rsid w:val="00DD3373"/>
    <w:rsid w:val="00DD37ED"/>
    <w:rsid w:val="00DD760F"/>
    <w:rsid w:val="00DE31B0"/>
    <w:rsid w:val="00DE395B"/>
    <w:rsid w:val="00DF3333"/>
    <w:rsid w:val="00E00C14"/>
    <w:rsid w:val="00E1216E"/>
    <w:rsid w:val="00E14BA3"/>
    <w:rsid w:val="00E14C5E"/>
    <w:rsid w:val="00E16CC1"/>
    <w:rsid w:val="00E21C04"/>
    <w:rsid w:val="00E25C35"/>
    <w:rsid w:val="00E3574B"/>
    <w:rsid w:val="00E409F2"/>
    <w:rsid w:val="00E467C1"/>
    <w:rsid w:val="00E51791"/>
    <w:rsid w:val="00E5280E"/>
    <w:rsid w:val="00E57B10"/>
    <w:rsid w:val="00E6086F"/>
    <w:rsid w:val="00E702C1"/>
    <w:rsid w:val="00E70A97"/>
    <w:rsid w:val="00E71C71"/>
    <w:rsid w:val="00E81135"/>
    <w:rsid w:val="00E83BF9"/>
    <w:rsid w:val="00EB6F2F"/>
    <w:rsid w:val="00EC3107"/>
    <w:rsid w:val="00EE35F7"/>
    <w:rsid w:val="00EE3D1C"/>
    <w:rsid w:val="00EE6729"/>
    <w:rsid w:val="00EF2559"/>
    <w:rsid w:val="00EF5783"/>
    <w:rsid w:val="00F07CEC"/>
    <w:rsid w:val="00F2029C"/>
    <w:rsid w:val="00F209D9"/>
    <w:rsid w:val="00F3220F"/>
    <w:rsid w:val="00F32FB6"/>
    <w:rsid w:val="00F50C77"/>
    <w:rsid w:val="00F52465"/>
    <w:rsid w:val="00F624C9"/>
    <w:rsid w:val="00F6601E"/>
    <w:rsid w:val="00F673FA"/>
    <w:rsid w:val="00F81A4B"/>
    <w:rsid w:val="00F82813"/>
    <w:rsid w:val="00F92F3C"/>
    <w:rsid w:val="00FA02D9"/>
    <w:rsid w:val="00FA5572"/>
    <w:rsid w:val="00FA6143"/>
    <w:rsid w:val="00FB2FC5"/>
    <w:rsid w:val="00FC41D3"/>
    <w:rsid w:val="00FD1957"/>
    <w:rsid w:val="00FD72E5"/>
    <w:rsid w:val="00FE1F79"/>
    <w:rsid w:val="00FF4783"/>
    <w:rsid w:val="2BB1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4B152BBA-CDC4-4BF6-97DF-A414CB9C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C310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759E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C310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E69" w:themeColor="accent1" w:themeShade="7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NormalTable0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C3107"/>
    <w:rPr>
      <w:rFonts w:asciiTheme="majorHAnsi" w:eastAsiaTheme="majorEastAsia" w:hAnsiTheme="majorHAnsi" w:cstheme="majorBidi"/>
      <w:color w:val="2F759E" w:themeColor="accent1" w:themeShade="BF"/>
      <w:sz w:val="24"/>
      <w:szCs w:val="24"/>
      <w:lang w:val="en-US" w:eastAsia="en-US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C3107"/>
    <w:rPr>
      <w:rFonts w:asciiTheme="majorHAnsi" w:eastAsiaTheme="majorEastAsia" w:hAnsiTheme="majorHAnsi" w:cstheme="majorBidi"/>
      <w:color w:val="1F4E69" w:themeColor="accent1" w:themeShade="7F"/>
      <w:sz w:val="24"/>
      <w:szCs w:val="24"/>
      <w:lang w:val="en-US" w:eastAsia="en-US"/>
    </w:rPr>
  </w:style>
  <w:style w:type="paragraph" w:styleId="NormlWeb">
    <w:name w:val="Normal (Web)"/>
    <w:basedOn w:val="Norml"/>
    <w:uiPriority w:val="99"/>
    <w:unhideWhenUsed/>
    <w:rsid w:val="007100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hu-HU" w:eastAsia="hu-HU"/>
    </w:rPr>
  </w:style>
  <w:style w:type="character" w:styleId="Kiemels2">
    <w:name w:val="Strong"/>
    <w:uiPriority w:val="22"/>
    <w:qFormat/>
    <w:rsid w:val="007100E5"/>
    <w:rPr>
      <w:b/>
      <w:bCs/>
    </w:rPr>
  </w:style>
  <w:style w:type="paragraph" w:styleId="Szvegtrzs">
    <w:name w:val="Body Text"/>
    <w:basedOn w:val="Norml"/>
    <w:link w:val="SzvegtrzsChar"/>
    <w:uiPriority w:val="99"/>
    <w:unhideWhenUsed/>
    <w:rsid w:val="00AC50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/>
      <w:bdr w:val="none" w:sz="0" w:space="0" w:color="auto"/>
      <w:lang w:val="hu-HU"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AC5021"/>
    <w:rPr>
      <w:rFonts w:eastAsia="Times New Roman"/>
      <w:sz w:val="24"/>
      <w:szCs w:val="24"/>
      <w:bdr w:val="none" w:sz="0" w:space="0" w:color="auto"/>
    </w:rPr>
  </w:style>
  <w:style w:type="character" w:customStyle="1" w:styleId="text-caption">
    <w:name w:val="text-caption"/>
    <w:basedOn w:val="Bekezdsalapbettpusa"/>
    <w:rsid w:val="006438D7"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142E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bdr w:val="none" w:sz="0" w:space="0" w:color="auto"/>
      <w:lang w:val="hu-HU"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142E05"/>
    <w:rPr>
      <w:rFonts w:ascii="Courier New" w:eastAsia="Times New Roman" w:hAnsi="Courier New" w:cs="Courier New"/>
      <w:bdr w:val="none" w:sz="0" w:space="0" w:color="auto"/>
    </w:rPr>
  </w:style>
  <w:style w:type="character" w:customStyle="1" w:styleId="im">
    <w:name w:val="im"/>
    <w:basedOn w:val="Bekezdsalapbettpusa"/>
    <w:rsid w:val="00901A86"/>
  </w:style>
  <w:style w:type="character" w:styleId="Kiemels">
    <w:name w:val="Emphasis"/>
    <w:uiPriority w:val="20"/>
    <w:qFormat/>
    <w:rsid w:val="005E4D30"/>
    <w:rPr>
      <w:i/>
      <w:iCs/>
    </w:rPr>
  </w:style>
  <w:style w:type="character" w:styleId="Feloldatlanmegemlts">
    <w:name w:val="Unresolved Mention"/>
    <w:basedOn w:val="Bekezdsalapbettpusa"/>
    <w:uiPriority w:val="99"/>
    <w:semiHidden/>
    <w:unhideWhenUsed/>
    <w:rsid w:val="00DD3373"/>
    <w:rPr>
      <w:color w:val="605E5C"/>
      <w:shd w:val="clear" w:color="auto" w:fill="E1DFDD"/>
    </w:rPr>
  </w:style>
  <w:style w:type="paragraph" w:customStyle="1" w:styleId="paragraph">
    <w:name w:val="paragraph"/>
    <w:basedOn w:val="Norml"/>
    <w:rsid w:val="008419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8C54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8C54E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7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0018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9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205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97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9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5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1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2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64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juhasz91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/OKTAT&#193;S/2018-19%20&#336;SZ/TEMATIK&#193;K/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90620E-38C4-419C-A037-151E59AF0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ccaa3-ac87-4949-ab1d-6699550b6681"/>
    <ds:schemaRef ds:uri="fe7c5fdf-b159-4077-9986-5f1ccd8def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44DFE7-A82F-4602-92A2-EF737852DC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9E7D5C-7C60-4009-BA8A-96EB3752A9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72EC72-EEC9-4221-92CC-C4F50D7841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5456</Words>
  <Characters>37647</Characters>
  <Application>Microsoft Office Word</Application>
  <DocSecurity>0</DocSecurity>
  <Lines>313</Lines>
  <Paragraphs>86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43017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</dc:creator>
  <cp:keywords/>
  <dc:description/>
  <cp:lastModifiedBy>Dr. Rétfalvi Donát</cp:lastModifiedBy>
  <cp:revision>4</cp:revision>
  <cp:lastPrinted>2024-08-16T15:55:00Z</cp:lastPrinted>
  <dcterms:created xsi:type="dcterms:W3CDTF">2024-08-26T17:08:00Z</dcterms:created>
  <dcterms:modified xsi:type="dcterms:W3CDTF">2024-08-27T15:05:00Z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