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6A55EA7F" w:rsidR="00034EEB" w:rsidRPr="00851A81" w:rsidRDefault="002406FF" w:rsidP="0066620B">
      <w:pPr>
        <w:pStyle w:val="Cmsor1"/>
        <w:jc w:val="both"/>
        <w:rPr>
          <w:rStyle w:val="None"/>
          <w:sz w:val="24"/>
          <w:szCs w:val="24"/>
        </w:rPr>
      </w:pPr>
      <w:r w:rsidRPr="00851A81">
        <w:rPr>
          <w:rStyle w:val="None"/>
          <w:sz w:val="24"/>
          <w:szCs w:val="24"/>
        </w:rPr>
        <w:t>General Information</w:t>
      </w:r>
    </w:p>
    <w:p w14:paraId="589652AF" w14:textId="427B8CD3" w:rsidR="00714872" w:rsidRPr="00851A81" w:rsidRDefault="00BC7962" w:rsidP="00851A81">
      <w:pPr>
        <w:pStyle w:val="Nincstrkz"/>
        <w:tabs>
          <w:tab w:val="left" w:pos="2977"/>
        </w:tabs>
        <w:jc w:val="both"/>
        <w:rPr>
          <w:rStyle w:val="None"/>
          <w:sz w:val="20"/>
          <w:szCs w:val="20"/>
        </w:rPr>
      </w:pPr>
      <w:r w:rsidRPr="00851A81">
        <w:rPr>
          <w:rStyle w:val="None"/>
          <w:b/>
          <w:bCs/>
          <w:sz w:val="18"/>
          <w:szCs w:val="18"/>
        </w:rPr>
        <w:t>Curriculum</w:t>
      </w:r>
      <w:r w:rsidR="00714872" w:rsidRPr="00851A81">
        <w:rPr>
          <w:rStyle w:val="None"/>
          <w:b/>
          <w:bCs/>
          <w:sz w:val="18"/>
          <w:szCs w:val="18"/>
        </w:rPr>
        <w:t>:</w:t>
      </w:r>
      <w:r w:rsidR="00714872" w:rsidRPr="00851A81">
        <w:rPr>
          <w:rStyle w:val="None"/>
          <w:b/>
          <w:bCs/>
          <w:sz w:val="20"/>
          <w:szCs w:val="20"/>
        </w:rPr>
        <w:tab/>
      </w:r>
      <w:r w:rsidR="00851A81" w:rsidRPr="00851A81">
        <w:rPr>
          <w:rStyle w:val="None"/>
          <w:color w:val="000000" w:themeColor="text1"/>
          <w:sz w:val="20"/>
          <w:szCs w:val="20"/>
        </w:rPr>
        <w:t>Architecture OTM</w:t>
      </w:r>
      <w:r w:rsidR="001243B7">
        <w:rPr>
          <w:rStyle w:val="None"/>
          <w:color w:val="000000" w:themeColor="text1"/>
          <w:sz w:val="20"/>
          <w:szCs w:val="20"/>
        </w:rPr>
        <w:t xml:space="preserve">, </w:t>
      </w:r>
      <w:r w:rsidR="00BA3E7F" w:rsidRPr="00851A81">
        <w:rPr>
          <w:rStyle w:val="None"/>
          <w:color w:val="000000" w:themeColor="text1"/>
          <w:sz w:val="20"/>
          <w:szCs w:val="20"/>
        </w:rPr>
        <w:t xml:space="preserve">Architecture </w:t>
      </w:r>
      <w:r w:rsidR="00BA3E7F">
        <w:rPr>
          <w:rStyle w:val="None"/>
          <w:color w:val="000000" w:themeColor="text1"/>
          <w:sz w:val="20"/>
          <w:szCs w:val="20"/>
        </w:rPr>
        <w:t>M</w:t>
      </w:r>
      <w:r w:rsidR="00BA3E7F" w:rsidRPr="00851A81">
        <w:rPr>
          <w:rStyle w:val="None"/>
          <w:color w:val="000000" w:themeColor="text1"/>
          <w:sz w:val="20"/>
          <w:szCs w:val="20"/>
        </w:rPr>
        <w:t xml:space="preserve">Sc, </w:t>
      </w:r>
      <w:r w:rsidR="001243B7">
        <w:rPr>
          <w:rStyle w:val="None"/>
          <w:color w:val="000000" w:themeColor="text1"/>
          <w:sz w:val="20"/>
          <w:szCs w:val="20"/>
        </w:rPr>
        <w:t>Interior and Spatial Design MA</w:t>
      </w:r>
    </w:p>
    <w:p w14:paraId="19EEEF8C" w14:textId="74966CBA" w:rsidR="009063FE" w:rsidRPr="00851A81" w:rsidRDefault="002406FF" w:rsidP="0066620B">
      <w:pPr>
        <w:pStyle w:val="Nincstrkz"/>
        <w:tabs>
          <w:tab w:val="left" w:pos="2977"/>
        </w:tabs>
        <w:jc w:val="both"/>
        <w:rPr>
          <w:rStyle w:val="None"/>
          <w:sz w:val="20"/>
          <w:szCs w:val="20"/>
        </w:rPr>
      </w:pPr>
      <w:r w:rsidRPr="00851A81">
        <w:rPr>
          <w:rStyle w:val="None"/>
          <w:b/>
          <w:bCs/>
          <w:sz w:val="18"/>
          <w:szCs w:val="18"/>
        </w:rPr>
        <w:t>Name of Course</w:t>
      </w:r>
      <w:r w:rsidR="00001F00" w:rsidRPr="00851A81">
        <w:rPr>
          <w:rStyle w:val="None"/>
          <w:b/>
          <w:bCs/>
          <w:sz w:val="18"/>
          <w:szCs w:val="18"/>
        </w:rPr>
        <w:t>:</w:t>
      </w:r>
      <w:r w:rsidR="00034EEB" w:rsidRPr="00851A81">
        <w:rPr>
          <w:rStyle w:val="None"/>
          <w:b/>
          <w:bCs/>
          <w:sz w:val="20"/>
          <w:szCs w:val="20"/>
        </w:rPr>
        <w:tab/>
      </w:r>
      <w:r w:rsidR="002D3799">
        <w:rPr>
          <w:rStyle w:val="None"/>
          <w:b/>
          <w:bCs/>
          <w:smallCaps/>
          <w:sz w:val="33"/>
          <w:szCs w:val="33"/>
        </w:rPr>
        <w:t>Lectures</w:t>
      </w:r>
      <w:r w:rsidR="00851A81" w:rsidRPr="00851A81">
        <w:rPr>
          <w:rStyle w:val="None"/>
          <w:b/>
          <w:bCs/>
          <w:smallCaps/>
          <w:sz w:val="33"/>
          <w:szCs w:val="33"/>
        </w:rPr>
        <w:t xml:space="preserve"> o</w:t>
      </w:r>
      <w:r w:rsidR="002D3799">
        <w:rPr>
          <w:rStyle w:val="None"/>
          <w:b/>
          <w:bCs/>
          <w:smallCaps/>
          <w:sz w:val="33"/>
          <w:szCs w:val="33"/>
        </w:rPr>
        <w:t>n</w:t>
      </w:r>
      <w:r w:rsidR="00851A81" w:rsidRPr="00851A81">
        <w:rPr>
          <w:rStyle w:val="None"/>
          <w:b/>
          <w:bCs/>
          <w:smallCaps/>
          <w:sz w:val="33"/>
          <w:szCs w:val="33"/>
        </w:rPr>
        <w:t xml:space="preserve"> Architecture </w:t>
      </w:r>
      <w:r w:rsidR="00F31FC9">
        <w:rPr>
          <w:rStyle w:val="None"/>
          <w:b/>
          <w:bCs/>
          <w:smallCaps/>
          <w:sz w:val="33"/>
          <w:szCs w:val="33"/>
        </w:rPr>
        <w:t>1</w:t>
      </w:r>
    </w:p>
    <w:p w14:paraId="7E689DE1" w14:textId="43291BBD" w:rsidR="00034EEB" w:rsidRPr="00851A81" w:rsidRDefault="002406FF" w:rsidP="0066620B">
      <w:pPr>
        <w:pStyle w:val="Nincstrkz"/>
        <w:tabs>
          <w:tab w:val="left" w:pos="2977"/>
        </w:tabs>
        <w:jc w:val="both"/>
        <w:rPr>
          <w:rStyle w:val="None"/>
          <w:sz w:val="18"/>
          <w:szCs w:val="18"/>
        </w:rPr>
      </w:pPr>
      <w:r w:rsidRPr="00851A81">
        <w:rPr>
          <w:rStyle w:val="None"/>
          <w:b/>
          <w:bCs/>
          <w:sz w:val="18"/>
          <w:szCs w:val="18"/>
        </w:rPr>
        <w:t>Course Code</w:t>
      </w:r>
      <w:r w:rsidR="00001F00" w:rsidRPr="00851A81">
        <w:rPr>
          <w:rStyle w:val="None"/>
          <w:b/>
          <w:bCs/>
          <w:sz w:val="18"/>
          <w:szCs w:val="18"/>
        </w:rPr>
        <w:t>:</w:t>
      </w:r>
      <w:r w:rsidR="00034EEB" w:rsidRPr="00851A81">
        <w:rPr>
          <w:rStyle w:val="None"/>
          <w:b/>
          <w:bCs/>
          <w:sz w:val="18"/>
          <w:szCs w:val="18"/>
        </w:rPr>
        <w:tab/>
      </w:r>
      <w:r w:rsidR="002B3B18" w:rsidRPr="00851A81">
        <w:rPr>
          <w:rStyle w:val="None"/>
          <w:sz w:val="18"/>
          <w:szCs w:val="18"/>
        </w:rPr>
        <w:t>EP</w:t>
      </w:r>
      <w:r w:rsidR="002D3799">
        <w:rPr>
          <w:rStyle w:val="None"/>
          <w:sz w:val="18"/>
          <w:szCs w:val="18"/>
        </w:rPr>
        <w:t>M</w:t>
      </w:r>
      <w:r w:rsidR="00851A81" w:rsidRPr="00851A81">
        <w:rPr>
          <w:rStyle w:val="None"/>
          <w:sz w:val="18"/>
          <w:szCs w:val="18"/>
        </w:rPr>
        <w:t>0</w:t>
      </w:r>
      <w:r w:rsidR="002D3799">
        <w:rPr>
          <w:rStyle w:val="None"/>
          <w:sz w:val="18"/>
          <w:szCs w:val="18"/>
        </w:rPr>
        <w:t>72</w:t>
      </w:r>
      <w:r w:rsidR="00851A81" w:rsidRPr="00851A81">
        <w:rPr>
          <w:rStyle w:val="None"/>
          <w:sz w:val="18"/>
          <w:szCs w:val="18"/>
        </w:rPr>
        <w:t>AN</w:t>
      </w:r>
    </w:p>
    <w:p w14:paraId="0E7DC0A5" w14:textId="44971425" w:rsidR="009063FE" w:rsidRPr="00851A81" w:rsidRDefault="002406FF" w:rsidP="0066620B">
      <w:pPr>
        <w:pStyle w:val="Nincstrkz"/>
        <w:tabs>
          <w:tab w:val="left" w:pos="2977"/>
        </w:tabs>
        <w:jc w:val="both"/>
        <w:rPr>
          <w:rStyle w:val="None"/>
          <w:rFonts w:eastAsia="Times New Roman"/>
          <w:b/>
          <w:bCs/>
          <w:sz w:val="18"/>
          <w:szCs w:val="18"/>
        </w:rPr>
      </w:pPr>
      <w:r w:rsidRPr="00851A81">
        <w:rPr>
          <w:rStyle w:val="None"/>
          <w:b/>
          <w:bCs/>
          <w:sz w:val="18"/>
          <w:szCs w:val="18"/>
        </w:rPr>
        <w:t>Semester</w:t>
      </w:r>
      <w:r w:rsidR="00001F00" w:rsidRPr="00851A81">
        <w:rPr>
          <w:rStyle w:val="None"/>
          <w:b/>
          <w:bCs/>
          <w:sz w:val="18"/>
          <w:szCs w:val="18"/>
        </w:rPr>
        <w:t>:</w:t>
      </w:r>
      <w:r w:rsidR="00034EEB" w:rsidRPr="00851A81">
        <w:rPr>
          <w:rStyle w:val="None"/>
          <w:b/>
          <w:bCs/>
          <w:sz w:val="18"/>
          <w:szCs w:val="18"/>
        </w:rPr>
        <w:tab/>
      </w:r>
      <w:r w:rsidR="002D3799">
        <w:rPr>
          <w:rStyle w:val="None"/>
          <w:b/>
          <w:bCs/>
          <w:sz w:val="18"/>
          <w:szCs w:val="18"/>
        </w:rPr>
        <w:t>7</w:t>
      </w:r>
      <w:r w:rsidR="001243B7">
        <w:rPr>
          <w:rStyle w:val="None"/>
          <w:b/>
          <w:bCs/>
          <w:sz w:val="18"/>
          <w:szCs w:val="18"/>
        </w:rPr>
        <w:t xml:space="preserve"> / </w:t>
      </w:r>
      <w:r w:rsidR="00BA3E7F">
        <w:rPr>
          <w:rStyle w:val="None"/>
          <w:b/>
          <w:bCs/>
          <w:sz w:val="18"/>
          <w:szCs w:val="18"/>
        </w:rPr>
        <w:t xml:space="preserve">1 / </w:t>
      </w:r>
      <w:r w:rsidR="001243B7">
        <w:rPr>
          <w:rStyle w:val="None"/>
          <w:b/>
          <w:bCs/>
          <w:sz w:val="18"/>
          <w:szCs w:val="18"/>
        </w:rPr>
        <w:t>3</w:t>
      </w:r>
    </w:p>
    <w:p w14:paraId="09542FD2" w14:textId="3BA64946" w:rsidR="009063FE" w:rsidRPr="00851A81" w:rsidRDefault="002406FF" w:rsidP="0066620B">
      <w:pPr>
        <w:pStyle w:val="Nincstrkz"/>
        <w:tabs>
          <w:tab w:val="left" w:pos="2977"/>
        </w:tabs>
        <w:jc w:val="both"/>
        <w:rPr>
          <w:rStyle w:val="None"/>
          <w:rFonts w:eastAsia="Times New Roman"/>
          <w:b/>
          <w:bCs/>
          <w:sz w:val="18"/>
          <w:szCs w:val="18"/>
        </w:rPr>
      </w:pPr>
      <w:r w:rsidRPr="00851A81">
        <w:rPr>
          <w:rStyle w:val="None"/>
          <w:b/>
          <w:bCs/>
          <w:sz w:val="18"/>
          <w:szCs w:val="18"/>
        </w:rPr>
        <w:t>Number of Credits</w:t>
      </w:r>
      <w:r w:rsidR="00001F00" w:rsidRPr="00851A81">
        <w:rPr>
          <w:rStyle w:val="None"/>
          <w:b/>
          <w:bCs/>
          <w:sz w:val="18"/>
          <w:szCs w:val="18"/>
        </w:rPr>
        <w:t>:</w:t>
      </w:r>
      <w:r w:rsidR="00034EEB" w:rsidRPr="00851A81">
        <w:rPr>
          <w:rStyle w:val="None"/>
          <w:b/>
          <w:bCs/>
          <w:sz w:val="18"/>
          <w:szCs w:val="18"/>
        </w:rPr>
        <w:tab/>
      </w:r>
      <w:r w:rsidR="00851A81" w:rsidRPr="00851A81">
        <w:rPr>
          <w:rStyle w:val="None"/>
          <w:sz w:val="18"/>
          <w:szCs w:val="18"/>
        </w:rPr>
        <w:t>3</w:t>
      </w:r>
    </w:p>
    <w:p w14:paraId="7DBB2F67" w14:textId="4A9222B1" w:rsidR="009063FE" w:rsidRPr="00851A81" w:rsidRDefault="00E225FD" w:rsidP="0066620B">
      <w:pPr>
        <w:pStyle w:val="Nincstrkz"/>
        <w:tabs>
          <w:tab w:val="left" w:pos="2977"/>
        </w:tabs>
        <w:jc w:val="both"/>
        <w:rPr>
          <w:rStyle w:val="None"/>
          <w:rFonts w:eastAsia="Times New Roman"/>
          <w:b/>
          <w:bCs/>
          <w:sz w:val="18"/>
          <w:szCs w:val="18"/>
        </w:rPr>
      </w:pPr>
      <w:r w:rsidRPr="00851A81">
        <w:rPr>
          <w:rStyle w:val="None"/>
          <w:b/>
          <w:bCs/>
          <w:sz w:val="18"/>
          <w:szCs w:val="18"/>
        </w:rPr>
        <w:t>Allotment of Hours per Week</w:t>
      </w:r>
      <w:r w:rsidR="00001F00" w:rsidRPr="00851A81">
        <w:rPr>
          <w:rStyle w:val="None"/>
          <w:b/>
          <w:bCs/>
          <w:sz w:val="18"/>
          <w:szCs w:val="18"/>
        </w:rPr>
        <w:t>:</w:t>
      </w:r>
      <w:r w:rsidR="00034EEB" w:rsidRPr="00851A81">
        <w:rPr>
          <w:rStyle w:val="None"/>
          <w:b/>
          <w:bCs/>
          <w:sz w:val="18"/>
          <w:szCs w:val="18"/>
        </w:rPr>
        <w:tab/>
      </w:r>
      <w:r w:rsidR="00851A81" w:rsidRPr="00851A81">
        <w:rPr>
          <w:rStyle w:val="None"/>
          <w:sz w:val="18"/>
          <w:szCs w:val="18"/>
        </w:rPr>
        <w:t>2</w:t>
      </w:r>
      <w:r w:rsidR="00E8115E" w:rsidRPr="00851A81">
        <w:rPr>
          <w:rStyle w:val="None"/>
          <w:sz w:val="18"/>
          <w:szCs w:val="18"/>
        </w:rPr>
        <w:t>/</w:t>
      </w:r>
      <w:r w:rsidR="00851A81" w:rsidRPr="00851A81">
        <w:rPr>
          <w:rStyle w:val="None"/>
          <w:sz w:val="18"/>
          <w:szCs w:val="18"/>
        </w:rPr>
        <w:t>0</w:t>
      </w:r>
      <w:r w:rsidR="00E8115E" w:rsidRPr="00851A81">
        <w:rPr>
          <w:rStyle w:val="None"/>
          <w:sz w:val="18"/>
          <w:szCs w:val="18"/>
        </w:rPr>
        <w:t>/</w:t>
      </w:r>
      <w:r w:rsidR="00851A81" w:rsidRPr="00851A81">
        <w:rPr>
          <w:rStyle w:val="None"/>
          <w:sz w:val="18"/>
          <w:szCs w:val="18"/>
        </w:rPr>
        <w:t>0</w:t>
      </w:r>
    </w:p>
    <w:p w14:paraId="11167164" w14:textId="01EF4998" w:rsidR="009063FE" w:rsidRPr="00851A81" w:rsidRDefault="00156B48" w:rsidP="0066620B">
      <w:pPr>
        <w:pStyle w:val="Nincstrkz"/>
        <w:tabs>
          <w:tab w:val="left" w:pos="2977"/>
        </w:tabs>
        <w:jc w:val="both"/>
        <w:rPr>
          <w:rStyle w:val="None"/>
          <w:rFonts w:eastAsia="Times New Roman"/>
          <w:b/>
          <w:bCs/>
          <w:sz w:val="18"/>
          <w:szCs w:val="18"/>
        </w:rPr>
      </w:pPr>
      <w:r w:rsidRPr="00851A81">
        <w:rPr>
          <w:rStyle w:val="None"/>
          <w:b/>
          <w:bCs/>
          <w:sz w:val="18"/>
          <w:szCs w:val="18"/>
        </w:rPr>
        <w:t>Evaluation</w:t>
      </w:r>
      <w:r w:rsidR="00001F00" w:rsidRPr="00851A81">
        <w:rPr>
          <w:rStyle w:val="None"/>
          <w:b/>
          <w:bCs/>
          <w:sz w:val="18"/>
          <w:szCs w:val="18"/>
        </w:rPr>
        <w:t>:</w:t>
      </w:r>
      <w:r w:rsidR="00034EEB" w:rsidRPr="00851A81">
        <w:rPr>
          <w:rStyle w:val="None"/>
          <w:b/>
          <w:bCs/>
          <w:sz w:val="18"/>
          <w:szCs w:val="18"/>
        </w:rPr>
        <w:tab/>
      </w:r>
      <w:r w:rsidRPr="00851A81">
        <w:rPr>
          <w:rStyle w:val="None"/>
          <w:sz w:val="18"/>
          <w:szCs w:val="18"/>
        </w:rPr>
        <w:t>examination grade</w:t>
      </w:r>
    </w:p>
    <w:p w14:paraId="3C6DBCD7" w14:textId="3F2CC7A5" w:rsidR="009063FE" w:rsidRPr="00851A81" w:rsidRDefault="00156B48" w:rsidP="00B14D53">
      <w:pPr>
        <w:pStyle w:val="Nincstrkz"/>
        <w:tabs>
          <w:tab w:val="left" w:pos="2977"/>
        </w:tabs>
        <w:jc w:val="both"/>
        <w:rPr>
          <w:rStyle w:val="None"/>
          <w:b/>
          <w:bCs/>
          <w:sz w:val="18"/>
          <w:szCs w:val="18"/>
        </w:rPr>
      </w:pPr>
      <w:r w:rsidRPr="00851A81">
        <w:rPr>
          <w:rStyle w:val="None"/>
          <w:b/>
          <w:bCs/>
          <w:sz w:val="18"/>
          <w:szCs w:val="18"/>
        </w:rPr>
        <w:t>Prerequisites</w:t>
      </w:r>
      <w:r w:rsidR="00B14D53" w:rsidRPr="00851A81">
        <w:rPr>
          <w:rStyle w:val="None"/>
          <w:b/>
          <w:bCs/>
          <w:sz w:val="18"/>
          <w:szCs w:val="18"/>
        </w:rPr>
        <w:t>:</w:t>
      </w:r>
      <w:r w:rsidR="00001F00" w:rsidRPr="00851A81">
        <w:rPr>
          <w:rStyle w:val="None"/>
          <w:b/>
          <w:bCs/>
          <w:sz w:val="18"/>
          <w:szCs w:val="18"/>
        </w:rPr>
        <w:tab/>
      </w:r>
    </w:p>
    <w:p w14:paraId="5EFC0CB8" w14:textId="77777777" w:rsidR="00CC1D3A" w:rsidRPr="00851A81" w:rsidRDefault="00CC1D3A" w:rsidP="00B14D53">
      <w:pPr>
        <w:pStyle w:val="Nincstrkz"/>
        <w:tabs>
          <w:tab w:val="left" w:pos="2977"/>
        </w:tabs>
        <w:jc w:val="both"/>
        <w:rPr>
          <w:rStyle w:val="None"/>
          <w:bCs/>
          <w:sz w:val="20"/>
          <w:szCs w:val="20"/>
        </w:rPr>
      </w:pPr>
    </w:p>
    <w:p w14:paraId="70017AB1" w14:textId="77777777" w:rsidR="00851A81" w:rsidRPr="00851A81" w:rsidRDefault="00156B48" w:rsidP="00851A81">
      <w:pPr>
        <w:pStyle w:val="TEMATIKA-OKTATK"/>
        <w:jc w:val="both"/>
        <w:rPr>
          <w:rStyle w:val="None"/>
          <w:bCs/>
          <w:color w:val="000000" w:themeColor="text1"/>
          <w:sz w:val="18"/>
          <w:szCs w:val="18"/>
          <w:lang w:val="en-US"/>
        </w:rPr>
      </w:pPr>
      <w:r w:rsidRPr="00851A81">
        <w:rPr>
          <w:rStyle w:val="None"/>
          <w:bCs/>
          <w:color w:val="000000" w:themeColor="text1"/>
          <w:sz w:val="18"/>
          <w:szCs w:val="18"/>
          <w:lang w:val="en-US"/>
        </w:rPr>
        <w:t>Course director</w:t>
      </w:r>
      <w:r w:rsidR="00AA7EC0" w:rsidRPr="00851A81">
        <w:rPr>
          <w:rStyle w:val="None"/>
          <w:bCs/>
          <w:color w:val="000000" w:themeColor="text1"/>
          <w:sz w:val="18"/>
          <w:szCs w:val="18"/>
          <w:lang w:val="en-US"/>
        </w:rPr>
        <w:t>:</w:t>
      </w:r>
      <w:r w:rsidR="00034EEB" w:rsidRPr="00851A81">
        <w:rPr>
          <w:rStyle w:val="None"/>
          <w:bCs/>
          <w:color w:val="000000" w:themeColor="text1"/>
          <w:lang w:val="en-US"/>
        </w:rPr>
        <w:tab/>
      </w:r>
      <w:r w:rsidR="00851A81" w:rsidRPr="00851A81">
        <w:rPr>
          <w:rStyle w:val="None"/>
          <w:bCs/>
          <w:color w:val="000000" w:themeColor="text1"/>
          <w:sz w:val="18"/>
          <w:szCs w:val="18"/>
          <w:lang w:val="en-US"/>
        </w:rPr>
        <w:t>Dr Tamás MOLNÁR, DLA Habil, associate professor</w:t>
      </w:r>
    </w:p>
    <w:p w14:paraId="03CCC3E7" w14:textId="77777777" w:rsidR="00851A81" w:rsidRPr="00F31FC9" w:rsidRDefault="00851A81" w:rsidP="00851A81">
      <w:pPr>
        <w:pStyle w:val="TEMATIKA-OKTATK"/>
        <w:jc w:val="both"/>
        <w:rPr>
          <w:b w:val="0"/>
          <w:sz w:val="16"/>
          <w:szCs w:val="18"/>
          <w:lang w:val="it-IT"/>
        </w:rPr>
      </w:pPr>
      <w:r w:rsidRPr="00851A81">
        <w:rPr>
          <w:b w:val="0"/>
          <w:sz w:val="18"/>
          <w:lang w:val="en-US"/>
        </w:rPr>
        <w:tab/>
        <w:t xml:space="preserve">Office: 7624 Hungary, Pécs, Boszorkány u. 2. </w:t>
      </w:r>
      <w:r w:rsidRPr="00F31FC9">
        <w:rPr>
          <w:b w:val="0"/>
          <w:sz w:val="18"/>
          <w:lang w:val="it-IT"/>
        </w:rPr>
        <w:t>B-341</w:t>
      </w:r>
    </w:p>
    <w:p w14:paraId="3271517E" w14:textId="61842219" w:rsidR="002B3B18" w:rsidRPr="00F31FC9" w:rsidRDefault="00851A81" w:rsidP="00851A81">
      <w:pPr>
        <w:pStyle w:val="TEMATIKA-OKTATK"/>
        <w:jc w:val="both"/>
        <w:rPr>
          <w:rStyle w:val="None"/>
          <w:b w:val="0"/>
          <w:sz w:val="18"/>
          <w:szCs w:val="18"/>
          <w:shd w:val="clear" w:color="auto" w:fill="FFFFFF"/>
          <w:lang w:val="it-IT"/>
        </w:rPr>
      </w:pPr>
      <w:r w:rsidRPr="00F31FC9">
        <w:rPr>
          <w:b w:val="0"/>
          <w:sz w:val="18"/>
          <w:lang w:val="it-IT"/>
        </w:rPr>
        <w:tab/>
        <w:t xml:space="preserve">E-mail: </w:t>
      </w:r>
      <w:hyperlink r:id="rId11" w:history="1">
        <w:r w:rsidRPr="00F31FC9">
          <w:rPr>
            <w:rStyle w:val="Hiperhivatkozs"/>
            <w:b w:val="0"/>
            <w:sz w:val="18"/>
            <w:lang w:val="it-IT"/>
          </w:rPr>
          <w:t>molnar.tamas@mik.pte.hu</w:t>
        </w:r>
      </w:hyperlink>
      <w:r w:rsidR="002B3B18" w:rsidRPr="00F31FC9">
        <w:rPr>
          <w:rStyle w:val="None"/>
          <w:b w:val="0"/>
          <w:sz w:val="18"/>
          <w:szCs w:val="18"/>
          <w:lang w:val="it-IT"/>
        </w:rPr>
        <w:t xml:space="preserve"> </w:t>
      </w:r>
    </w:p>
    <w:p w14:paraId="37AFE4EF" w14:textId="52E86E2C" w:rsidR="00705DF3" w:rsidRPr="00851A81" w:rsidRDefault="00B50AC0" w:rsidP="000F780F">
      <w:pPr>
        <w:pStyle w:val="Cmsor2"/>
      </w:pPr>
      <w:r w:rsidRPr="00851A81">
        <w:t>General Course Description</w:t>
      </w:r>
    </w:p>
    <w:p w14:paraId="22B00810" w14:textId="77777777" w:rsidR="002D3799" w:rsidRPr="00770490" w:rsidRDefault="002D3799" w:rsidP="002D3799">
      <w:pPr>
        <w:pStyle w:val="Nincstrkz"/>
        <w:jc w:val="both"/>
        <w:rPr>
          <w:rStyle w:val="None"/>
          <w:color w:val="000000"/>
          <w:sz w:val="20"/>
          <w:szCs w:val="20"/>
          <w:u w:color="000000"/>
          <w:lang w:eastAsia="hu-HU"/>
        </w:rPr>
      </w:pPr>
      <w:r w:rsidRPr="00147C34">
        <w:rPr>
          <w:sz w:val="20"/>
        </w:rPr>
        <w:t xml:space="preserve">Course content includes excerpts on design theory from the history of modernist architecture in Hungary </w:t>
      </w:r>
      <w:r>
        <w:rPr>
          <w:sz w:val="20"/>
        </w:rPr>
        <w:t xml:space="preserve">and </w:t>
      </w:r>
      <w:r w:rsidRPr="00147C34">
        <w:rPr>
          <w:sz w:val="20"/>
        </w:rPr>
        <w:t>contemporary architecture.</w:t>
      </w:r>
      <w:r>
        <w:rPr>
          <w:sz w:val="20"/>
        </w:rPr>
        <w:t xml:space="preserve"> </w:t>
      </w:r>
      <w:r w:rsidRPr="00442382">
        <w:rPr>
          <w:sz w:val="20"/>
        </w:rPr>
        <w:t xml:space="preserve">Topic of the course is the </w:t>
      </w:r>
      <w:r>
        <w:rPr>
          <w:sz w:val="20"/>
        </w:rPr>
        <w:t>Hungarian architecture in the 20</w:t>
      </w:r>
      <w:r w:rsidRPr="00442382">
        <w:rPr>
          <w:sz w:val="20"/>
          <w:vertAlign w:val="superscript"/>
        </w:rPr>
        <w:t>th</w:t>
      </w:r>
      <w:r>
        <w:rPr>
          <w:sz w:val="20"/>
        </w:rPr>
        <w:t xml:space="preserve"> century</w:t>
      </w:r>
      <w:r w:rsidRPr="00442382">
        <w:rPr>
          <w:sz w:val="20"/>
        </w:rPr>
        <w:t>.</w:t>
      </w:r>
    </w:p>
    <w:p w14:paraId="4863CCAD" w14:textId="340E6E1D" w:rsidR="00705DF3" w:rsidRPr="00851A81" w:rsidRDefault="00B50AC0" w:rsidP="00705DF3">
      <w:pPr>
        <w:pStyle w:val="Cmsor2"/>
        <w:jc w:val="both"/>
      </w:pPr>
      <w:r w:rsidRPr="00851A81">
        <w:rPr>
          <w:rStyle w:val="None"/>
        </w:rPr>
        <w:t>Learning Outcomes</w:t>
      </w:r>
    </w:p>
    <w:p w14:paraId="3B7081B7" w14:textId="77777777" w:rsidR="002D3799" w:rsidRDefault="002D3799" w:rsidP="002D3799">
      <w:pPr>
        <w:pStyle w:val="Nincstrkz"/>
        <w:jc w:val="both"/>
        <w:rPr>
          <w:rStyle w:val="None"/>
          <w:color w:val="000000"/>
          <w:sz w:val="20"/>
          <w:szCs w:val="20"/>
          <w:u w:color="000000"/>
          <w:lang w:eastAsia="hu-HU"/>
        </w:rPr>
      </w:pPr>
      <w:r w:rsidRPr="004A14FB">
        <w:rPr>
          <w:rStyle w:val="None"/>
          <w:color w:val="000000"/>
          <w:sz w:val="20"/>
          <w:szCs w:val="20"/>
          <w:u w:color="000000"/>
          <w:lang w:eastAsia="hu-HU"/>
        </w:rPr>
        <w:t>Aim of the course is to present the modern and contemporary architecture of Hungary.</w:t>
      </w:r>
    </w:p>
    <w:p w14:paraId="0F567D07" w14:textId="5D4EFFC4" w:rsidR="006967BB" w:rsidRPr="00851A81" w:rsidRDefault="00642E70" w:rsidP="00705DF3">
      <w:pPr>
        <w:pStyle w:val="Cmsor2"/>
        <w:jc w:val="both"/>
        <w:rPr>
          <w:rStyle w:val="None"/>
        </w:rPr>
      </w:pPr>
      <w:r w:rsidRPr="00851A81">
        <w:rPr>
          <w:rStyle w:val="None"/>
        </w:rPr>
        <w:t>Subject content</w:t>
      </w:r>
    </w:p>
    <w:p w14:paraId="4565269B" w14:textId="77777777" w:rsidR="002D3799" w:rsidRPr="00770490" w:rsidRDefault="002D3799" w:rsidP="002D379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r w:rsidRPr="004A14FB">
        <w:rPr>
          <w:rStyle w:val="None"/>
          <w:color w:val="000000"/>
          <w:sz w:val="20"/>
          <w:szCs w:val="20"/>
          <w:u w:color="000000"/>
          <w:lang w:eastAsia="hu-HU"/>
        </w:rPr>
        <w:t>After the short discussion of the pre-modern period, students get to know the projects of the most famous modernist architects. Later changes and tendencies of the architecture after World War II are discussed. Finally contemporary architectural projects are presenting the current state of architecture in Hungary.</w:t>
      </w:r>
    </w:p>
    <w:p w14:paraId="260A2721" w14:textId="77777777" w:rsidR="00851A81" w:rsidRPr="00851A81" w:rsidRDefault="00851A81" w:rsidP="001304C5">
      <w:pPr>
        <w:widowControl w:val="0"/>
        <w:jc w:val="both"/>
      </w:pPr>
    </w:p>
    <w:p w14:paraId="75C6FFF1" w14:textId="77777777" w:rsidR="00DC12B5" w:rsidRPr="00851A81" w:rsidRDefault="00DC12B5" w:rsidP="0066620B">
      <w:pPr>
        <w:pStyle w:val="Nincstrkz"/>
        <w:jc w:val="both"/>
        <w:rPr>
          <w:rStyle w:val="None"/>
          <w:rFonts w:eastAsia="Times New Roman"/>
          <w:b/>
          <w:bCs/>
          <w:color w:val="2F759E" w:themeColor="accent1" w:themeShade="BF"/>
          <w:sz w:val="20"/>
          <w:szCs w:val="20"/>
        </w:rPr>
      </w:pPr>
      <w:r w:rsidRPr="00851A81">
        <w:rPr>
          <w:rStyle w:val="None"/>
          <w:rFonts w:eastAsia="Times New Roman"/>
          <w:b/>
          <w:bCs/>
          <w:color w:val="2F759E" w:themeColor="accent1" w:themeShade="BF"/>
          <w:sz w:val="20"/>
          <w:szCs w:val="20"/>
        </w:rPr>
        <w:t>Examination and evaluation system</w:t>
      </w:r>
    </w:p>
    <w:p w14:paraId="5DD87773" w14:textId="1F27BB35" w:rsidR="007E6E57" w:rsidRPr="00851A81" w:rsidRDefault="00101302" w:rsidP="0066620B">
      <w:pPr>
        <w:pStyle w:val="Nincstrkz"/>
        <w:jc w:val="both"/>
        <w:rPr>
          <w:rStyle w:val="None"/>
          <w:rFonts w:eastAsia="Times New Roman"/>
          <w:bCs/>
          <w:i/>
          <w:sz w:val="20"/>
          <w:szCs w:val="20"/>
        </w:rPr>
      </w:pPr>
      <w:r w:rsidRPr="00851A81">
        <w:rPr>
          <w:rStyle w:val="None"/>
          <w:rFonts w:eastAsia="Times New Roman"/>
          <w:bCs/>
          <w:i/>
          <w:sz w:val="20"/>
          <w:szCs w:val="20"/>
        </w:rPr>
        <w:t xml:space="preserve">In all cases. Annex 5 of the Statutes of the University of Pécs, the </w:t>
      </w:r>
      <w:r w:rsidRPr="00851A81">
        <w:rPr>
          <w:rStyle w:val="None"/>
          <w:rFonts w:eastAsia="Times New Roman"/>
          <w:b/>
          <w:i/>
          <w:sz w:val="20"/>
          <w:szCs w:val="20"/>
        </w:rPr>
        <w:t>Code of Studies and Examinations (CSE)</w:t>
      </w:r>
      <w:r w:rsidRPr="00851A81">
        <w:rPr>
          <w:rStyle w:val="None"/>
          <w:rFonts w:eastAsia="Times New Roman"/>
          <w:bCs/>
          <w:i/>
          <w:sz w:val="20"/>
          <w:szCs w:val="20"/>
        </w:rPr>
        <w:t xml:space="preserve"> </w:t>
      </w:r>
      <w:r w:rsidRPr="00851A81">
        <w:rPr>
          <w:rStyle w:val="None"/>
          <w:rFonts w:eastAsia="Times New Roman"/>
          <w:b/>
          <w:i/>
          <w:sz w:val="20"/>
          <w:szCs w:val="20"/>
        </w:rPr>
        <w:t>of the University of Pécs</w:t>
      </w:r>
      <w:r w:rsidRPr="00851A81">
        <w:rPr>
          <w:rStyle w:val="None"/>
          <w:rFonts w:eastAsia="Times New Roman"/>
          <w:bCs/>
          <w:i/>
          <w:sz w:val="20"/>
          <w:szCs w:val="20"/>
        </w:rPr>
        <w:t xml:space="preserve"> shall prevail</w:t>
      </w:r>
      <w:r w:rsidR="00237202">
        <w:rPr>
          <w:rStyle w:val="None"/>
          <w:rFonts w:eastAsia="Times New Roman"/>
          <w:bCs/>
          <w:i/>
          <w:sz w:val="20"/>
          <w:szCs w:val="20"/>
        </w:rPr>
        <w:t>:</w:t>
      </w:r>
    </w:p>
    <w:p w14:paraId="48AE5BAF" w14:textId="5F20C8BF" w:rsidR="00152AEC" w:rsidRPr="00851A81" w:rsidRDefault="00C14CC7" w:rsidP="0066620B">
      <w:pPr>
        <w:pStyle w:val="Nincstrkz"/>
        <w:jc w:val="both"/>
        <w:rPr>
          <w:rStyle w:val="None"/>
          <w:rFonts w:eastAsia="Times New Roman"/>
          <w:bCs/>
          <w:i/>
          <w:sz w:val="20"/>
          <w:szCs w:val="20"/>
        </w:rPr>
      </w:pPr>
      <w:hyperlink r:id="rId12" w:history="1">
        <w:r w:rsidR="00375671">
          <w:rPr>
            <w:rStyle w:val="Hiperhivatkozs"/>
            <w:rFonts w:eastAsia="Times New Roman"/>
            <w:bCs/>
            <w:i/>
            <w:color w:val="000000"/>
            <w:sz w:val="20"/>
            <w:szCs w:val="20"/>
          </w:rPr>
          <w:t>https://english.mik.pte.hu/codes-and-regulations</w:t>
        </w:r>
      </w:hyperlink>
    </w:p>
    <w:p w14:paraId="32D05458" w14:textId="77777777" w:rsidR="00101302" w:rsidRPr="00851A81" w:rsidRDefault="00101302" w:rsidP="0066620B">
      <w:pPr>
        <w:pStyle w:val="Nincstrkz"/>
        <w:jc w:val="both"/>
        <w:rPr>
          <w:rStyle w:val="None"/>
          <w:rFonts w:eastAsia="Times New Roman"/>
          <w:bCs/>
          <w:sz w:val="20"/>
          <w:szCs w:val="20"/>
        </w:rPr>
      </w:pPr>
    </w:p>
    <w:p w14:paraId="260AD287" w14:textId="77787EEB" w:rsidR="000460B2" w:rsidRPr="00851A81" w:rsidRDefault="00DB460D" w:rsidP="000460B2">
      <w:pPr>
        <w:rPr>
          <w:rStyle w:val="None"/>
          <w:rFonts w:eastAsia="Times New Roman"/>
          <w:b/>
          <w:sz w:val="20"/>
          <w:szCs w:val="20"/>
        </w:rPr>
      </w:pPr>
      <w:r w:rsidRPr="00851A81">
        <w:rPr>
          <w:rStyle w:val="None"/>
          <w:rFonts w:eastAsia="Times New Roman"/>
          <w:b/>
          <w:sz w:val="20"/>
          <w:szCs w:val="20"/>
        </w:rPr>
        <w:t>Attendance</w:t>
      </w:r>
    </w:p>
    <w:p w14:paraId="083B3D78" w14:textId="524592E8" w:rsidR="000460B2" w:rsidRPr="00851A81" w:rsidRDefault="00A862C2" w:rsidP="000460B2">
      <w:pPr>
        <w:rPr>
          <w:rStyle w:val="None"/>
          <w:rFonts w:eastAsia="Times New Roman"/>
          <w:bCs/>
          <w:sz w:val="20"/>
          <w:szCs w:val="20"/>
        </w:rPr>
      </w:pPr>
      <w:r w:rsidRPr="00851A81">
        <w:rPr>
          <w:rStyle w:val="None"/>
          <w:rFonts w:eastAsia="Times New Roman"/>
          <w:bCs/>
          <w:sz w:val="20"/>
          <w:szCs w:val="20"/>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152A882D" w14:textId="76693E4C" w:rsidR="000D23F6" w:rsidRPr="00851A81" w:rsidRDefault="00CD5818" w:rsidP="000460B2">
      <w:pPr>
        <w:rPr>
          <w:rStyle w:val="None"/>
          <w:rFonts w:eastAsia="Times New Roman"/>
          <w:bCs/>
          <w:sz w:val="20"/>
          <w:szCs w:val="20"/>
        </w:rPr>
      </w:pPr>
      <w:r w:rsidRPr="00851A81">
        <w:rPr>
          <w:rStyle w:val="None"/>
          <w:rFonts w:eastAsia="Times New Roman"/>
          <w:bCs/>
          <w:sz w:val="20"/>
          <w:szCs w:val="20"/>
        </w:rPr>
        <w:t>Method for monitoring attendance</w:t>
      </w:r>
      <w:r w:rsidR="002A5FEA">
        <w:rPr>
          <w:rStyle w:val="None"/>
          <w:rFonts w:eastAsia="Times New Roman"/>
          <w:bCs/>
          <w:sz w:val="20"/>
          <w:szCs w:val="20"/>
        </w:rPr>
        <w:t xml:space="preserve">: </w:t>
      </w:r>
      <w:r w:rsidRPr="00851A81">
        <w:rPr>
          <w:rStyle w:val="None"/>
          <w:rFonts w:eastAsia="Times New Roman"/>
          <w:bCs/>
          <w:sz w:val="20"/>
          <w:szCs w:val="20"/>
        </w:rPr>
        <w:t>attendance</w:t>
      </w:r>
      <w:r w:rsidR="002A5FEA">
        <w:rPr>
          <w:rStyle w:val="None"/>
          <w:rFonts w:eastAsia="Times New Roman"/>
          <w:bCs/>
          <w:sz w:val="20"/>
          <w:szCs w:val="20"/>
        </w:rPr>
        <w:t xml:space="preserve"> sheet</w:t>
      </w:r>
    </w:p>
    <w:p w14:paraId="707F2547" w14:textId="77777777" w:rsidR="00785CBE" w:rsidRPr="00851A81" w:rsidRDefault="00785CBE" w:rsidP="00785CBE">
      <w:pPr>
        <w:rPr>
          <w:rStyle w:val="None"/>
          <w:rFonts w:eastAsia="Times New Roman"/>
          <w:bCs/>
          <w:sz w:val="20"/>
          <w:szCs w:val="20"/>
        </w:rPr>
      </w:pPr>
    </w:p>
    <w:p w14:paraId="430C01C7" w14:textId="33BE50D5" w:rsidR="00785CBE" w:rsidRPr="00851A81" w:rsidRDefault="002E6F8C" w:rsidP="002E6F8C">
      <w:pPr>
        <w:rPr>
          <w:rStyle w:val="None"/>
          <w:rFonts w:eastAsia="Times New Roman"/>
          <w:bCs/>
          <w:i/>
          <w:iCs/>
          <w:sz w:val="20"/>
          <w:szCs w:val="20"/>
        </w:rPr>
      </w:pPr>
      <w:r w:rsidRPr="00851A81">
        <w:rPr>
          <w:rStyle w:val="None"/>
          <w:rFonts w:eastAsia="Times New Roman"/>
          <w:b/>
          <w:sz w:val="20"/>
          <w:szCs w:val="20"/>
        </w:rPr>
        <w:t>Mid-term assessments, evaluation and their weighting as a pre-requisite for taking the final exam</w:t>
      </w:r>
    </w:p>
    <w:tbl>
      <w:tblPr>
        <w:tblStyle w:val="Tblzatrcsosvilgos1"/>
        <w:tblW w:w="9072" w:type="dxa"/>
        <w:tblInd w:w="-5" w:type="dxa"/>
        <w:tblLook w:val="04A0" w:firstRow="1" w:lastRow="0" w:firstColumn="1" w:lastColumn="0" w:noHBand="0" w:noVBand="1"/>
      </w:tblPr>
      <w:tblGrid>
        <w:gridCol w:w="4678"/>
        <w:gridCol w:w="1697"/>
        <w:gridCol w:w="2697"/>
      </w:tblGrid>
      <w:tr w:rsidR="002E6F8C" w:rsidRPr="002A5FEA" w14:paraId="3FDCEEC7" w14:textId="77777777" w:rsidTr="006E0DE2">
        <w:tc>
          <w:tcPr>
            <w:tcW w:w="4678" w:type="dxa"/>
            <w:vAlign w:val="center"/>
          </w:tcPr>
          <w:p w14:paraId="3EAD16FE" w14:textId="23346C0F" w:rsidR="002E6F8C" w:rsidRPr="002A5FEA" w:rsidRDefault="002E6F8C" w:rsidP="002E6F8C">
            <w:pPr>
              <w:ind w:left="851" w:hanging="851"/>
              <w:jc w:val="center"/>
              <w:rPr>
                <w:rFonts w:ascii="Times New Roman" w:hAnsi="Times New Roman"/>
                <w:b/>
                <w:bCs/>
                <w:sz w:val="20"/>
                <w:szCs w:val="20"/>
              </w:rPr>
            </w:pPr>
            <w:r w:rsidRPr="002A5FEA">
              <w:rPr>
                <w:rFonts w:ascii="Times New Roman" w:hAnsi="Times New Roman"/>
                <w:b/>
                <w:bCs/>
                <w:sz w:val="20"/>
                <w:szCs w:val="20"/>
              </w:rPr>
              <w:t>Type</w:t>
            </w:r>
          </w:p>
        </w:tc>
        <w:tc>
          <w:tcPr>
            <w:tcW w:w="1697" w:type="dxa"/>
            <w:vAlign w:val="center"/>
          </w:tcPr>
          <w:p w14:paraId="1157F71A" w14:textId="17ECD80B" w:rsidR="002E6F8C" w:rsidRPr="002A5FEA" w:rsidRDefault="002E6F8C" w:rsidP="002E6F8C">
            <w:pPr>
              <w:ind w:left="851" w:hanging="851"/>
              <w:jc w:val="center"/>
              <w:rPr>
                <w:rFonts w:ascii="Times New Roman" w:hAnsi="Times New Roman"/>
                <w:b/>
                <w:bCs/>
                <w:sz w:val="20"/>
                <w:szCs w:val="20"/>
              </w:rPr>
            </w:pPr>
            <w:r w:rsidRPr="002A5FEA">
              <w:rPr>
                <w:rFonts w:ascii="Times New Roman" w:hAnsi="Times New Roman"/>
                <w:b/>
                <w:bCs/>
                <w:sz w:val="20"/>
                <w:szCs w:val="20"/>
              </w:rPr>
              <w:t>Assessment</w:t>
            </w:r>
          </w:p>
        </w:tc>
        <w:tc>
          <w:tcPr>
            <w:tcW w:w="2697" w:type="dxa"/>
            <w:vAlign w:val="center"/>
          </w:tcPr>
          <w:p w14:paraId="76AF5857" w14:textId="5D159F56" w:rsidR="002E6F8C" w:rsidRPr="002A5FEA" w:rsidRDefault="002E6F8C" w:rsidP="002E6F8C">
            <w:pPr>
              <w:jc w:val="center"/>
              <w:rPr>
                <w:rFonts w:ascii="Times New Roman" w:hAnsi="Times New Roman"/>
                <w:b/>
                <w:bCs/>
                <w:sz w:val="20"/>
                <w:szCs w:val="20"/>
              </w:rPr>
            </w:pPr>
            <w:r w:rsidRPr="002A5FEA">
              <w:rPr>
                <w:rFonts w:ascii="Times New Roman" w:hAnsi="Times New Roman"/>
                <w:b/>
                <w:bCs/>
                <w:sz w:val="20"/>
                <w:szCs w:val="20"/>
              </w:rPr>
              <w:t>Ratio in the final grade</w:t>
            </w:r>
          </w:p>
        </w:tc>
      </w:tr>
      <w:tr w:rsidR="002E6F8C" w:rsidRPr="002A5FEA" w14:paraId="2893B22C" w14:textId="77777777" w:rsidTr="006E0DE2">
        <w:tc>
          <w:tcPr>
            <w:tcW w:w="4678" w:type="dxa"/>
            <w:shd w:val="clear" w:color="auto" w:fill="auto"/>
          </w:tcPr>
          <w:p w14:paraId="19C114CC" w14:textId="553E9408" w:rsidR="002E6F8C" w:rsidRPr="002A5FEA" w:rsidRDefault="002A5FEA" w:rsidP="001D334D">
            <w:pPr>
              <w:rPr>
                <w:rFonts w:ascii="Times New Roman" w:hAnsi="Times New Roman"/>
                <w:iCs/>
                <w:color w:val="808080"/>
                <w:sz w:val="20"/>
                <w:szCs w:val="20"/>
              </w:rPr>
            </w:pPr>
            <w:r>
              <w:rPr>
                <w:rFonts w:ascii="Times New Roman" w:hAnsi="Times New Roman"/>
                <w:iCs/>
                <w:color w:val="808080"/>
                <w:sz w:val="20"/>
                <w:szCs w:val="20"/>
              </w:rPr>
              <w:t>1</w:t>
            </w:r>
            <w:r w:rsidRPr="002A5FEA">
              <w:rPr>
                <w:rFonts w:ascii="Times New Roman" w:hAnsi="Times New Roman"/>
                <w:iCs/>
                <w:color w:val="808080"/>
                <w:sz w:val="20"/>
                <w:szCs w:val="20"/>
                <w:vertAlign w:val="superscript"/>
              </w:rPr>
              <w:t>st</w:t>
            </w:r>
            <w:r>
              <w:rPr>
                <w:rFonts w:ascii="Times New Roman" w:hAnsi="Times New Roman"/>
                <w:iCs/>
                <w:color w:val="808080"/>
                <w:sz w:val="20"/>
                <w:szCs w:val="20"/>
              </w:rPr>
              <w:t xml:space="preserve"> </w:t>
            </w:r>
            <w:r w:rsidR="002D3799">
              <w:rPr>
                <w:rFonts w:ascii="Times New Roman" w:hAnsi="Times New Roman"/>
                <w:iCs/>
                <w:color w:val="808080"/>
                <w:sz w:val="20"/>
                <w:szCs w:val="20"/>
              </w:rPr>
              <w:t>poster</w:t>
            </w:r>
          </w:p>
        </w:tc>
        <w:tc>
          <w:tcPr>
            <w:tcW w:w="1697" w:type="dxa"/>
            <w:shd w:val="clear" w:color="auto" w:fill="auto"/>
          </w:tcPr>
          <w:p w14:paraId="1F479B0C" w14:textId="4EBC3E7D" w:rsidR="002E6F8C" w:rsidRPr="002A5FEA" w:rsidRDefault="002D3799" w:rsidP="002D3799">
            <w:pPr>
              <w:ind w:left="851" w:hanging="851"/>
              <w:rPr>
                <w:rFonts w:ascii="Times New Roman" w:hAnsi="Times New Roman"/>
                <w:iCs/>
                <w:color w:val="808080"/>
                <w:sz w:val="20"/>
                <w:szCs w:val="20"/>
              </w:rPr>
            </w:pPr>
            <w:r>
              <w:rPr>
                <w:rFonts w:ascii="Times New Roman" w:hAnsi="Times New Roman"/>
                <w:iCs/>
                <w:color w:val="808080"/>
                <w:sz w:val="20"/>
                <w:szCs w:val="20"/>
              </w:rPr>
              <w:t>20</w:t>
            </w:r>
            <w:r w:rsidR="002A5FEA">
              <w:rPr>
                <w:rFonts w:ascii="Times New Roman" w:hAnsi="Times New Roman"/>
                <w:iCs/>
                <w:color w:val="808080"/>
                <w:sz w:val="20"/>
                <w:szCs w:val="20"/>
              </w:rPr>
              <w:t xml:space="preserve"> pt (min. </w:t>
            </w:r>
            <w:r>
              <w:rPr>
                <w:rFonts w:ascii="Times New Roman" w:hAnsi="Times New Roman"/>
                <w:iCs/>
                <w:color w:val="808080"/>
                <w:sz w:val="20"/>
                <w:szCs w:val="20"/>
              </w:rPr>
              <w:t>8</w:t>
            </w:r>
            <w:r w:rsidR="002A5FEA">
              <w:rPr>
                <w:rFonts w:ascii="Times New Roman" w:hAnsi="Times New Roman"/>
                <w:iCs/>
                <w:color w:val="808080"/>
                <w:sz w:val="20"/>
                <w:szCs w:val="20"/>
              </w:rPr>
              <w:t xml:space="preserve"> pt)</w:t>
            </w:r>
          </w:p>
        </w:tc>
        <w:tc>
          <w:tcPr>
            <w:tcW w:w="2697" w:type="dxa"/>
            <w:shd w:val="clear" w:color="auto" w:fill="auto"/>
          </w:tcPr>
          <w:p w14:paraId="1913D309" w14:textId="15EA6E17" w:rsidR="002E6F8C" w:rsidRPr="002A5FEA" w:rsidRDefault="002D3799" w:rsidP="002E6F8C">
            <w:pPr>
              <w:ind w:left="851" w:hanging="851"/>
              <w:rPr>
                <w:rFonts w:ascii="Times New Roman" w:hAnsi="Times New Roman"/>
                <w:iCs/>
                <w:color w:val="808080"/>
                <w:sz w:val="20"/>
                <w:szCs w:val="20"/>
              </w:rPr>
            </w:pPr>
            <w:r>
              <w:rPr>
                <w:rFonts w:ascii="Times New Roman" w:hAnsi="Times New Roman"/>
                <w:iCs/>
                <w:color w:val="808080"/>
                <w:sz w:val="20"/>
                <w:szCs w:val="20"/>
              </w:rPr>
              <w:t>20</w:t>
            </w:r>
            <w:r w:rsidR="002E6F8C" w:rsidRPr="002A5FEA">
              <w:rPr>
                <w:rFonts w:ascii="Times New Roman" w:hAnsi="Times New Roman"/>
                <w:iCs/>
                <w:color w:val="808080"/>
                <w:sz w:val="20"/>
                <w:szCs w:val="20"/>
              </w:rPr>
              <w:t xml:space="preserve"> %</w:t>
            </w:r>
          </w:p>
        </w:tc>
      </w:tr>
      <w:tr w:rsidR="002E6F8C" w:rsidRPr="002A5FEA" w14:paraId="626A3BE1" w14:textId="77777777" w:rsidTr="006E0DE2">
        <w:tc>
          <w:tcPr>
            <w:tcW w:w="4678" w:type="dxa"/>
            <w:shd w:val="clear" w:color="auto" w:fill="auto"/>
          </w:tcPr>
          <w:p w14:paraId="45271AC6" w14:textId="3D39DCD9" w:rsidR="002E6F8C" w:rsidRPr="002A5FEA" w:rsidRDefault="002A5FEA" w:rsidP="002D3799">
            <w:pPr>
              <w:rPr>
                <w:rFonts w:ascii="Times New Roman" w:hAnsi="Times New Roman"/>
                <w:iCs/>
                <w:color w:val="808080"/>
                <w:sz w:val="20"/>
                <w:szCs w:val="20"/>
              </w:rPr>
            </w:pPr>
            <w:r>
              <w:rPr>
                <w:rFonts w:ascii="Times New Roman" w:hAnsi="Times New Roman"/>
                <w:iCs/>
                <w:color w:val="808080"/>
                <w:sz w:val="20"/>
                <w:szCs w:val="20"/>
              </w:rPr>
              <w:t>2</w:t>
            </w:r>
            <w:r w:rsidRPr="002A5FEA">
              <w:rPr>
                <w:rFonts w:ascii="Times New Roman" w:hAnsi="Times New Roman"/>
                <w:iCs/>
                <w:color w:val="808080"/>
                <w:sz w:val="20"/>
                <w:szCs w:val="20"/>
                <w:vertAlign w:val="superscript"/>
              </w:rPr>
              <w:t>nd</w:t>
            </w:r>
            <w:r>
              <w:rPr>
                <w:rFonts w:ascii="Times New Roman" w:hAnsi="Times New Roman"/>
                <w:iCs/>
                <w:color w:val="808080"/>
                <w:sz w:val="20"/>
                <w:szCs w:val="20"/>
              </w:rPr>
              <w:t xml:space="preserve"> </w:t>
            </w:r>
            <w:r w:rsidR="002D3799">
              <w:rPr>
                <w:rFonts w:ascii="Times New Roman" w:hAnsi="Times New Roman"/>
                <w:iCs/>
                <w:color w:val="808080"/>
                <w:sz w:val="20"/>
                <w:szCs w:val="20"/>
              </w:rPr>
              <w:t>poster</w:t>
            </w:r>
          </w:p>
        </w:tc>
        <w:tc>
          <w:tcPr>
            <w:tcW w:w="1697" w:type="dxa"/>
            <w:shd w:val="clear" w:color="auto" w:fill="auto"/>
          </w:tcPr>
          <w:p w14:paraId="083B0123" w14:textId="1683DC1B" w:rsidR="002E6F8C" w:rsidRPr="002A5FEA" w:rsidRDefault="002D3799" w:rsidP="002D3799">
            <w:pPr>
              <w:ind w:left="851" w:hanging="851"/>
              <w:rPr>
                <w:rFonts w:ascii="Times New Roman" w:hAnsi="Times New Roman"/>
                <w:iCs/>
                <w:color w:val="808080"/>
                <w:sz w:val="20"/>
                <w:szCs w:val="20"/>
              </w:rPr>
            </w:pPr>
            <w:r>
              <w:rPr>
                <w:rFonts w:ascii="Times New Roman" w:hAnsi="Times New Roman"/>
                <w:iCs/>
                <w:color w:val="808080"/>
                <w:sz w:val="20"/>
                <w:szCs w:val="20"/>
              </w:rPr>
              <w:t>20</w:t>
            </w:r>
            <w:r w:rsidR="002A5FEA">
              <w:rPr>
                <w:rFonts w:ascii="Times New Roman" w:hAnsi="Times New Roman"/>
                <w:iCs/>
                <w:color w:val="808080"/>
                <w:sz w:val="20"/>
                <w:szCs w:val="20"/>
              </w:rPr>
              <w:t xml:space="preserve"> pt (min. </w:t>
            </w:r>
            <w:r>
              <w:rPr>
                <w:rFonts w:ascii="Times New Roman" w:hAnsi="Times New Roman"/>
                <w:iCs/>
                <w:color w:val="808080"/>
                <w:sz w:val="20"/>
                <w:szCs w:val="20"/>
              </w:rPr>
              <w:t>8</w:t>
            </w:r>
            <w:r w:rsidR="002A5FEA">
              <w:rPr>
                <w:rFonts w:ascii="Times New Roman" w:hAnsi="Times New Roman"/>
                <w:iCs/>
                <w:color w:val="808080"/>
                <w:sz w:val="20"/>
                <w:szCs w:val="20"/>
              </w:rPr>
              <w:t xml:space="preserve"> pt)</w:t>
            </w:r>
          </w:p>
        </w:tc>
        <w:tc>
          <w:tcPr>
            <w:tcW w:w="2697" w:type="dxa"/>
            <w:shd w:val="clear" w:color="auto" w:fill="auto"/>
          </w:tcPr>
          <w:p w14:paraId="5AA76212" w14:textId="4B4CBE43" w:rsidR="002E6F8C" w:rsidRPr="002A5FEA" w:rsidRDefault="002D3799" w:rsidP="002E6F8C">
            <w:pPr>
              <w:ind w:left="851" w:hanging="851"/>
              <w:rPr>
                <w:rFonts w:ascii="Times New Roman" w:hAnsi="Times New Roman"/>
                <w:iCs/>
                <w:color w:val="808080"/>
                <w:sz w:val="20"/>
                <w:szCs w:val="20"/>
              </w:rPr>
            </w:pPr>
            <w:r>
              <w:rPr>
                <w:rFonts w:ascii="Times New Roman" w:hAnsi="Times New Roman"/>
                <w:iCs/>
                <w:color w:val="808080"/>
                <w:sz w:val="20"/>
                <w:szCs w:val="20"/>
              </w:rPr>
              <w:t>20</w:t>
            </w:r>
            <w:r w:rsidR="002E6F8C" w:rsidRPr="002A5FEA">
              <w:rPr>
                <w:rFonts w:ascii="Times New Roman" w:hAnsi="Times New Roman"/>
                <w:iCs/>
                <w:color w:val="808080"/>
                <w:sz w:val="20"/>
                <w:szCs w:val="20"/>
              </w:rPr>
              <w:t xml:space="preserve"> %</w:t>
            </w:r>
          </w:p>
        </w:tc>
      </w:tr>
    </w:tbl>
    <w:p w14:paraId="40516D5B" w14:textId="0EDD24A9" w:rsidR="00F8516B" w:rsidRPr="00851A81" w:rsidRDefault="00F8516B" w:rsidP="00D80C78">
      <w:pPr>
        <w:rPr>
          <w:rStyle w:val="None"/>
          <w:rFonts w:eastAsia="Times New Roman"/>
          <w:bCs/>
          <w:sz w:val="20"/>
          <w:szCs w:val="20"/>
        </w:rPr>
      </w:pPr>
    </w:p>
    <w:p w14:paraId="2C4BC94C" w14:textId="77777777" w:rsidR="00091D7D" w:rsidRPr="00851A81" w:rsidRDefault="00091D7D" w:rsidP="008B1D8F">
      <w:pPr>
        <w:rPr>
          <w:rStyle w:val="None"/>
          <w:rFonts w:eastAsia="Times New Roman"/>
          <w:b/>
          <w:sz w:val="20"/>
          <w:szCs w:val="20"/>
        </w:rPr>
      </w:pPr>
      <w:r w:rsidRPr="00851A81">
        <w:rPr>
          <w:rStyle w:val="None"/>
          <w:rFonts w:eastAsia="Times New Roman"/>
          <w:b/>
          <w:sz w:val="20"/>
          <w:szCs w:val="20"/>
        </w:rPr>
        <w:t xml:space="preserve">Requirements for the end-of-semester signature </w:t>
      </w:r>
    </w:p>
    <w:p w14:paraId="309CB888" w14:textId="1D02C76A" w:rsidR="002A5FEA" w:rsidRDefault="002A5FEA" w:rsidP="00432A55">
      <w:pPr>
        <w:rPr>
          <w:rStyle w:val="None"/>
          <w:rFonts w:eastAsia="Times New Roman"/>
          <w:bCs/>
          <w:iCs/>
          <w:color w:val="000000" w:themeColor="text1"/>
          <w:sz w:val="20"/>
          <w:szCs w:val="20"/>
        </w:rPr>
      </w:pPr>
      <w:r>
        <w:rPr>
          <w:rStyle w:val="None"/>
          <w:rFonts w:eastAsia="Times New Roman"/>
          <w:bCs/>
          <w:iCs/>
          <w:color w:val="000000" w:themeColor="text1"/>
          <w:sz w:val="20"/>
          <w:szCs w:val="20"/>
        </w:rPr>
        <w:t>Attendance of the classes according to the CSE.</w:t>
      </w:r>
    </w:p>
    <w:p w14:paraId="37E6110A" w14:textId="7BF7BC87" w:rsidR="00F8516B" w:rsidRDefault="002A5FEA" w:rsidP="00D80C78">
      <w:pPr>
        <w:rPr>
          <w:rStyle w:val="None"/>
          <w:rFonts w:eastAsia="Times New Roman"/>
          <w:bCs/>
          <w:iCs/>
          <w:color w:val="000000" w:themeColor="text1"/>
          <w:sz w:val="20"/>
          <w:szCs w:val="20"/>
        </w:rPr>
      </w:pPr>
      <w:r>
        <w:rPr>
          <w:rStyle w:val="None"/>
          <w:rFonts w:eastAsia="Times New Roman"/>
          <w:bCs/>
          <w:iCs/>
          <w:color w:val="000000" w:themeColor="text1"/>
          <w:sz w:val="20"/>
          <w:szCs w:val="20"/>
        </w:rPr>
        <w:t xml:space="preserve">Submission of the </w:t>
      </w:r>
      <w:r w:rsidR="002D3799">
        <w:rPr>
          <w:rStyle w:val="None"/>
          <w:rFonts w:eastAsia="Times New Roman"/>
          <w:bCs/>
          <w:iCs/>
          <w:color w:val="000000" w:themeColor="text1"/>
          <w:sz w:val="20"/>
          <w:szCs w:val="20"/>
        </w:rPr>
        <w:t>two posters</w:t>
      </w:r>
      <w:r>
        <w:rPr>
          <w:rStyle w:val="None"/>
          <w:rFonts w:eastAsia="Times New Roman"/>
          <w:bCs/>
          <w:iCs/>
          <w:color w:val="000000" w:themeColor="text1"/>
          <w:sz w:val="20"/>
          <w:szCs w:val="20"/>
        </w:rPr>
        <w:t xml:space="preserve"> </w:t>
      </w:r>
      <w:r w:rsidR="00F31FC9">
        <w:rPr>
          <w:rStyle w:val="None"/>
          <w:rFonts w:eastAsia="Times New Roman"/>
          <w:bCs/>
          <w:iCs/>
          <w:color w:val="000000" w:themeColor="text1"/>
          <w:sz w:val="20"/>
          <w:szCs w:val="20"/>
        </w:rPr>
        <w:t>until</w:t>
      </w:r>
      <w:r>
        <w:rPr>
          <w:rStyle w:val="None"/>
          <w:rFonts w:eastAsia="Times New Roman"/>
          <w:bCs/>
          <w:iCs/>
          <w:color w:val="000000" w:themeColor="text1"/>
          <w:sz w:val="20"/>
          <w:szCs w:val="20"/>
        </w:rPr>
        <w:t xml:space="preserve"> the deadline.</w:t>
      </w:r>
    </w:p>
    <w:p w14:paraId="4B6F82C7" w14:textId="77777777" w:rsidR="002A5FEA" w:rsidRPr="00851A81" w:rsidRDefault="002A5FEA" w:rsidP="00D80C78">
      <w:pPr>
        <w:rPr>
          <w:rStyle w:val="None"/>
          <w:rFonts w:eastAsia="Times New Roman"/>
          <w:bCs/>
          <w:sz w:val="20"/>
          <w:szCs w:val="20"/>
        </w:rPr>
      </w:pPr>
    </w:p>
    <w:p w14:paraId="7C2F95A0" w14:textId="7B1A1A3F" w:rsidR="00F32B58" w:rsidRPr="00851A81" w:rsidRDefault="002A5FEA" w:rsidP="00F32B58">
      <w:pPr>
        <w:rPr>
          <w:rStyle w:val="None"/>
          <w:rFonts w:eastAsia="Times New Roman"/>
          <w:bCs/>
          <w:sz w:val="20"/>
          <w:szCs w:val="20"/>
        </w:rPr>
      </w:pPr>
      <w:r>
        <w:rPr>
          <w:rStyle w:val="None"/>
          <w:rFonts w:eastAsia="Times New Roman"/>
          <w:b/>
          <w:sz w:val="20"/>
          <w:szCs w:val="20"/>
        </w:rPr>
        <w:t>E</w:t>
      </w:r>
      <w:r w:rsidR="00CD32C1" w:rsidRPr="00851A81">
        <w:rPr>
          <w:rStyle w:val="None"/>
          <w:rFonts w:eastAsia="Times New Roman"/>
          <w:b/>
          <w:sz w:val="20"/>
          <w:szCs w:val="20"/>
        </w:rPr>
        <w:t>xamination</w:t>
      </w:r>
    </w:p>
    <w:tbl>
      <w:tblPr>
        <w:tblStyle w:val="Tblzatrcsosvilgos1"/>
        <w:tblW w:w="9072" w:type="dxa"/>
        <w:tblInd w:w="-5" w:type="dxa"/>
        <w:tblLook w:val="04A0" w:firstRow="1" w:lastRow="0" w:firstColumn="1" w:lastColumn="0" w:noHBand="0" w:noVBand="1"/>
      </w:tblPr>
      <w:tblGrid>
        <w:gridCol w:w="4678"/>
        <w:gridCol w:w="1697"/>
        <w:gridCol w:w="2697"/>
      </w:tblGrid>
      <w:tr w:rsidR="002A5FEA" w:rsidRPr="002A5FEA" w14:paraId="5642DEC8" w14:textId="77777777" w:rsidTr="00075197">
        <w:tc>
          <w:tcPr>
            <w:tcW w:w="4678" w:type="dxa"/>
            <w:vAlign w:val="center"/>
          </w:tcPr>
          <w:p w14:paraId="0457D4C9" w14:textId="77777777" w:rsidR="002A5FEA" w:rsidRPr="002A5FEA" w:rsidRDefault="002A5FEA" w:rsidP="00075197">
            <w:pPr>
              <w:ind w:left="851" w:hanging="851"/>
              <w:jc w:val="center"/>
              <w:rPr>
                <w:rFonts w:ascii="Times New Roman" w:hAnsi="Times New Roman"/>
                <w:b/>
                <w:bCs/>
                <w:sz w:val="20"/>
                <w:szCs w:val="20"/>
              </w:rPr>
            </w:pPr>
            <w:r w:rsidRPr="002A5FEA">
              <w:rPr>
                <w:rFonts w:ascii="Times New Roman" w:hAnsi="Times New Roman"/>
                <w:b/>
                <w:bCs/>
                <w:sz w:val="20"/>
                <w:szCs w:val="20"/>
              </w:rPr>
              <w:t>Type</w:t>
            </w:r>
          </w:p>
        </w:tc>
        <w:tc>
          <w:tcPr>
            <w:tcW w:w="1697" w:type="dxa"/>
            <w:vAlign w:val="center"/>
          </w:tcPr>
          <w:p w14:paraId="388AE362" w14:textId="77777777" w:rsidR="002A5FEA" w:rsidRPr="002A5FEA" w:rsidRDefault="002A5FEA" w:rsidP="00075197">
            <w:pPr>
              <w:ind w:left="851" w:hanging="851"/>
              <w:jc w:val="center"/>
              <w:rPr>
                <w:rFonts w:ascii="Times New Roman" w:hAnsi="Times New Roman"/>
                <w:b/>
                <w:bCs/>
                <w:sz w:val="20"/>
                <w:szCs w:val="20"/>
              </w:rPr>
            </w:pPr>
            <w:r w:rsidRPr="002A5FEA">
              <w:rPr>
                <w:rFonts w:ascii="Times New Roman" w:hAnsi="Times New Roman"/>
                <w:b/>
                <w:bCs/>
                <w:sz w:val="20"/>
                <w:szCs w:val="20"/>
              </w:rPr>
              <w:t>Assessment</w:t>
            </w:r>
          </w:p>
        </w:tc>
        <w:tc>
          <w:tcPr>
            <w:tcW w:w="2697" w:type="dxa"/>
            <w:vAlign w:val="center"/>
          </w:tcPr>
          <w:p w14:paraId="43420191" w14:textId="77777777" w:rsidR="002A5FEA" w:rsidRPr="002A5FEA" w:rsidRDefault="002A5FEA" w:rsidP="00075197">
            <w:pPr>
              <w:jc w:val="center"/>
              <w:rPr>
                <w:rFonts w:ascii="Times New Roman" w:hAnsi="Times New Roman"/>
                <w:b/>
                <w:bCs/>
                <w:sz w:val="20"/>
                <w:szCs w:val="20"/>
              </w:rPr>
            </w:pPr>
            <w:r w:rsidRPr="002A5FEA">
              <w:rPr>
                <w:rFonts w:ascii="Times New Roman" w:hAnsi="Times New Roman"/>
                <w:b/>
                <w:bCs/>
                <w:sz w:val="20"/>
                <w:szCs w:val="20"/>
              </w:rPr>
              <w:t>Ratio in the final grade</w:t>
            </w:r>
          </w:p>
        </w:tc>
      </w:tr>
      <w:tr w:rsidR="002A5FEA" w:rsidRPr="002A5FEA" w14:paraId="55954537" w14:textId="77777777" w:rsidTr="00075197">
        <w:tc>
          <w:tcPr>
            <w:tcW w:w="4678" w:type="dxa"/>
            <w:shd w:val="clear" w:color="auto" w:fill="auto"/>
          </w:tcPr>
          <w:p w14:paraId="5E6986F4" w14:textId="258258AA" w:rsidR="002A5FEA" w:rsidRPr="002A5FEA" w:rsidRDefault="00C14CC7" w:rsidP="001D334D">
            <w:pPr>
              <w:rPr>
                <w:rFonts w:ascii="Times New Roman" w:hAnsi="Times New Roman"/>
                <w:iCs/>
                <w:color w:val="808080"/>
                <w:sz w:val="20"/>
                <w:szCs w:val="20"/>
              </w:rPr>
            </w:pPr>
            <w:r>
              <w:rPr>
                <w:rFonts w:ascii="Times New Roman" w:hAnsi="Times New Roman"/>
                <w:iCs/>
                <w:color w:val="808080"/>
                <w:sz w:val="20"/>
                <w:szCs w:val="20"/>
              </w:rPr>
              <w:t>Oral</w:t>
            </w:r>
            <w:r w:rsidR="002A5FEA">
              <w:rPr>
                <w:rFonts w:ascii="Times New Roman" w:hAnsi="Times New Roman"/>
                <w:iCs/>
                <w:color w:val="808080"/>
                <w:sz w:val="20"/>
                <w:szCs w:val="20"/>
              </w:rPr>
              <w:t xml:space="preserve"> exam</w:t>
            </w:r>
          </w:p>
        </w:tc>
        <w:tc>
          <w:tcPr>
            <w:tcW w:w="1697" w:type="dxa"/>
            <w:shd w:val="clear" w:color="auto" w:fill="auto"/>
          </w:tcPr>
          <w:p w14:paraId="116B38DA" w14:textId="5EEC0FA2" w:rsidR="002A5FEA" w:rsidRPr="002A5FEA" w:rsidRDefault="002A5FEA" w:rsidP="00075197">
            <w:pPr>
              <w:ind w:left="851" w:hanging="851"/>
              <w:rPr>
                <w:rFonts w:ascii="Times New Roman" w:hAnsi="Times New Roman"/>
                <w:iCs/>
                <w:color w:val="808080"/>
                <w:sz w:val="20"/>
                <w:szCs w:val="20"/>
              </w:rPr>
            </w:pPr>
            <w:r>
              <w:rPr>
                <w:rFonts w:ascii="Times New Roman" w:hAnsi="Times New Roman"/>
                <w:iCs/>
                <w:color w:val="808080"/>
                <w:sz w:val="20"/>
                <w:szCs w:val="20"/>
              </w:rPr>
              <w:t>60 pt (min. 24 pt)</w:t>
            </w:r>
          </w:p>
        </w:tc>
        <w:tc>
          <w:tcPr>
            <w:tcW w:w="2697" w:type="dxa"/>
            <w:shd w:val="clear" w:color="auto" w:fill="auto"/>
          </w:tcPr>
          <w:p w14:paraId="5970C07C" w14:textId="6F87BD93" w:rsidR="002A5FEA" w:rsidRPr="002A5FEA" w:rsidRDefault="002A5FEA" w:rsidP="00075197">
            <w:pPr>
              <w:ind w:left="851" w:hanging="851"/>
              <w:rPr>
                <w:rFonts w:ascii="Times New Roman" w:hAnsi="Times New Roman"/>
                <w:iCs/>
                <w:color w:val="808080"/>
                <w:sz w:val="20"/>
                <w:szCs w:val="20"/>
              </w:rPr>
            </w:pPr>
            <w:r>
              <w:rPr>
                <w:rFonts w:ascii="Times New Roman" w:hAnsi="Times New Roman"/>
                <w:iCs/>
                <w:color w:val="808080"/>
                <w:sz w:val="20"/>
                <w:szCs w:val="20"/>
              </w:rPr>
              <w:t>60</w:t>
            </w:r>
            <w:r w:rsidRPr="002A5FEA">
              <w:rPr>
                <w:rFonts w:ascii="Times New Roman" w:hAnsi="Times New Roman"/>
                <w:iCs/>
                <w:color w:val="808080"/>
                <w:sz w:val="20"/>
                <w:szCs w:val="20"/>
              </w:rPr>
              <w:t xml:space="preserve"> %</w:t>
            </w:r>
          </w:p>
        </w:tc>
      </w:tr>
    </w:tbl>
    <w:p w14:paraId="488C1495" w14:textId="77777777" w:rsidR="00F32B58" w:rsidRPr="00851A81" w:rsidRDefault="00F32B58" w:rsidP="00F32B58">
      <w:pPr>
        <w:rPr>
          <w:rStyle w:val="None"/>
          <w:rFonts w:eastAsia="Times New Roman"/>
          <w:bCs/>
          <w:sz w:val="20"/>
          <w:szCs w:val="20"/>
        </w:rPr>
      </w:pPr>
    </w:p>
    <w:p w14:paraId="039E7A08" w14:textId="7A03ED80" w:rsidR="00B31AE0" w:rsidRPr="00851A81" w:rsidRDefault="00B31AE0" w:rsidP="00B31AE0">
      <w:pPr>
        <w:rPr>
          <w:rStyle w:val="None"/>
          <w:rFonts w:eastAsia="Times New Roman"/>
          <w:b/>
          <w:sz w:val="20"/>
          <w:szCs w:val="20"/>
        </w:rPr>
      </w:pPr>
      <w:r w:rsidRPr="00851A81">
        <w:rPr>
          <w:rStyle w:val="None"/>
          <w:rFonts w:eastAsia="Times New Roman"/>
          <w:b/>
          <w:sz w:val="20"/>
          <w:szCs w:val="20"/>
        </w:rPr>
        <w:t xml:space="preserve">Calculation of the </w:t>
      </w:r>
      <w:r w:rsidR="00A06415">
        <w:rPr>
          <w:rStyle w:val="None"/>
          <w:rFonts w:eastAsia="Times New Roman"/>
          <w:b/>
          <w:sz w:val="20"/>
          <w:szCs w:val="20"/>
        </w:rPr>
        <w:t xml:space="preserve">final </w:t>
      </w:r>
      <w:r w:rsidRPr="00851A81">
        <w:rPr>
          <w:rStyle w:val="None"/>
          <w:rFonts w:eastAsia="Times New Roman"/>
          <w:b/>
          <w:sz w:val="20"/>
          <w:szCs w:val="20"/>
        </w:rPr>
        <w:t>grade (</w:t>
      </w:r>
      <w:r w:rsidR="00A06415">
        <w:rPr>
          <w:rStyle w:val="None"/>
          <w:rFonts w:eastAsia="Times New Roman"/>
          <w:b/>
          <w:sz w:val="20"/>
          <w:szCs w:val="20"/>
        </w:rPr>
        <w:t>CSE</w:t>
      </w:r>
      <w:r w:rsidRPr="00851A81">
        <w:rPr>
          <w:rStyle w:val="None"/>
          <w:rFonts w:eastAsia="Times New Roman"/>
          <w:b/>
          <w:sz w:val="20"/>
          <w:szCs w:val="20"/>
        </w:rPr>
        <w:t xml:space="preserve"> 47§ (3))</w:t>
      </w:r>
    </w:p>
    <w:p w14:paraId="64EB2381" w14:textId="570EEA6B" w:rsidR="00F32B58" w:rsidRPr="00851A81" w:rsidRDefault="00A06415" w:rsidP="00B31AE0">
      <w:pPr>
        <w:rPr>
          <w:rStyle w:val="None"/>
          <w:rFonts w:eastAsia="Times New Roman"/>
          <w:bCs/>
          <w:sz w:val="20"/>
          <w:szCs w:val="20"/>
        </w:rPr>
      </w:pPr>
      <w:r>
        <w:rPr>
          <w:rStyle w:val="None"/>
          <w:rFonts w:eastAsia="Times New Roman"/>
          <w:bCs/>
          <w:sz w:val="20"/>
          <w:szCs w:val="20"/>
        </w:rPr>
        <w:t>M</w:t>
      </w:r>
      <w:r w:rsidR="00B31AE0" w:rsidRPr="00851A81">
        <w:rPr>
          <w:rStyle w:val="None"/>
          <w:rFonts w:eastAsia="Times New Roman"/>
          <w:bCs/>
          <w:sz w:val="20"/>
          <w:szCs w:val="20"/>
        </w:rPr>
        <w:t xml:space="preserve">id-term performance accounts for </w:t>
      </w:r>
      <w:r>
        <w:rPr>
          <w:rStyle w:val="None"/>
          <w:rFonts w:eastAsia="Times New Roman"/>
          <w:bCs/>
          <w:sz w:val="20"/>
          <w:szCs w:val="20"/>
        </w:rPr>
        <w:t>40</w:t>
      </w:r>
      <w:r w:rsidR="00B31AE0" w:rsidRPr="00851A81">
        <w:rPr>
          <w:rStyle w:val="None"/>
          <w:rFonts w:eastAsia="Times New Roman"/>
          <w:bCs/>
          <w:sz w:val="20"/>
          <w:szCs w:val="20"/>
        </w:rPr>
        <w:t xml:space="preserve"> %, the performance at the exam accounts for</w:t>
      </w:r>
      <w:r>
        <w:rPr>
          <w:rStyle w:val="None"/>
          <w:rFonts w:eastAsia="Times New Roman"/>
          <w:bCs/>
          <w:sz w:val="20"/>
          <w:szCs w:val="20"/>
        </w:rPr>
        <w:t xml:space="preserve"> 60</w:t>
      </w:r>
      <w:r w:rsidR="00B31AE0" w:rsidRPr="00851A81">
        <w:rPr>
          <w:rStyle w:val="None"/>
          <w:rFonts w:eastAsia="Times New Roman"/>
          <w:bCs/>
          <w:sz w:val="20"/>
          <w:szCs w:val="20"/>
        </w:rPr>
        <w:t xml:space="preserve"> %.</w:t>
      </w:r>
    </w:p>
    <w:p w14:paraId="5286D6F8" w14:textId="77777777" w:rsidR="00B31AE0" w:rsidRPr="00851A81" w:rsidRDefault="00B31AE0" w:rsidP="00B31AE0">
      <w:pPr>
        <w:rPr>
          <w:rStyle w:val="None"/>
          <w:rFonts w:eastAsia="Times New Roman"/>
          <w:bCs/>
          <w:sz w:val="20"/>
          <w:szCs w:val="20"/>
        </w:rPr>
      </w:pPr>
    </w:p>
    <w:p w14:paraId="064082FF" w14:textId="48988720" w:rsidR="00F32B58" w:rsidRPr="00851A81" w:rsidRDefault="00611F4C" w:rsidP="00F32B58">
      <w:pPr>
        <w:rPr>
          <w:rStyle w:val="None"/>
          <w:rFonts w:eastAsia="Times New Roman"/>
          <w:b/>
          <w:sz w:val="20"/>
          <w:szCs w:val="20"/>
        </w:rPr>
      </w:pPr>
      <w:r w:rsidRPr="00851A81">
        <w:rPr>
          <w:rStyle w:val="None"/>
          <w:rFonts w:eastAsia="Times New Roman"/>
          <w:b/>
          <w:sz w:val="20"/>
          <w:szCs w:val="20"/>
        </w:rPr>
        <w:t>Calculation of the final grade based on aggregate performance in percentage</w:t>
      </w: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F32B58" w:rsidRPr="00851A81" w14:paraId="037D831C" w14:textId="77777777" w:rsidTr="006E0DE2">
        <w:tc>
          <w:tcPr>
            <w:tcW w:w="1838" w:type="dxa"/>
          </w:tcPr>
          <w:p w14:paraId="712D27D9" w14:textId="2592639A" w:rsidR="00F32B58" w:rsidRPr="00851A81" w:rsidRDefault="00611F4C" w:rsidP="006E0DE2">
            <w:pPr>
              <w:jc w:val="both"/>
              <w:rPr>
                <w:sz w:val="20"/>
                <w:szCs w:val="20"/>
              </w:rPr>
            </w:pPr>
            <w:r w:rsidRPr="00851A81">
              <w:rPr>
                <w:sz w:val="20"/>
                <w:szCs w:val="20"/>
              </w:rPr>
              <w:t>Grade</w:t>
            </w:r>
            <w:r w:rsidR="00F32B58" w:rsidRPr="00851A81">
              <w:rPr>
                <w:sz w:val="20"/>
                <w:szCs w:val="20"/>
              </w:rPr>
              <w:t>:</w:t>
            </w:r>
          </w:p>
        </w:tc>
        <w:tc>
          <w:tcPr>
            <w:tcW w:w="1276" w:type="dxa"/>
          </w:tcPr>
          <w:p w14:paraId="6C5E9B0D" w14:textId="77777777" w:rsidR="00F32B58" w:rsidRPr="00851A81" w:rsidRDefault="00F32B58" w:rsidP="006E0DE2">
            <w:pPr>
              <w:jc w:val="center"/>
              <w:rPr>
                <w:sz w:val="20"/>
                <w:szCs w:val="20"/>
              </w:rPr>
            </w:pPr>
            <w:r w:rsidRPr="00851A81">
              <w:rPr>
                <w:sz w:val="20"/>
                <w:szCs w:val="20"/>
              </w:rPr>
              <w:t>5</w:t>
            </w:r>
          </w:p>
        </w:tc>
        <w:tc>
          <w:tcPr>
            <w:tcW w:w="1559" w:type="dxa"/>
          </w:tcPr>
          <w:p w14:paraId="046F3F3B" w14:textId="77777777" w:rsidR="00F32B58" w:rsidRPr="00851A81" w:rsidRDefault="00F32B58" w:rsidP="006E0DE2">
            <w:pPr>
              <w:jc w:val="center"/>
              <w:rPr>
                <w:sz w:val="20"/>
                <w:szCs w:val="20"/>
              </w:rPr>
            </w:pPr>
            <w:r w:rsidRPr="00851A81">
              <w:rPr>
                <w:sz w:val="20"/>
                <w:szCs w:val="20"/>
              </w:rPr>
              <w:t>4</w:t>
            </w:r>
          </w:p>
        </w:tc>
        <w:tc>
          <w:tcPr>
            <w:tcW w:w="1559" w:type="dxa"/>
          </w:tcPr>
          <w:p w14:paraId="3AD97780" w14:textId="77777777" w:rsidR="00F32B58" w:rsidRPr="00851A81" w:rsidRDefault="00F32B58" w:rsidP="006E0DE2">
            <w:pPr>
              <w:jc w:val="center"/>
              <w:rPr>
                <w:sz w:val="20"/>
                <w:szCs w:val="20"/>
              </w:rPr>
            </w:pPr>
            <w:r w:rsidRPr="00851A81">
              <w:rPr>
                <w:sz w:val="20"/>
                <w:szCs w:val="20"/>
              </w:rPr>
              <w:t>3</w:t>
            </w:r>
          </w:p>
        </w:tc>
        <w:tc>
          <w:tcPr>
            <w:tcW w:w="1418" w:type="dxa"/>
          </w:tcPr>
          <w:p w14:paraId="43CA44C3" w14:textId="77777777" w:rsidR="00F32B58" w:rsidRPr="00851A81" w:rsidRDefault="00F32B58" w:rsidP="006E0DE2">
            <w:pPr>
              <w:jc w:val="center"/>
              <w:rPr>
                <w:sz w:val="20"/>
                <w:szCs w:val="20"/>
              </w:rPr>
            </w:pPr>
            <w:r w:rsidRPr="00851A81">
              <w:rPr>
                <w:sz w:val="20"/>
                <w:szCs w:val="20"/>
              </w:rPr>
              <w:t>2</w:t>
            </w:r>
          </w:p>
        </w:tc>
        <w:tc>
          <w:tcPr>
            <w:tcW w:w="1417" w:type="dxa"/>
          </w:tcPr>
          <w:p w14:paraId="41BCCFD2" w14:textId="77777777" w:rsidR="00F32B58" w:rsidRPr="00851A81" w:rsidRDefault="00F32B58" w:rsidP="006E0DE2">
            <w:pPr>
              <w:jc w:val="center"/>
              <w:rPr>
                <w:sz w:val="20"/>
                <w:szCs w:val="20"/>
              </w:rPr>
            </w:pPr>
            <w:r w:rsidRPr="00851A81">
              <w:rPr>
                <w:sz w:val="20"/>
                <w:szCs w:val="20"/>
              </w:rPr>
              <w:t>1</w:t>
            </w:r>
          </w:p>
        </w:tc>
      </w:tr>
      <w:tr w:rsidR="00F32B58" w:rsidRPr="00851A81" w14:paraId="5148ED5F" w14:textId="77777777" w:rsidTr="006E0DE2">
        <w:tc>
          <w:tcPr>
            <w:tcW w:w="1838" w:type="dxa"/>
          </w:tcPr>
          <w:p w14:paraId="011B7828" w14:textId="77777777" w:rsidR="00F32B58" w:rsidRPr="00851A81" w:rsidRDefault="00F32B58" w:rsidP="006E0DE2">
            <w:pPr>
              <w:jc w:val="both"/>
              <w:rPr>
                <w:sz w:val="20"/>
                <w:szCs w:val="20"/>
              </w:rPr>
            </w:pPr>
          </w:p>
        </w:tc>
        <w:tc>
          <w:tcPr>
            <w:tcW w:w="1276" w:type="dxa"/>
          </w:tcPr>
          <w:p w14:paraId="15DD45BD" w14:textId="17CBAD6E" w:rsidR="00F32B58" w:rsidRPr="00851A81" w:rsidRDefault="00F32B58" w:rsidP="00A06415">
            <w:pPr>
              <w:jc w:val="center"/>
              <w:rPr>
                <w:sz w:val="20"/>
                <w:szCs w:val="20"/>
              </w:rPr>
            </w:pPr>
            <w:r w:rsidRPr="00851A81">
              <w:rPr>
                <w:sz w:val="20"/>
                <w:szCs w:val="20"/>
              </w:rPr>
              <w:t xml:space="preserve">A, </w:t>
            </w:r>
            <w:r w:rsidR="00A06415">
              <w:rPr>
                <w:sz w:val="20"/>
                <w:szCs w:val="20"/>
              </w:rPr>
              <w:t>excellent</w:t>
            </w:r>
          </w:p>
        </w:tc>
        <w:tc>
          <w:tcPr>
            <w:tcW w:w="1559" w:type="dxa"/>
          </w:tcPr>
          <w:p w14:paraId="64C927C5" w14:textId="711BC56A" w:rsidR="00F32B58" w:rsidRPr="00851A81" w:rsidRDefault="00F32B58" w:rsidP="00A06415">
            <w:pPr>
              <w:jc w:val="center"/>
              <w:rPr>
                <w:sz w:val="20"/>
                <w:szCs w:val="20"/>
              </w:rPr>
            </w:pPr>
            <w:r w:rsidRPr="00851A81">
              <w:rPr>
                <w:sz w:val="20"/>
                <w:szCs w:val="20"/>
              </w:rPr>
              <w:t xml:space="preserve">B, </w:t>
            </w:r>
            <w:r w:rsidR="00A06415">
              <w:rPr>
                <w:sz w:val="20"/>
                <w:szCs w:val="20"/>
              </w:rPr>
              <w:t>good</w:t>
            </w:r>
          </w:p>
        </w:tc>
        <w:tc>
          <w:tcPr>
            <w:tcW w:w="1559" w:type="dxa"/>
          </w:tcPr>
          <w:p w14:paraId="14079A2E" w14:textId="7CD975F8" w:rsidR="00F32B58" w:rsidRPr="00851A81" w:rsidRDefault="00F32B58" w:rsidP="00A06415">
            <w:pPr>
              <w:jc w:val="center"/>
              <w:rPr>
                <w:sz w:val="20"/>
                <w:szCs w:val="20"/>
              </w:rPr>
            </w:pPr>
            <w:r w:rsidRPr="00851A81">
              <w:rPr>
                <w:sz w:val="20"/>
                <w:szCs w:val="20"/>
              </w:rPr>
              <w:t xml:space="preserve">C, </w:t>
            </w:r>
            <w:r w:rsidR="00A06415">
              <w:rPr>
                <w:sz w:val="20"/>
                <w:szCs w:val="20"/>
              </w:rPr>
              <w:t>satisfactory</w:t>
            </w:r>
          </w:p>
        </w:tc>
        <w:tc>
          <w:tcPr>
            <w:tcW w:w="1418" w:type="dxa"/>
          </w:tcPr>
          <w:p w14:paraId="02B29E32" w14:textId="58959628" w:rsidR="00F32B58" w:rsidRPr="00851A81" w:rsidRDefault="00F32B58" w:rsidP="00A06415">
            <w:pPr>
              <w:jc w:val="center"/>
              <w:rPr>
                <w:sz w:val="20"/>
                <w:szCs w:val="20"/>
              </w:rPr>
            </w:pPr>
            <w:r w:rsidRPr="00851A81">
              <w:rPr>
                <w:sz w:val="20"/>
                <w:szCs w:val="20"/>
              </w:rPr>
              <w:t xml:space="preserve">D, </w:t>
            </w:r>
            <w:r w:rsidR="00A06415">
              <w:rPr>
                <w:sz w:val="20"/>
                <w:szCs w:val="20"/>
              </w:rPr>
              <w:t>pass</w:t>
            </w:r>
          </w:p>
        </w:tc>
        <w:tc>
          <w:tcPr>
            <w:tcW w:w="1417" w:type="dxa"/>
          </w:tcPr>
          <w:p w14:paraId="196BA295" w14:textId="786E876F" w:rsidR="00F32B58" w:rsidRPr="00851A81" w:rsidRDefault="00F32B58" w:rsidP="00A06415">
            <w:pPr>
              <w:jc w:val="center"/>
              <w:rPr>
                <w:sz w:val="20"/>
                <w:szCs w:val="20"/>
              </w:rPr>
            </w:pPr>
            <w:r w:rsidRPr="00851A81">
              <w:rPr>
                <w:sz w:val="20"/>
                <w:szCs w:val="20"/>
              </w:rPr>
              <w:t xml:space="preserve">F, </w:t>
            </w:r>
            <w:r w:rsidR="00A06415">
              <w:rPr>
                <w:sz w:val="20"/>
                <w:szCs w:val="20"/>
              </w:rPr>
              <w:t>fail</w:t>
            </w:r>
          </w:p>
        </w:tc>
      </w:tr>
      <w:tr w:rsidR="00F32B58" w:rsidRPr="00851A81" w14:paraId="4F76280A" w14:textId="77777777" w:rsidTr="006E0DE2">
        <w:tc>
          <w:tcPr>
            <w:tcW w:w="1838" w:type="dxa"/>
          </w:tcPr>
          <w:p w14:paraId="75C72BAD" w14:textId="34E7D10C" w:rsidR="00F32B58" w:rsidRPr="00851A81" w:rsidRDefault="00EE49A9" w:rsidP="006E0DE2">
            <w:pPr>
              <w:rPr>
                <w:sz w:val="20"/>
                <w:szCs w:val="20"/>
              </w:rPr>
            </w:pPr>
            <w:r w:rsidRPr="00851A81">
              <w:rPr>
                <w:sz w:val="20"/>
                <w:szCs w:val="20"/>
              </w:rPr>
              <w:t>Performance in</w:t>
            </w:r>
            <w:r w:rsidR="00F32B58" w:rsidRPr="00851A81">
              <w:rPr>
                <w:sz w:val="20"/>
                <w:szCs w:val="20"/>
              </w:rPr>
              <w:t xml:space="preserve"> %</w:t>
            </w:r>
          </w:p>
        </w:tc>
        <w:tc>
          <w:tcPr>
            <w:tcW w:w="1276" w:type="dxa"/>
          </w:tcPr>
          <w:p w14:paraId="74E387B4" w14:textId="77777777" w:rsidR="00F32B58" w:rsidRPr="00851A81" w:rsidRDefault="00F32B58" w:rsidP="006E0DE2">
            <w:pPr>
              <w:jc w:val="center"/>
              <w:rPr>
                <w:sz w:val="20"/>
                <w:szCs w:val="20"/>
              </w:rPr>
            </w:pPr>
            <w:r w:rsidRPr="00851A81">
              <w:rPr>
                <w:sz w:val="20"/>
                <w:szCs w:val="20"/>
              </w:rPr>
              <w:t>85%-100%</w:t>
            </w:r>
          </w:p>
        </w:tc>
        <w:tc>
          <w:tcPr>
            <w:tcW w:w="1559" w:type="dxa"/>
          </w:tcPr>
          <w:p w14:paraId="57D9E7F8" w14:textId="77777777" w:rsidR="00F32B58" w:rsidRPr="00851A81" w:rsidRDefault="00F32B58" w:rsidP="006E0DE2">
            <w:pPr>
              <w:jc w:val="center"/>
              <w:rPr>
                <w:sz w:val="20"/>
                <w:szCs w:val="20"/>
              </w:rPr>
            </w:pPr>
            <w:r w:rsidRPr="00851A81">
              <w:rPr>
                <w:sz w:val="20"/>
                <w:szCs w:val="20"/>
              </w:rPr>
              <w:t>70%-84%</w:t>
            </w:r>
          </w:p>
        </w:tc>
        <w:tc>
          <w:tcPr>
            <w:tcW w:w="1559" w:type="dxa"/>
          </w:tcPr>
          <w:p w14:paraId="5DA4FE5E" w14:textId="77777777" w:rsidR="00F32B58" w:rsidRPr="00851A81" w:rsidRDefault="00F32B58" w:rsidP="006E0DE2">
            <w:pPr>
              <w:jc w:val="center"/>
              <w:rPr>
                <w:sz w:val="20"/>
                <w:szCs w:val="20"/>
              </w:rPr>
            </w:pPr>
            <w:r w:rsidRPr="00851A81">
              <w:rPr>
                <w:sz w:val="20"/>
                <w:szCs w:val="20"/>
              </w:rPr>
              <w:t>55%-69%</w:t>
            </w:r>
          </w:p>
        </w:tc>
        <w:tc>
          <w:tcPr>
            <w:tcW w:w="1418" w:type="dxa"/>
          </w:tcPr>
          <w:p w14:paraId="1DBF3DDB" w14:textId="691C2A2B" w:rsidR="00F32B58" w:rsidRPr="00851A81" w:rsidRDefault="00F32B58" w:rsidP="006E0DE2">
            <w:pPr>
              <w:jc w:val="center"/>
              <w:rPr>
                <w:sz w:val="20"/>
                <w:szCs w:val="20"/>
              </w:rPr>
            </w:pPr>
            <w:r w:rsidRPr="00851A81">
              <w:rPr>
                <w:sz w:val="20"/>
                <w:szCs w:val="20"/>
              </w:rPr>
              <w:t>40%-5</w:t>
            </w:r>
            <w:r w:rsidR="00CF44F2" w:rsidRPr="00851A81">
              <w:rPr>
                <w:sz w:val="20"/>
                <w:szCs w:val="20"/>
              </w:rPr>
              <w:t>4</w:t>
            </w:r>
            <w:r w:rsidRPr="00851A81">
              <w:rPr>
                <w:sz w:val="20"/>
                <w:szCs w:val="20"/>
              </w:rPr>
              <w:t>%</w:t>
            </w:r>
          </w:p>
        </w:tc>
        <w:tc>
          <w:tcPr>
            <w:tcW w:w="1417" w:type="dxa"/>
          </w:tcPr>
          <w:p w14:paraId="4CB4CF01" w14:textId="77777777" w:rsidR="00F32B58" w:rsidRPr="00851A81" w:rsidRDefault="00F32B58" w:rsidP="006E0DE2">
            <w:pPr>
              <w:jc w:val="center"/>
              <w:rPr>
                <w:sz w:val="20"/>
                <w:szCs w:val="20"/>
              </w:rPr>
            </w:pPr>
            <w:r w:rsidRPr="00851A81">
              <w:rPr>
                <w:sz w:val="20"/>
                <w:szCs w:val="20"/>
              </w:rPr>
              <w:t>0-39%</w:t>
            </w:r>
          </w:p>
        </w:tc>
      </w:tr>
    </w:tbl>
    <w:p w14:paraId="35BEDEF2" w14:textId="77777777" w:rsidR="00F32B58" w:rsidRPr="00851A81" w:rsidRDefault="00F32B58" w:rsidP="00F32B58">
      <w:pPr>
        <w:rPr>
          <w:rStyle w:val="None"/>
          <w:rFonts w:eastAsia="Times New Roman"/>
          <w:bCs/>
          <w:sz w:val="20"/>
          <w:szCs w:val="20"/>
        </w:rPr>
      </w:pPr>
    </w:p>
    <w:p w14:paraId="17D11A15" w14:textId="4D931EF1" w:rsidR="003950BE" w:rsidRPr="00851A81" w:rsidRDefault="00D94422" w:rsidP="003950BE">
      <w:pPr>
        <w:pStyle w:val="Cmsor2"/>
        <w:jc w:val="both"/>
        <w:rPr>
          <w:rStyle w:val="None"/>
          <w:bCs w:val="0"/>
        </w:rPr>
      </w:pPr>
      <w:r w:rsidRPr="00851A81">
        <w:rPr>
          <w:rStyle w:val="None"/>
        </w:rPr>
        <w:lastRenderedPageBreak/>
        <w:t>Readings and Reference Materials</w:t>
      </w:r>
    </w:p>
    <w:p w14:paraId="7A6E71F7" w14:textId="7460F06A" w:rsidR="007F3F62" w:rsidRPr="00851A81" w:rsidRDefault="006E50DE" w:rsidP="007F3F62">
      <w:pPr>
        <w:rPr>
          <w:rStyle w:val="None"/>
          <w:rFonts w:eastAsia="Times New Roman"/>
          <w:bCs/>
          <w:sz w:val="20"/>
          <w:szCs w:val="20"/>
        </w:rPr>
      </w:pPr>
      <w:r w:rsidRPr="00851A81">
        <w:rPr>
          <w:rStyle w:val="None"/>
          <w:rFonts w:eastAsia="Times New Roman"/>
          <w:bCs/>
          <w:sz w:val="20"/>
          <w:szCs w:val="20"/>
        </w:rPr>
        <w:t>Required:</w:t>
      </w:r>
    </w:p>
    <w:p w14:paraId="328DE84E" w14:textId="09E8ECC0" w:rsidR="00A06415" w:rsidRDefault="00A06415" w:rsidP="00A06415">
      <w:pPr>
        <w:pStyle w:val="Nincstrkz"/>
        <w:numPr>
          <w:ilvl w:val="0"/>
          <w:numId w:val="26"/>
        </w:numPr>
        <w:rPr>
          <w:rStyle w:val="None"/>
          <w:rFonts w:eastAsia="Times New Roman"/>
          <w:bCs/>
          <w:sz w:val="20"/>
          <w:szCs w:val="20"/>
        </w:rPr>
      </w:pPr>
      <w:r>
        <w:rPr>
          <w:rStyle w:val="None"/>
          <w:rFonts w:eastAsia="Times New Roman"/>
          <w:bCs/>
          <w:sz w:val="20"/>
          <w:szCs w:val="20"/>
        </w:rPr>
        <w:t xml:space="preserve">Slides presented during the lectures – </w:t>
      </w:r>
      <w:r w:rsidR="00237202">
        <w:rPr>
          <w:rStyle w:val="None"/>
          <w:rFonts w:eastAsia="Times New Roman"/>
          <w:bCs/>
          <w:sz w:val="20"/>
          <w:szCs w:val="20"/>
        </w:rPr>
        <w:t>available in the Microsoft Teams group of the course</w:t>
      </w:r>
    </w:p>
    <w:p w14:paraId="0435921B" w14:textId="77777777" w:rsidR="002D3799" w:rsidRPr="002D3799" w:rsidRDefault="002D3799" w:rsidP="002D3799">
      <w:pPr>
        <w:pStyle w:val="Nincstrkz"/>
        <w:numPr>
          <w:ilvl w:val="0"/>
          <w:numId w:val="26"/>
        </w:numPr>
        <w:rPr>
          <w:rStyle w:val="None"/>
          <w:rFonts w:eastAsia="Times New Roman"/>
          <w:bCs/>
          <w:sz w:val="20"/>
          <w:szCs w:val="20"/>
        </w:rPr>
      </w:pPr>
      <w:r w:rsidRPr="002D3799">
        <w:rPr>
          <w:rStyle w:val="None"/>
          <w:rFonts w:eastAsia="Times New Roman"/>
          <w:bCs/>
          <w:sz w:val="20"/>
          <w:szCs w:val="20"/>
        </w:rPr>
        <w:t>Csengel Plank I, Hajdú V, Ritoók P. Fény és forma/Light and Form, Vince Kiadó</w:t>
      </w:r>
    </w:p>
    <w:p w14:paraId="1632C8EA" w14:textId="51FFF3CC" w:rsidR="002D3799" w:rsidRPr="002D3799" w:rsidRDefault="002D3799" w:rsidP="002D3799">
      <w:pPr>
        <w:pStyle w:val="Nincstrkz"/>
        <w:numPr>
          <w:ilvl w:val="0"/>
          <w:numId w:val="26"/>
        </w:numPr>
        <w:rPr>
          <w:rStyle w:val="None"/>
          <w:rFonts w:eastAsia="Times New Roman"/>
          <w:bCs/>
          <w:sz w:val="20"/>
        </w:rPr>
      </w:pPr>
      <w:r w:rsidRPr="002D3799">
        <w:rPr>
          <w:rStyle w:val="None"/>
          <w:rFonts w:eastAsia="Times New Roman"/>
          <w:bCs/>
          <w:sz w:val="20"/>
          <w:szCs w:val="20"/>
        </w:rPr>
        <w:t>Lőrinczi Zs. (ed.). Provincial Architectural Guide, 6 Bt.</w:t>
      </w:r>
    </w:p>
    <w:p w14:paraId="6338B27F" w14:textId="77777777" w:rsidR="002D3799" w:rsidRPr="002D3799" w:rsidRDefault="002D3799" w:rsidP="002D3799">
      <w:pPr>
        <w:pStyle w:val="Nincstrkz"/>
        <w:rPr>
          <w:rStyle w:val="None"/>
          <w:rFonts w:eastAsia="Times New Roman"/>
          <w:bCs/>
          <w:sz w:val="20"/>
        </w:rPr>
      </w:pPr>
    </w:p>
    <w:p w14:paraId="356B4A8A" w14:textId="6334D1B4" w:rsidR="007F3F62" w:rsidRPr="00851A81" w:rsidRDefault="006E50DE" w:rsidP="007F3F62">
      <w:pPr>
        <w:rPr>
          <w:rStyle w:val="None"/>
          <w:rFonts w:eastAsia="Times New Roman"/>
          <w:bCs/>
          <w:sz w:val="20"/>
          <w:szCs w:val="20"/>
        </w:rPr>
      </w:pPr>
      <w:r w:rsidRPr="00851A81">
        <w:rPr>
          <w:rStyle w:val="None"/>
          <w:rFonts w:eastAsia="Times New Roman"/>
          <w:bCs/>
          <w:sz w:val="20"/>
          <w:szCs w:val="20"/>
        </w:rPr>
        <w:t>Recommended</w:t>
      </w:r>
      <w:r w:rsidR="00417E48" w:rsidRPr="00851A81">
        <w:rPr>
          <w:rStyle w:val="None"/>
          <w:rFonts w:eastAsia="Times New Roman"/>
          <w:bCs/>
          <w:sz w:val="20"/>
          <w:szCs w:val="20"/>
        </w:rPr>
        <w:t>:</w:t>
      </w:r>
    </w:p>
    <w:p w14:paraId="1549AA29" w14:textId="77777777" w:rsidR="002D3799" w:rsidRPr="002D3799" w:rsidRDefault="002D3799" w:rsidP="002D3799">
      <w:pPr>
        <w:pStyle w:val="Nincstrkz"/>
        <w:numPr>
          <w:ilvl w:val="0"/>
          <w:numId w:val="27"/>
        </w:numPr>
        <w:rPr>
          <w:rStyle w:val="None"/>
          <w:rFonts w:eastAsia="Times New Roman"/>
          <w:bCs/>
          <w:sz w:val="20"/>
          <w:szCs w:val="20"/>
        </w:rPr>
      </w:pPr>
      <w:r w:rsidRPr="002D3799">
        <w:rPr>
          <w:rStyle w:val="None"/>
          <w:rFonts w:eastAsia="Times New Roman"/>
          <w:bCs/>
          <w:sz w:val="20"/>
          <w:szCs w:val="20"/>
        </w:rPr>
        <w:t>Gössel P. Leuthäuser G, Architecture in the Twentieth Century, Taschen</w:t>
      </w:r>
    </w:p>
    <w:p w14:paraId="05EBA869" w14:textId="77777777" w:rsidR="002D3799" w:rsidRPr="002D3799" w:rsidRDefault="002D3799" w:rsidP="002D3799">
      <w:pPr>
        <w:pStyle w:val="Nincstrkz"/>
        <w:numPr>
          <w:ilvl w:val="0"/>
          <w:numId w:val="27"/>
        </w:numPr>
        <w:rPr>
          <w:rStyle w:val="None"/>
          <w:rFonts w:eastAsia="Times New Roman"/>
          <w:bCs/>
          <w:sz w:val="20"/>
          <w:szCs w:val="20"/>
        </w:rPr>
      </w:pPr>
      <w:r w:rsidRPr="002D3799">
        <w:rPr>
          <w:rStyle w:val="None"/>
          <w:rFonts w:eastAsia="Times New Roman"/>
          <w:bCs/>
          <w:sz w:val="20"/>
          <w:szCs w:val="20"/>
        </w:rPr>
        <w:t xml:space="preserve">Trachtenberg M. &amp; Hyman I., Architecture - from Prehistory to Post-Modernism, Prentice-Hall, 2003. New Jersey </w:t>
      </w:r>
    </w:p>
    <w:p w14:paraId="3A577A82" w14:textId="6839A13E" w:rsidR="00A06415" w:rsidRPr="002D3799" w:rsidRDefault="00A06415" w:rsidP="002D3799">
      <w:pPr>
        <w:pStyle w:val="Nincstrkz"/>
        <w:numPr>
          <w:ilvl w:val="0"/>
          <w:numId w:val="27"/>
        </w:numPr>
        <w:rPr>
          <w:rStyle w:val="None"/>
          <w:rFonts w:eastAsia="Times New Roman"/>
          <w:bCs/>
          <w:sz w:val="20"/>
          <w:szCs w:val="20"/>
        </w:rPr>
      </w:pPr>
      <w:r w:rsidRPr="002D3799">
        <w:rPr>
          <w:rStyle w:val="None"/>
          <w:rFonts w:eastAsia="Times New Roman"/>
          <w:bCs/>
          <w:sz w:val="20"/>
          <w:szCs w:val="20"/>
        </w:rPr>
        <w:t>Watkin D. A History of Western Architecture (5th edition), Laurence King Publishing, 2011. London</w:t>
      </w:r>
    </w:p>
    <w:p w14:paraId="7AA8EDE2" w14:textId="7EBDB65D" w:rsidR="00171C3D" w:rsidRPr="00851A81" w:rsidRDefault="00417E48" w:rsidP="00862B15">
      <w:pPr>
        <w:pStyle w:val="Cmsor2"/>
        <w:jc w:val="both"/>
        <w:rPr>
          <w:rStyle w:val="None"/>
        </w:rPr>
      </w:pPr>
      <w:r w:rsidRPr="00851A81">
        <w:rPr>
          <w:rStyle w:val="None"/>
        </w:rPr>
        <w:t>Methodology</w:t>
      </w:r>
    </w:p>
    <w:p w14:paraId="775B68F0" w14:textId="6388FB6E" w:rsidR="004D5A67" w:rsidRPr="00851A81" w:rsidRDefault="00A06415" w:rsidP="00CF11AD">
      <w:pPr>
        <w:pStyle w:val="Nincstrkz"/>
        <w:jc w:val="both"/>
        <w:rPr>
          <w:rStyle w:val="None"/>
          <w:rFonts w:eastAsia="Times New Roman"/>
          <w:bCs/>
          <w:sz w:val="20"/>
          <w:szCs w:val="20"/>
        </w:rPr>
      </w:pPr>
      <w:r w:rsidRPr="00FA62CF">
        <w:rPr>
          <w:sz w:val="20"/>
        </w:rPr>
        <w:t>Lectures are held during the semester. Students prepare their separate semester tasks.</w:t>
      </w:r>
    </w:p>
    <w:p w14:paraId="481DDB61" w14:textId="77777777" w:rsidR="00032E4C" w:rsidRPr="00851A81" w:rsidRDefault="00032E4C" w:rsidP="00CF11AD">
      <w:pPr>
        <w:pStyle w:val="Nincstrkz"/>
        <w:jc w:val="both"/>
        <w:rPr>
          <w:rStyle w:val="None"/>
          <w:rFonts w:eastAsia="Times New Roman"/>
          <w:bCs/>
          <w:sz w:val="20"/>
          <w:szCs w:val="20"/>
        </w:rPr>
      </w:pPr>
    </w:p>
    <w:p w14:paraId="6717F6B2" w14:textId="77777777" w:rsidR="00BC2B5C" w:rsidRPr="00851A81" w:rsidRDefault="00BC2B5C" w:rsidP="00BC2B5C">
      <w:pPr>
        <w:pStyle w:val="Nincstrkz"/>
        <w:rPr>
          <w:rFonts w:eastAsia="Times New Roman"/>
          <w:bCs/>
          <w:i/>
          <w:color w:val="2F759E" w:themeColor="accent1" w:themeShade="BF"/>
        </w:rPr>
      </w:pPr>
      <w:r w:rsidRPr="00851A81">
        <w:rPr>
          <w:rFonts w:eastAsia="Times New Roman"/>
          <w:bCs/>
          <w:i/>
          <w:color w:val="2F759E" w:themeColor="accent1" w:themeShade="BF"/>
        </w:rPr>
        <w:t>Detailed requirements and schedule of the Course</w:t>
      </w:r>
    </w:p>
    <w:p w14:paraId="5D0782CC" w14:textId="5BD938CB" w:rsidR="00C20CEB" w:rsidRPr="00851A81" w:rsidRDefault="0080687B" w:rsidP="00CD2805">
      <w:pPr>
        <w:pStyle w:val="Nincstrkz"/>
        <w:rPr>
          <w:b/>
          <w:bCs/>
          <w:sz w:val="20"/>
          <w:szCs w:val="20"/>
        </w:rPr>
      </w:pPr>
      <w:r w:rsidRPr="00851A81">
        <w:rPr>
          <w:b/>
          <w:bCs/>
          <w:sz w:val="20"/>
          <w:szCs w:val="20"/>
        </w:rPr>
        <w:t>Tasks and minimum requirements</w:t>
      </w:r>
    </w:p>
    <w:p w14:paraId="16FB4961" w14:textId="2511E103" w:rsidR="002D3799" w:rsidRDefault="002D3799" w:rsidP="002D3799">
      <w:pPr>
        <w:jc w:val="both"/>
        <w:rPr>
          <w:sz w:val="20"/>
        </w:rPr>
      </w:pPr>
      <w:r w:rsidRPr="002F3747">
        <w:rPr>
          <w:sz w:val="20"/>
        </w:rPr>
        <w:t>As semester task</w:t>
      </w:r>
      <w:r>
        <w:rPr>
          <w:sz w:val="20"/>
        </w:rPr>
        <w:t>s</w:t>
      </w:r>
      <w:r w:rsidRPr="002F3747">
        <w:rPr>
          <w:sz w:val="20"/>
        </w:rPr>
        <w:t xml:space="preserve"> students have to prepare </w:t>
      </w:r>
      <w:r w:rsidRPr="001E4C13">
        <w:rPr>
          <w:b/>
          <w:sz w:val="20"/>
        </w:rPr>
        <w:t>two posters</w:t>
      </w:r>
      <w:r w:rsidRPr="002F3747">
        <w:rPr>
          <w:sz w:val="20"/>
        </w:rPr>
        <w:t xml:space="preserve"> about different buildings. The development of Hungarian architecture will be presented during the lectures of the semester. </w:t>
      </w:r>
      <w:r>
        <w:rPr>
          <w:sz w:val="20"/>
        </w:rPr>
        <w:t xml:space="preserve">Two students have to work together on the posters. </w:t>
      </w:r>
      <w:r w:rsidRPr="002F3747">
        <w:rPr>
          <w:sz w:val="20"/>
        </w:rPr>
        <w:t xml:space="preserve">Students have to present in the posters a Hungarian building, a building from the country where they are coming from and three other buildings from different countries. All of the five projects presented in a poster should </w:t>
      </w:r>
      <w:r>
        <w:rPr>
          <w:sz w:val="20"/>
        </w:rPr>
        <w:t>have the same function as the given Hungarian building.</w:t>
      </w:r>
      <w:r w:rsidRPr="002F3747">
        <w:rPr>
          <w:sz w:val="20"/>
        </w:rPr>
        <w:t xml:space="preserve"> (e.g. </w:t>
      </w:r>
      <w:r>
        <w:rPr>
          <w:sz w:val="20"/>
        </w:rPr>
        <w:t>detached</w:t>
      </w:r>
      <w:r w:rsidRPr="002F3747">
        <w:rPr>
          <w:sz w:val="20"/>
        </w:rPr>
        <w:t xml:space="preserve"> houses, </w:t>
      </w:r>
      <w:r>
        <w:rPr>
          <w:sz w:val="20"/>
        </w:rPr>
        <w:t>theaters, religious buildings</w:t>
      </w:r>
      <w:r w:rsidRPr="002F3747">
        <w:rPr>
          <w:sz w:val="20"/>
        </w:rPr>
        <w:t xml:space="preserve"> etc.).</w:t>
      </w:r>
    </w:p>
    <w:p w14:paraId="076B2C8B" w14:textId="77777777" w:rsidR="002D3799" w:rsidRPr="002F3747" w:rsidRDefault="002D3799" w:rsidP="002D3799">
      <w:pPr>
        <w:jc w:val="both"/>
        <w:rPr>
          <w:sz w:val="20"/>
        </w:rPr>
      </w:pPr>
      <w:r w:rsidRPr="002F3747">
        <w:rPr>
          <w:sz w:val="20"/>
        </w:rPr>
        <w:t>The followings should be included in each poster:</w:t>
      </w:r>
    </w:p>
    <w:p w14:paraId="35987E34" w14:textId="1672915E" w:rsidR="002D3799" w:rsidRPr="002F3747" w:rsidRDefault="002D3799" w:rsidP="002D3799">
      <w:pPr>
        <w:jc w:val="both"/>
        <w:rPr>
          <w:sz w:val="20"/>
        </w:rPr>
      </w:pPr>
      <w:r w:rsidRPr="002F3747">
        <w:rPr>
          <w:sz w:val="20"/>
        </w:rPr>
        <w:t>1.</w:t>
      </w:r>
      <w:r>
        <w:rPr>
          <w:sz w:val="20"/>
        </w:rPr>
        <w:t xml:space="preserve"> </w:t>
      </w:r>
      <w:r w:rsidRPr="002F3747">
        <w:rPr>
          <w:sz w:val="20"/>
        </w:rPr>
        <w:t xml:space="preserve">Pictures and if it is possible plans of the </w:t>
      </w:r>
      <w:r>
        <w:rPr>
          <w:sz w:val="20"/>
        </w:rPr>
        <w:t>given</w:t>
      </w:r>
      <w:r w:rsidRPr="002F3747">
        <w:rPr>
          <w:sz w:val="20"/>
        </w:rPr>
        <w:t xml:space="preserve"> Hungarian building</w:t>
      </w:r>
    </w:p>
    <w:p w14:paraId="362E6316" w14:textId="77777777" w:rsidR="002D3799" w:rsidRPr="002F3747" w:rsidRDefault="002D3799" w:rsidP="002D3799">
      <w:pPr>
        <w:jc w:val="both"/>
        <w:rPr>
          <w:sz w:val="20"/>
        </w:rPr>
      </w:pPr>
      <w:r w:rsidRPr="002F3747">
        <w:rPr>
          <w:sz w:val="20"/>
        </w:rPr>
        <w:t>2.</w:t>
      </w:r>
      <w:r>
        <w:rPr>
          <w:sz w:val="20"/>
        </w:rPr>
        <w:t xml:space="preserve"> </w:t>
      </w:r>
      <w:r w:rsidRPr="002F3747">
        <w:rPr>
          <w:sz w:val="20"/>
        </w:rPr>
        <w:t>Pictures and if it is possible plans of the building from the student’s home country</w:t>
      </w:r>
      <w:r>
        <w:rPr>
          <w:sz w:val="20"/>
        </w:rPr>
        <w:t xml:space="preserve"> or of a building that the student personally visited</w:t>
      </w:r>
    </w:p>
    <w:p w14:paraId="2C9C26CC" w14:textId="77777777" w:rsidR="002D3799" w:rsidRPr="002F3747" w:rsidRDefault="002D3799" w:rsidP="002D3799">
      <w:pPr>
        <w:jc w:val="both"/>
        <w:rPr>
          <w:sz w:val="20"/>
        </w:rPr>
      </w:pPr>
      <w:r w:rsidRPr="002F3747">
        <w:rPr>
          <w:sz w:val="20"/>
        </w:rPr>
        <w:t>3.</w:t>
      </w:r>
      <w:r>
        <w:rPr>
          <w:sz w:val="20"/>
        </w:rPr>
        <w:t xml:space="preserve"> </w:t>
      </w:r>
      <w:r w:rsidRPr="002F3747">
        <w:rPr>
          <w:sz w:val="20"/>
        </w:rPr>
        <w:t>Pictures and if it is possible plans about a building from a third country</w:t>
      </w:r>
    </w:p>
    <w:p w14:paraId="7D8937D9" w14:textId="77777777" w:rsidR="002D3799" w:rsidRPr="002F3747" w:rsidRDefault="002D3799" w:rsidP="002D3799">
      <w:pPr>
        <w:jc w:val="both"/>
        <w:rPr>
          <w:sz w:val="20"/>
        </w:rPr>
      </w:pPr>
      <w:r w:rsidRPr="002F3747">
        <w:rPr>
          <w:sz w:val="20"/>
        </w:rPr>
        <w:t>4.</w:t>
      </w:r>
      <w:r>
        <w:rPr>
          <w:sz w:val="20"/>
        </w:rPr>
        <w:t xml:space="preserve"> </w:t>
      </w:r>
      <w:r w:rsidRPr="002F3747">
        <w:rPr>
          <w:sz w:val="20"/>
        </w:rPr>
        <w:t>Pictures and if it is possible plans about a building from a fourth country</w:t>
      </w:r>
    </w:p>
    <w:p w14:paraId="14307493" w14:textId="77777777" w:rsidR="002D3799" w:rsidRPr="002F3747" w:rsidRDefault="002D3799" w:rsidP="002D3799">
      <w:pPr>
        <w:jc w:val="both"/>
        <w:rPr>
          <w:sz w:val="20"/>
        </w:rPr>
      </w:pPr>
      <w:r w:rsidRPr="002F3747">
        <w:rPr>
          <w:sz w:val="20"/>
        </w:rPr>
        <w:t>5.</w:t>
      </w:r>
      <w:r>
        <w:rPr>
          <w:sz w:val="20"/>
        </w:rPr>
        <w:t xml:space="preserve"> </w:t>
      </w:r>
      <w:r w:rsidRPr="002F3747">
        <w:rPr>
          <w:sz w:val="20"/>
        </w:rPr>
        <w:t>Pictures and if it is possible plans about a building from a fifth country</w:t>
      </w:r>
    </w:p>
    <w:p w14:paraId="4A172F69" w14:textId="77777777" w:rsidR="002D3799" w:rsidRPr="002F3747" w:rsidRDefault="002D3799" w:rsidP="002D3799">
      <w:pPr>
        <w:jc w:val="both"/>
        <w:rPr>
          <w:sz w:val="20"/>
        </w:rPr>
      </w:pPr>
      <w:r w:rsidRPr="002F3747">
        <w:rPr>
          <w:sz w:val="20"/>
        </w:rPr>
        <w:t>Size of the posters should be: 60 x 60 cm.</w:t>
      </w:r>
      <w:r>
        <w:rPr>
          <w:sz w:val="20"/>
        </w:rPr>
        <w:t xml:space="preserve"> </w:t>
      </w:r>
      <w:r w:rsidRPr="002F3747">
        <w:rPr>
          <w:sz w:val="20"/>
        </w:rPr>
        <w:t>Posters should be prepared artistically, that means that any kind of technique is allowed to prepare the posters. It is not acceptable if only some pictures are dropped on the posters.</w:t>
      </w:r>
    </w:p>
    <w:p w14:paraId="582F2DD4" w14:textId="7682A888" w:rsidR="00A06415" w:rsidRPr="00851A81" w:rsidRDefault="002D3799" w:rsidP="002D3799">
      <w:pPr>
        <w:jc w:val="both"/>
        <w:rPr>
          <w:sz w:val="20"/>
          <w:szCs w:val="20"/>
        </w:rPr>
      </w:pPr>
      <w:r w:rsidRPr="001E01CF">
        <w:rPr>
          <w:b/>
          <w:bCs/>
          <w:sz w:val="20"/>
        </w:rPr>
        <w:t xml:space="preserve">The posters should be </w:t>
      </w:r>
      <w:r>
        <w:rPr>
          <w:b/>
          <w:bCs/>
          <w:sz w:val="20"/>
        </w:rPr>
        <w:t xml:space="preserve">saved in PDF format and they should be </w:t>
      </w:r>
      <w:r w:rsidRPr="001E01CF">
        <w:rPr>
          <w:b/>
          <w:bCs/>
          <w:sz w:val="20"/>
        </w:rPr>
        <w:t>uploaded to the Microsoft Teams group of this course, into the appropriate folder in the General channel.</w:t>
      </w:r>
      <w:r>
        <w:rPr>
          <w:b/>
          <w:bCs/>
          <w:sz w:val="20"/>
        </w:rPr>
        <w:t xml:space="preserve"> Name of the files should be: </w:t>
      </w:r>
      <w:r w:rsidRPr="001E01CF">
        <w:rPr>
          <w:b/>
          <w:bCs/>
          <w:i/>
          <w:iCs/>
          <w:sz w:val="20"/>
        </w:rPr>
        <w:t>Name of the student</w:t>
      </w:r>
      <w:r>
        <w:rPr>
          <w:b/>
          <w:bCs/>
          <w:i/>
          <w:iCs/>
          <w:sz w:val="20"/>
        </w:rPr>
        <w:t>s</w:t>
      </w:r>
      <w:r w:rsidRPr="001E01CF">
        <w:rPr>
          <w:b/>
          <w:bCs/>
          <w:i/>
          <w:iCs/>
          <w:sz w:val="20"/>
        </w:rPr>
        <w:t>_1</w:t>
      </w:r>
      <w:r>
        <w:rPr>
          <w:b/>
          <w:bCs/>
          <w:i/>
          <w:iCs/>
          <w:sz w:val="20"/>
        </w:rPr>
        <w:t>.pdf</w:t>
      </w:r>
      <w:r>
        <w:rPr>
          <w:b/>
          <w:bCs/>
          <w:sz w:val="20"/>
        </w:rPr>
        <w:t xml:space="preserve"> and </w:t>
      </w:r>
      <w:r w:rsidRPr="001E01CF">
        <w:rPr>
          <w:b/>
          <w:bCs/>
          <w:i/>
          <w:iCs/>
          <w:sz w:val="20"/>
        </w:rPr>
        <w:t>Name of the student</w:t>
      </w:r>
      <w:r>
        <w:rPr>
          <w:b/>
          <w:bCs/>
          <w:i/>
          <w:iCs/>
          <w:sz w:val="20"/>
        </w:rPr>
        <w:t>s</w:t>
      </w:r>
      <w:r w:rsidRPr="001E01CF">
        <w:rPr>
          <w:b/>
          <w:bCs/>
          <w:i/>
          <w:iCs/>
          <w:sz w:val="20"/>
        </w:rPr>
        <w:t>_2</w:t>
      </w:r>
      <w:r>
        <w:rPr>
          <w:b/>
          <w:bCs/>
          <w:i/>
          <w:iCs/>
          <w:sz w:val="20"/>
        </w:rPr>
        <w:t>.pdf</w:t>
      </w:r>
    </w:p>
    <w:p w14:paraId="596CD9CB" w14:textId="7D49E196" w:rsidR="00A10E47" w:rsidRPr="00851A81" w:rsidRDefault="00AF1660" w:rsidP="00CF11AD">
      <w:pPr>
        <w:pStyle w:val="Cmsor2"/>
      </w:pPr>
      <w:r w:rsidRPr="00851A81">
        <w:t>Schedule</w:t>
      </w:r>
    </w:p>
    <w:p w14:paraId="61DA22A1" w14:textId="2C53843C" w:rsidR="006A21BE" w:rsidRPr="006A21BE" w:rsidRDefault="006A21BE" w:rsidP="006A21BE">
      <w:pPr>
        <w:tabs>
          <w:tab w:val="left" w:pos="851"/>
          <w:tab w:val="left" w:pos="6237"/>
          <w:tab w:val="right" w:pos="9064"/>
        </w:tabs>
        <w:jc w:val="both"/>
        <w:rPr>
          <w:b/>
          <w:sz w:val="20"/>
          <w:u w:val="single"/>
        </w:rPr>
      </w:pPr>
      <w:r>
        <w:rPr>
          <w:b/>
          <w:sz w:val="20"/>
          <w:u w:val="single"/>
        </w:rPr>
        <w:t>Week</w:t>
      </w:r>
      <w:r w:rsidRPr="006A21BE">
        <w:rPr>
          <w:b/>
          <w:sz w:val="20"/>
          <w:u w:val="single"/>
        </w:rPr>
        <w:tab/>
      </w:r>
      <w:r>
        <w:rPr>
          <w:b/>
          <w:sz w:val="20"/>
          <w:u w:val="single"/>
        </w:rPr>
        <w:t>Topic</w:t>
      </w:r>
      <w:r w:rsidRPr="006A21BE">
        <w:rPr>
          <w:b/>
          <w:sz w:val="20"/>
          <w:u w:val="single"/>
        </w:rPr>
        <w:tab/>
      </w:r>
      <w:r>
        <w:rPr>
          <w:b/>
          <w:sz w:val="20"/>
          <w:u w:val="single"/>
        </w:rPr>
        <w:t>Reference</w:t>
      </w:r>
      <w:r w:rsidRPr="006A21BE">
        <w:rPr>
          <w:b/>
          <w:sz w:val="20"/>
          <w:u w:val="single"/>
        </w:rPr>
        <w:tab/>
      </w:r>
      <w:r>
        <w:rPr>
          <w:b/>
          <w:sz w:val="20"/>
          <w:u w:val="single"/>
        </w:rPr>
        <w:t>Deadline</w:t>
      </w:r>
    </w:p>
    <w:p w14:paraId="086F68A3" w14:textId="25157EB3" w:rsidR="006A21BE" w:rsidRPr="006A21BE" w:rsidRDefault="006A21BE" w:rsidP="006A21BE">
      <w:pPr>
        <w:tabs>
          <w:tab w:val="left" w:pos="851"/>
          <w:tab w:val="left" w:pos="6237"/>
          <w:tab w:val="right" w:pos="9064"/>
        </w:tabs>
        <w:jc w:val="both"/>
        <w:rPr>
          <w:sz w:val="20"/>
        </w:rPr>
      </w:pPr>
      <w:r w:rsidRPr="006A21BE">
        <w:rPr>
          <w:sz w:val="20"/>
        </w:rPr>
        <w:t xml:space="preserve">1. </w:t>
      </w:r>
      <w:r>
        <w:rPr>
          <w:sz w:val="20"/>
        </w:rPr>
        <w:t>week</w:t>
      </w:r>
      <w:r w:rsidRPr="006A21BE">
        <w:rPr>
          <w:sz w:val="20"/>
        </w:rPr>
        <w:t>:</w:t>
      </w:r>
      <w:r w:rsidRPr="006A21BE">
        <w:rPr>
          <w:sz w:val="20"/>
        </w:rPr>
        <w:tab/>
      </w:r>
      <w:r w:rsidRPr="00FA62CF">
        <w:rPr>
          <w:sz w:val="20"/>
        </w:rPr>
        <w:t>Introduction about the time schedule of the semester and about the tasks</w:t>
      </w:r>
    </w:p>
    <w:p w14:paraId="350DE924" w14:textId="020CBC44" w:rsidR="006A21BE" w:rsidRDefault="006A21BE" w:rsidP="006A21BE">
      <w:pPr>
        <w:tabs>
          <w:tab w:val="left" w:pos="851"/>
          <w:tab w:val="left" w:pos="6237"/>
          <w:tab w:val="right" w:pos="9064"/>
        </w:tabs>
        <w:jc w:val="both"/>
        <w:rPr>
          <w:b/>
          <w:sz w:val="20"/>
        </w:rPr>
      </w:pPr>
      <w:r w:rsidRPr="006A21BE">
        <w:rPr>
          <w:sz w:val="20"/>
        </w:rPr>
        <w:tab/>
      </w:r>
      <w:r w:rsidR="00F31FC9">
        <w:rPr>
          <w:b/>
          <w:sz w:val="20"/>
        </w:rPr>
        <w:t>Annunciation</w:t>
      </w:r>
      <w:r>
        <w:rPr>
          <w:b/>
          <w:sz w:val="20"/>
        </w:rPr>
        <w:t xml:space="preserve"> of the </w:t>
      </w:r>
      <w:r w:rsidR="002D3799">
        <w:rPr>
          <w:b/>
          <w:sz w:val="20"/>
        </w:rPr>
        <w:t>topic of the 1</w:t>
      </w:r>
      <w:r w:rsidR="002D3799" w:rsidRPr="002D3799">
        <w:rPr>
          <w:b/>
          <w:sz w:val="20"/>
          <w:vertAlign w:val="superscript"/>
        </w:rPr>
        <w:t>st</w:t>
      </w:r>
      <w:r w:rsidR="002D3799">
        <w:rPr>
          <w:b/>
          <w:sz w:val="20"/>
        </w:rPr>
        <w:t xml:space="preserve"> poster</w:t>
      </w:r>
      <w:r w:rsidRPr="006A21BE">
        <w:rPr>
          <w:b/>
          <w:sz w:val="20"/>
        </w:rPr>
        <w:tab/>
      </w:r>
      <w:r w:rsidRPr="006A21BE">
        <w:rPr>
          <w:b/>
          <w:sz w:val="20"/>
        </w:rPr>
        <w:tab/>
      </w:r>
      <w:r w:rsidR="00356F84">
        <w:rPr>
          <w:b/>
          <w:sz w:val="20"/>
        </w:rPr>
        <w:t>6</w:t>
      </w:r>
      <w:r w:rsidRPr="006A21BE">
        <w:rPr>
          <w:b/>
          <w:sz w:val="20"/>
        </w:rPr>
        <w:t xml:space="preserve">. </w:t>
      </w:r>
      <w:r>
        <w:rPr>
          <w:b/>
          <w:sz w:val="20"/>
        </w:rPr>
        <w:t>week’s class</w:t>
      </w:r>
    </w:p>
    <w:p w14:paraId="2C1859B5" w14:textId="67B40BEA" w:rsidR="001D334D" w:rsidRPr="006A21BE" w:rsidRDefault="001D334D" w:rsidP="006A21BE">
      <w:pPr>
        <w:tabs>
          <w:tab w:val="left" w:pos="851"/>
          <w:tab w:val="left" w:pos="6237"/>
          <w:tab w:val="right" w:pos="9064"/>
        </w:tabs>
        <w:jc w:val="both"/>
        <w:rPr>
          <w:b/>
          <w:sz w:val="20"/>
        </w:rPr>
      </w:pPr>
      <w:r>
        <w:rPr>
          <w:b/>
          <w:sz w:val="20"/>
        </w:rPr>
        <w:tab/>
      </w:r>
      <w:r w:rsidRPr="00FA62CF">
        <w:rPr>
          <w:sz w:val="20"/>
        </w:rPr>
        <w:t xml:space="preserve">Lecture: </w:t>
      </w:r>
      <w:r w:rsidRPr="007F3076">
        <w:rPr>
          <w:sz w:val="20"/>
        </w:rPr>
        <w:t>Hungarian modernist architecture till the 1950s</w:t>
      </w:r>
      <w:r w:rsidRPr="006A21BE">
        <w:rPr>
          <w:sz w:val="20"/>
        </w:rPr>
        <w:tab/>
      </w:r>
      <w:r>
        <w:rPr>
          <w:sz w:val="20"/>
        </w:rPr>
        <w:t>Slides of the lecture</w:t>
      </w:r>
    </w:p>
    <w:p w14:paraId="71B5DF32" w14:textId="6EDA6612" w:rsidR="006A21BE" w:rsidRPr="006A21BE" w:rsidRDefault="006A21BE" w:rsidP="006A21BE">
      <w:pPr>
        <w:tabs>
          <w:tab w:val="left" w:pos="851"/>
          <w:tab w:val="left" w:pos="6237"/>
          <w:tab w:val="right" w:pos="9064"/>
        </w:tabs>
        <w:jc w:val="both"/>
        <w:rPr>
          <w:sz w:val="20"/>
        </w:rPr>
      </w:pPr>
      <w:r w:rsidRPr="006A21BE">
        <w:rPr>
          <w:sz w:val="20"/>
        </w:rPr>
        <w:t xml:space="preserve">2. </w:t>
      </w:r>
      <w:r>
        <w:rPr>
          <w:sz w:val="20"/>
        </w:rPr>
        <w:t>week</w:t>
      </w:r>
      <w:r w:rsidRPr="006A21BE">
        <w:rPr>
          <w:sz w:val="20"/>
        </w:rPr>
        <w:t>:</w:t>
      </w:r>
      <w:r w:rsidRPr="006A21BE">
        <w:rPr>
          <w:sz w:val="20"/>
        </w:rPr>
        <w:tab/>
      </w:r>
      <w:r w:rsidR="001D334D" w:rsidRPr="007F3076">
        <w:rPr>
          <w:sz w:val="20"/>
        </w:rPr>
        <w:t xml:space="preserve">Consultation about the </w:t>
      </w:r>
      <w:r w:rsidR="001D334D">
        <w:rPr>
          <w:sz w:val="20"/>
        </w:rPr>
        <w:t>1</w:t>
      </w:r>
      <w:r w:rsidR="001D334D" w:rsidRPr="002D3799">
        <w:rPr>
          <w:sz w:val="20"/>
          <w:vertAlign w:val="superscript"/>
        </w:rPr>
        <w:t>st</w:t>
      </w:r>
      <w:r w:rsidR="001D334D">
        <w:rPr>
          <w:sz w:val="20"/>
        </w:rPr>
        <w:t xml:space="preserve"> </w:t>
      </w:r>
      <w:r w:rsidR="001D334D" w:rsidRPr="007F3076">
        <w:rPr>
          <w:sz w:val="20"/>
        </w:rPr>
        <w:t xml:space="preserve">poster – the </w:t>
      </w:r>
      <w:r w:rsidR="001D334D">
        <w:rPr>
          <w:sz w:val="20"/>
        </w:rPr>
        <w:t>giv</w:t>
      </w:r>
      <w:r w:rsidR="001D334D" w:rsidRPr="007F3076">
        <w:rPr>
          <w:sz w:val="20"/>
        </w:rPr>
        <w:t>en Hungarian building</w:t>
      </w:r>
    </w:p>
    <w:p w14:paraId="69406830" w14:textId="6EAB9F12" w:rsidR="006A21BE" w:rsidRPr="006A21BE" w:rsidRDefault="006A21BE" w:rsidP="006A21BE">
      <w:pPr>
        <w:tabs>
          <w:tab w:val="left" w:pos="851"/>
          <w:tab w:val="left" w:pos="6237"/>
          <w:tab w:val="right" w:pos="9064"/>
        </w:tabs>
        <w:jc w:val="both"/>
        <w:rPr>
          <w:sz w:val="20"/>
        </w:rPr>
      </w:pPr>
      <w:r w:rsidRPr="006A21BE">
        <w:rPr>
          <w:sz w:val="20"/>
        </w:rPr>
        <w:t xml:space="preserve">3. </w:t>
      </w:r>
      <w:r>
        <w:rPr>
          <w:sz w:val="20"/>
        </w:rPr>
        <w:t>week</w:t>
      </w:r>
      <w:r w:rsidRPr="006A21BE">
        <w:rPr>
          <w:sz w:val="20"/>
        </w:rPr>
        <w:t>:</w:t>
      </w:r>
      <w:r w:rsidRPr="006A21BE">
        <w:rPr>
          <w:sz w:val="20"/>
        </w:rPr>
        <w:tab/>
      </w:r>
      <w:r w:rsidR="001D334D" w:rsidRPr="007F3076">
        <w:rPr>
          <w:sz w:val="20"/>
        </w:rPr>
        <w:t xml:space="preserve">Consultation about the </w:t>
      </w:r>
      <w:r w:rsidR="001D334D">
        <w:rPr>
          <w:sz w:val="20"/>
        </w:rPr>
        <w:t>1</w:t>
      </w:r>
      <w:r w:rsidR="001D334D" w:rsidRPr="002D3799">
        <w:rPr>
          <w:sz w:val="20"/>
          <w:vertAlign w:val="superscript"/>
        </w:rPr>
        <w:t>st</w:t>
      </w:r>
      <w:r w:rsidR="001D334D">
        <w:rPr>
          <w:sz w:val="20"/>
        </w:rPr>
        <w:t xml:space="preserve"> </w:t>
      </w:r>
      <w:r w:rsidR="001D334D" w:rsidRPr="007F3076">
        <w:rPr>
          <w:sz w:val="20"/>
        </w:rPr>
        <w:t>poster – the chosen foreign examples</w:t>
      </w:r>
    </w:p>
    <w:p w14:paraId="37B66A4A" w14:textId="671884D2" w:rsidR="006A21BE" w:rsidRPr="006A21BE" w:rsidRDefault="00356F84" w:rsidP="006A21BE">
      <w:pPr>
        <w:tabs>
          <w:tab w:val="left" w:pos="851"/>
          <w:tab w:val="left" w:pos="6237"/>
          <w:tab w:val="right" w:pos="9064"/>
        </w:tabs>
        <w:jc w:val="both"/>
        <w:rPr>
          <w:sz w:val="20"/>
        </w:rPr>
      </w:pPr>
      <w:r>
        <w:rPr>
          <w:sz w:val="20"/>
        </w:rPr>
        <w:t>4</w:t>
      </w:r>
      <w:r w:rsidR="006A21BE" w:rsidRPr="006A21BE">
        <w:rPr>
          <w:sz w:val="20"/>
        </w:rPr>
        <w:t xml:space="preserve">. </w:t>
      </w:r>
      <w:r w:rsidR="006A21BE">
        <w:rPr>
          <w:sz w:val="20"/>
        </w:rPr>
        <w:t>week</w:t>
      </w:r>
      <w:r w:rsidR="006A21BE" w:rsidRPr="006A21BE">
        <w:rPr>
          <w:sz w:val="20"/>
        </w:rPr>
        <w:t>:</w:t>
      </w:r>
      <w:r w:rsidR="006A21BE" w:rsidRPr="006A21BE">
        <w:rPr>
          <w:sz w:val="20"/>
        </w:rPr>
        <w:tab/>
      </w:r>
      <w:r w:rsidR="002D3799" w:rsidRPr="007F3076">
        <w:rPr>
          <w:sz w:val="20"/>
        </w:rPr>
        <w:t xml:space="preserve">Consultation about the </w:t>
      </w:r>
      <w:r w:rsidR="002D3799">
        <w:rPr>
          <w:sz w:val="20"/>
        </w:rPr>
        <w:t>1</w:t>
      </w:r>
      <w:r w:rsidR="002D3799" w:rsidRPr="002D3799">
        <w:rPr>
          <w:sz w:val="20"/>
          <w:vertAlign w:val="superscript"/>
        </w:rPr>
        <w:t>st</w:t>
      </w:r>
      <w:r w:rsidR="002D3799">
        <w:rPr>
          <w:sz w:val="20"/>
        </w:rPr>
        <w:t xml:space="preserve"> </w:t>
      </w:r>
      <w:r w:rsidR="002D3799" w:rsidRPr="007F3076">
        <w:rPr>
          <w:sz w:val="20"/>
        </w:rPr>
        <w:t>poster – structure of the poster</w:t>
      </w:r>
    </w:p>
    <w:p w14:paraId="6C185832" w14:textId="1A46E0E8" w:rsidR="006A21BE" w:rsidRPr="006A21BE" w:rsidRDefault="00356F84" w:rsidP="006A21BE">
      <w:pPr>
        <w:tabs>
          <w:tab w:val="left" w:pos="851"/>
          <w:tab w:val="left" w:pos="6237"/>
          <w:tab w:val="right" w:pos="9064"/>
        </w:tabs>
        <w:jc w:val="both"/>
        <w:rPr>
          <w:sz w:val="20"/>
        </w:rPr>
      </w:pPr>
      <w:r>
        <w:rPr>
          <w:sz w:val="20"/>
        </w:rPr>
        <w:t>5</w:t>
      </w:r>
      <w:r w:rsidR="006A21BE" w:rsidRPr="006A21BE">
        <w:rPr>
          <w:sz w:val="20"/>
        </w:rPr>
        <w:t xml:space="preserve">. </w:t>
      </w:r>
      <w:r w:rsidR="006A21BE">
        <w:rPr>
          <w:sz w:val="20"/>
        </w:rPr>
        <w:t>week</w:t>
      </w:r>
      <w:r w:rsidR="006A21BE" w:rsidRPr="006A21BE">
        <w:rPr>
          <w:sz w:val="20"/>
        </w:rPr>
        <w:t>:</w:t>
      </w:r>
      <w:r w:rsidR="006A21BE" w:rsidRPr="006A21BE">
        <w:rPr>
          <w:sz w:val="20"/>
        </w:rPr>
        <w:tab/>
      </w:r>
      <w:r w:rsidR="002D3799" w:rsidRPr="007F3076">
        <w:rPr>
          <w:sz w:val="20"/>
        </w:rPr>
        <w:t xml:space="preserve">Consultation about the </w:t>
      </w:r>
      <w:r w:rsidR="002D3799">
        <w:rPr>
          <w:sz w:val="20"/>
        </w:rPr>
        <w:t>1</w:t>
      </w:r>
      <w:r w:rsidR="002D3799" w:rsidRPr="002D3799">
        <w:rPr>
          <w:sz w:val="20"/>
          <w:vertAlign w:val="superscript"/>
        </w:rPr>
        <w:t>st</w:t>
      </w:r>
      <w:r w:rsidR="002D3799">
        <w:rPr>
          <w:sz w:val="20"/>
        </w:rPr>
        <w:t xml:space="preserve"> </w:t>
      </w:r>
      <w:r w:rsidR="002D3799" w:rsidRPr="007F3076">
        <w:rPr>
          <w:sz w:val="20"/>
        </w:rPr>
        <w:t>poster – style and technique of the poster</w:t>
      </w:r>
    </w:p>
    <w:p w14:paraId="7CFC62A8" w14:textId="1EE97EB1" w:rsidR="006A21BE" w:rsidRPr="006A21BE" w:rsidRDefault="00356F84" w:rsidP="006A21BE">
      <w:pPr>
        <w:tabs>
          <w:tab w:val="left" w:pos="851"/>
          <w:tab w:val="left" w:pos="6237"/>
          <w:tab w:val="right" w:pos="9064"/>
        </w:tabs>
        <w:jc w:val="both"/>
        <w:rPr>
          <w:sz w:val="20"/>
        </w:rPr>
      </w:pPr>
      <w:r>
        <w:rPr>
          <w:sz w:val="20"/>
        </w:rPr>
        <w:t>6</w:t>
      </w:r>
      <w:r w:rsidR="006A21BE" w:rsidRPr="006A21BE">
        <w:rPr>
          <w:sz w:val="20"/>
        </w:rPr>
        <w:t xml:space="preserve">. </w:t>
      </w:r>
      <w:r w:rsidR="006A21BE">
        <w:rPr>
          <w:sz w:val="20"/>
        </w:rPr>
        <w:t>week</w:t>
      </w:r>
      <w:r w:rsidR="006A21BE" w:rsidRPr="006A21BE">
        <w:rPr>
          <w:sz w:val="20"/>
        </w:rPr>
        <w:t>:</w:t>
      </w:r>
      <w:r w:rsidR="006A21BE" w:rsidRPr="006A21BE">
        <w:rPr>
          <w:sz w:val="20"/>
        </w:rPr>
        <w:tab/>
      </w:r>
      <w:r w:rsidR="001D334D" w:rsidRPr="002D3799">
        <w:rPr>
          <w:b/>
          <w:sz w:val="20"/>
        </w:rPr>
        <w:t>Hand in of the 1</w:t>
      </w:r>
      <w:r w:rsidR="001D334D" w:rsidRPr="002D3799">
        <w:rPr>
          <w:b/>
          <w:sz w:val="20"/>
          <w:vertAlign w:val="superscript"/>
        </w:rPr>
        <w:t>st</w:t>
      </w:r>
      <w:r w:rsidR="001D334D" w:rsidRPr="002D3799">
        <w:rPr>
          <w:b/>
          <w:sz w:val="20"/>
        </w:rPr>
        <w:t xml:space="preserve"> poster</w:t>
      </w:r>
      <w:r w:rsidR="001D334D">
        <w:rPr>
          <w:b/>
          <w:sz w:val="20"/>
        </w:rPr>
        <w:tab/>
      </w:r>
      <w:r w:rsidR="001D334D">
        <w:rPr>
          <w:b/>
          <w:sz w:val="20"/>
        </w:rPr>
        <w:tab/>
      </w:r>
      <w:r w:rsidR="001D334D">
        <w:rPr>
          <w:b/>
          <w:bCs/>
          <w:sz w:val="20"/>
        </w:rPr>
        <w:t>start of the class</w:t>
      </w:r>
    </w:p>
    <w:p w14:paraId="7961C7D4" w14:textId="34B3F698" w:rsidR="006A21BE" w:rsidRDefault="00B225E8" w:rsidP="006A21BE">
      <w:pPr>
        <w:tabs>
          <w:tab w:val="left" w:pos="851"/>
          <w:tab w:val="left" w:pos="6237"/>
          <w:tab w:val="right" w:pos="9064"/>
        </w:tabs>
        <w:jc w:val="both"/>
        <w:rPr>
          <w:b/>
          <w:bCs/>
          <w:sz w:val="20"/>
        </w:rPr>
      </w:pPr>
      <w:r>
        <w:rPr>
          <w:sz w:val="20"/>
        </w:rPr>
        <w:t>7</w:t>
      </w:r>
      <w:r w:rsidR="006A21BE" w:rsidRPr="006A21BE">
        <w:rPr>
          <w:sz w:val="20"/>
        </w:rPr>
        <w:t xml:space="preserve">. </w:t>
      </w:r>
      <w:r w:rsidR="006A21BE">
        <w:rPr>
          <w:sz w:val="20"/>
        </w:rPr>
        <w:t>week</w:t>
      </w:r>
      <w:r w:rsidR="006A21BE" w:rsidRPr="006A21BE">
        <w:rPr>
          <w:sz w:val="20"/>
        </w:rPr>
        <w:t>:</w:t>
      </w:r>
      <w:r w:rsidR="006A21BE" w:rsidRPr="006A21BE">
        <w:rPr>
          <w:sz w:val="20"/>
        </w:rPr>
        <w:tab/>
      </w:r>
      <w:r w:rsidR="001D334D" w:rsidRPr="007F3076">
        <w:rPr>
          <w:sz w:val="20"/>
        </w:rPr>
        <w:t>Lecture: Hungarian architecture from the 1950s till today</w:t>
      </w:r>
      <w:r w:rsidR="001D334D">
        <w:rPr>
          <w:sz w:val="20"/>
        </w:rPr>
        <w:tab/>
        <w:t>Slides of the lecture</w:t>
      </w:r>
    </w:p>
    <w:p w14:paraId="3747B3C8" w14:textId="09BC6985" w:rsidR="00B067B2" w:rsidRPr="006A21BE" w:rsidRDefault="00B067B2" w:rsidP="006A21BE">
      <w:pPr>
        <w:tabs>
          <w:tab w:val="left" w:pos="851"/>
          <w:tab w:val="left" w:pos="6237"/>
          <w:tab w:val="right" w:pos="9064"/>
        </w:tabs>
        <w:jc w:val="both"/>
        <w:rPr>
          <w:sz w:val="20"/>
        </w:rPr>
      </w:pPr>
      <w:r>
        <w:rPr>
          <w:b/>
          <w:bCs/>
          <w:sz w:val="20"/>
        </w:rPr>
        <w:tab/>
      </w:r>
      <w:r>
        <w:rPr>
          <w:b/>
          <w:sz w:val="20"/>
        </w:rPr>
        <w:t>Annunciation of the topic of the 2</w:t>
      </w:r>
      <w:r w:rsidRPr="00B067B2">
        <w:rPr>
          <w:b/>
          <w:sz w:val="20"/>
          <w:vertAlign w:val="superscript"/>
        </w:rPr>
        <w:t>nd</w:t>
      </w:r>
      <w:r>
        <w:rPr>
          <w:b/>
          <w:sz w:val="20"/>
        </w:rPr>
        <w:t xml:space="preserve"> poster</w:t>
      </w:r>
      <w:r w:rsidRPr="006A21BE">
        <w:rPr>
          <w:b/>
          <w:sz w:val="20"/>
        </w:rPr>
        <w:tab/>
      </w:r>
      <w:r w:rsidRPr="006A21BE">
        <w:rPr>
          <w:b/>
          <w:sz w:val="20"/>
        </w:rPr>
        <w:tab/>
      </w:r>
      <w:r>
        <w:rPr>
          <w:b/>
          <w:sz w:val="20"/>
        </w:rPr>
        <w:t>1</w:t>
      </w:r>
      <w:r w:rsidR="00B225E8">
        <w:rPr>
          <w:b/>
          <w:sz w:val="20"/>
        </w:rPr>
        <w:t>4</w:t>
      </w:r>
      <w:r w:rsidRPr="006A21BE">
        <w:rPr>
          <w:b/>
          <w:sz w:val="20"/>
        </w:rPr>
        <w:t xml:space="preserve">. </w:t>
      </w:r>
      <w:r>
        <w:rPr>
          <w:b/>
          <w:sz w:val="20"/>
        </w:rPr>
        <w:t>week’s class</w:t>
      </w:r>
    </w:p>
    <w:p w14:paraId="067FE8A0" w14:textId="0910AFAC" w:rsidR="00B225E8" w:rsidRDefault="00B225E8" w:rsidP="007E29A5">
      <w:pPr>
        <w:tabs>
          <w:tab w:val="left" w:pos="851"/>
          <w:tab w:val="left" w:pos="6237"/>
          <w:tab w:val="right" w:pos="9064"/>
        </w:tabs>
        <w:jc w:val="both"/>
        <w:rPr>
          <w:sz w:val="20"/>
        </w:rPr>
      </w:pPr>
      <w:r>
        <w:rPr>
          <w:sz w:val="20"/>
        </w:rPr>
        <w:tab/>
      </w:r>
      <w:r w:rsidRPr="00561801">
        <w:rPr>
          <w:b/>
          <w:sz w:val="20"/>
        </w:rPr>
        <w:t xml:space="preserve">Supplemental hand in of the </w:t>
      </w:r>
      <w:r>
        <w:rPr>
          <w:b/>
          <w:sz w:val="20"/>
        </w:rPr>
        <w:t>1</w:t>
      </w:r>
      <w:r w:rsidRPr="00F15F62">
        <w:rPr>
          <w:b/>
          <w:sz w:val="20"/>
          <w:vertAlign w:val="superscript"/>
        </w:rPr>
        <w:t>st</w:t>
      </w:r>
      <w:r>
        <w:rPr>
          <w:b/>
          <w:sz w:val="20"/>
        </w:rPr>
        <w:t xml:space="preserve"> poster</w:t>
      </w:r>
      <w:r>
        <w:rPr>
          <w:b/>
          <w:sz w:val="20"/>
        </w:rPr>
        <w:tab/>
      </w:r>
      <w:r>
        <w:rPr>
          <w:b/>
          <w:sz w:val="20"/>
        </w:rPr>
        <w:tab/>
      </w:r>
      <w:r>
        <w:rPr>
          <w:b/>
          <w:bCs/>
          <w:sz w:val="20"/>
        </w:rPr>
        <w:t>start of the class</w:t>
      </w:r>
    </w:p>
    <w:p w14:paraId="7CB9DDFD" w14:textId="5A0B81D0" w:rsidR="007E29A5" w:rsidRDefault="00B225E8" w:rsidP="007E29A5">
      <w:pPr>
        <w:tabs>
          <w:tab w:val="left" w:pos="851"/>
          <w:tab w:val="left" w:pos="6237"/>
          <w:tab w:val="right" w:pos="9064"/>
        </w:tabs>
        <w:jc w:val="both"/>
        <w:rPr>
          <w:sz w:val="20"/>
        </w:rPr>
      </w:pPr>
      <w:r>
        <w:rPr>
          <w:sz w:val="20"/>
        </w:rPr>
        <w:t>8</w:t>
      </w:r>
      <w:r w:rsidR="006A21BE" w:rsidRPr="006A21BE">
        <w:rPr>
          <w:sz w:val="20"/>
        </w:rPr>
        <w:t xml:space="preserve">. </w:t>
      </w:r>
      <w:r w:rsidR="006A21BE">
        <w:rPr>
          <w:sz w:val="20"/>
        </w:rPr>
        <w:t>week</w:t>
      </w:r>
      <w:r w:rsidR="006A21BE" w:rsidRPr="006A21BE">
        <w:rPr>
          <w:sz w:val="20"/>
        </w:rPr>
        <w:t>:</w:t>
      </w:r>
      <w:r w:rsidR="006A21BE" w:rsidRPr="006A21BE">
        <w:rPr>
          <w:sz w:val="20"/>
        </w:rPr>
        <w:tab/>
      </w:r>
      <w:r w:rsidR="007E29A5" w:rsidRPr="007F3076">
        <w:rPr>
          <w:sz w:val="20"/>
        </w:rPr>
        <w:t xml:space="preserve">Consultation about the </w:t>
      </w:r>
      <w:r w:rsidR="007E29A5">
        <w:rPr>
          <w:sz w:val="20"/>
        </w:rPr>
        <w:t>2</w:t>
      </w:r>
      <w:r w:rsidR="007E29A5" w:rsidRPr="002D3799">
        <w:rPr>
          <w:sz w:val="20"/>
          <w:vertAlign w:val="superscript"/>
        </w:rPr>
        <w:t>nd</w:t>
      </w:r>
      <w:r w:rsidR="007E29A5">
        <w:rPr>
          <w:sz w:val="20"/>
        </w:rPr>
        <w:t xml:space="preserve"> </w:t>
      </w:r>
      <w:r w:rsidR="007E29A5" w:rsidRPr="007F3076">
        <w:rPr>
          <w:sz w:val="20"/>
        </w:rPr>
        <w:t xml:space="preserve">poster – the </w:t>
      </w:r>
      <w:r w:rsidR="007E29A5">
        <w:rPr>
          <w:sz w:val="20"/>
        </w:rPr>
        <w:t>giv</w:t>
      </w:r>
      <w:r w:rsidR="007E29A5" w:rsidRPr="007F3076">
        <w:rPr>
          <w:sz w:val="20"/>
        </w:rPr>
        <w:t>en Hungarian building</w:t>
      </w:r>
    </w:p>
    <w:p w14:paraId="1AD0E047" w14:textId="1AA6AF87" w:rsidR="00C74FE2" w:rsidRDefault="00C74FE2" w:rsidP="007E29A5">
      <w:pPr>
        <w:tabs>
          <w:tab w:val="left" w:pos="851"/>
          <w:tab w:val="left" w:pos="6237"/>
          <w:tab w:val="right" w:pos="9064"/>
        </w:tabs>
        <w:jc w:val="both"/>
        <w:rPr>
          <w:sz w:val="20"/>
        </w:rPr>
      </w:pPr>
      <w:r>
        <w:rPr>
          <w:sz w:val="20"/>
        </w:rPr>
        <w:t>9. week:</w:t>
      </w:r>
      <w:r>
        <w:rPr>
          <w:sz w:val="20"/>
        </w:rPr>
        <w:tab/>
        <w:t>Autumn break</w:t>
      </w:r>
    </w:p>
    <w:p w14:paraId="09769AF6" w14:textId="2F8EF81B" w:rsidR="00B067B2" w:rsidRPr="006A21BE" w:rsidRDefault="00C74FE2" w:rsidP="007E29A5">
      <w:pPr>
        <w:tabs>
          <w:tab w:val="left" w:pos="851"/>
          <w:tab w:val="left" w:pos="6237"/>
          <w:tab w:val="right" w:pos="9064"/>
        </w:tabs>
        <w:jc w:val="both"/>
        <w:rPr>
          <w:sz w:val="20"/>
        </w:rPr>
      </w:pPr>
      <w:r>
        <w:rPr>
          <w:sz w:val="20"/>
        </w:rPr>
        <w:t>10</w:t>
      </w:r>
      <w:r w:rsidR="006A21BE" w:rsidRPr="006A21BE">
        <w:rPr>
          <w:sz w:val="20"/>
        </w:rPr>
        <w:t xml:space="preserve">. </w:t>
      </w:r>
      <w:r w:rsidR="006A21BE">
        <w:rPr>
          <w:sz w:val="20"/>
        </w:rPr>
        <w:t>week</w:t>
      </w:r>
      <w:r w:rsidR="006A21BE" w:rsidRPr="006A21BE">
        <w:rPr>
          <w:sz w:val="20"/>
        </w:rPr>
        <w:t>:</w:t>
      </w:r>
      <w:r w:rsidR="006A21BE" w:rsidRPr="006A21BE">
        <w:rPr>
          <w:sz w:val="20"/>
        </w:rPr>
        <w:tab/>
      </w:r>
      <w:r w:rsidR="007E29A5" w:rsidRPr="007F3076">
        <w:rPr>
          <w:sz w:val="20"/>
        </w:rPr>
        <w:t xml:space="preserve">Consultation about the </w:t>
      </w:r>
      <w:r w:rsidR="007E29A5">
        <w:rPr>
          <w:sz w:val="20"/>
        </w:rPr>
        <w:t>2</w:t>
      </w:r>
      <w:r w:rsidR="007E29A5" w:rsidRPr="00B067B2">
        <w:rPr>
          <w:sz w:val="20"/>
          <w:vertAlign w:val="superscript"/>
        </w:rPr>
        <w:t>nd</w:t>
      </w:r>
      <w:r w:rsidR="007E29A5">
        <w:rPr>
          <w:sz w:val="20"/>
        </w:rPr>
        <w:t xml:space="preserve"> </w:t>
      </w:r>
      <w:r w:rsidR="007E29A5" w:rsidRPr="007F3076">
        <w:rPr>
          <w:sz w:val="20"/>
        </w:rPr>
        <w:t>poster – the chosen foreign examples</w:t>
      </w:r>
    </w:p>
    <w:p w14:paraId="29EB0C20" w14:textId="5D395622" w:rsidR="006A21BE" w:rsidRPr="006A21BE" w:rsidRDefault="006A21BE" w:rsidP="006A21BE">
      <w:pPr>
        <w:tabs>
          <w:tab w:val="left" w:pos="851"/>
          <w:tab w:val="left" w:pos="6237"/>
          <w:tab w:val="right" w:pos="9064"/>
        </w:tabs>
        <w:jc w:val="both"/>
        <w:rPr>
          <w:sz w:val="20"/>
        </w:rPr>
      </w:pPr>
      <w:r w:rsidRPr="006A21BE">
        <w:rPr>
          <w:sz w:val="20"/>
        </w:rPr>
        <w:t xml:space="preserve">11. </w:t>
      </w:r>
      <w:r>
        <w:rPr>
          <w:sz w:val="20"/>
        </w:rPr>
        <w:t>week</w:t>
      </w:r>
      <w:r w:rsidRPr="006A21BE">
        <w:rPr>
          <w:sz w:val="20"/>
        </w:rPr>
        <w:t>:</w:t>
      </w:r>
      <w:r w:rsidRPr="006A21BE">
        <w:rPr>
          <w:sz w:val="20"/>
        </w:rPr>
        <w:tab/>
      </w:r>
      <w:r w:rsidR="007E29A5" w:rsidRPr="007F3076">
        <w:rPr>
          <w:sz w:val="20"/>
        </w:rPr>
        <w:t xml:space="preserve">Consultation about the </w:t>
      </w:r>
      <w:r w:rsidR="007E29A5">
        <w:rPr>
          <w:sz w:val="20"/>
        </w:rPr>
        <w:t>2</w:t>
      </w:r>
      <w:r w:rsidR="007E29A5" w:rsidRPr="00B067B2">
        <w:rPr>
          <w:sz w:val="20"/>
          <w:vertAlign w:val="superscript"/>
        </w:rPr>
        <w:t>nd</w:t>
      </w:r>
      <w:r w:rsidR="007E29A5">
        <w:rPr>
          <w:sz w:val="20"/>
        </w:rPr>
        <w:t xml:space="preserve"> </w:t>
      </w:r>
      <w:r w:rsidR="007E29A5" w:rsidRPr="007F3076">
        <w:rPr>
          <w:sz w:val="20"/>
        </w:rPr>
        <w:t>poster – structure of the poster</w:t>
      </w:r>
    </w:p>
    <w:p w14:paraId="23D6314E" w14:textId="2BF8DDC0" w:rsidR="00060956" w:rsidRDefault="006A21BE" w:rsidP="006A21BE">
      <w:pPr>
        <w:tabs>
          <w:tab w:val="left" w:pos="851"/>
          <w:tab w:val="left" w:pos="6237"/>
          <w:tab w:val="right" w:pos="9064"/>
        </w:tabs>
        <w:jc w:val="both"/>
        <w:rPr>
          <w:sz w:val="20"/>
        </w:rPr>
      </w:pPr>
      <w:r w:rsidRPr="006A21BE">
        <w:rPr>
          <w:sz w:val="20"/>
        </w:rPr>
        <w:t xml:space="preserve">12. </w:t>
      </w:r>
      <w:r>
        <w:rPr>
          <w:sz w:val="20"/>
        </w:rPr>
        <w:t>week</w:t>
      </w:r>
      <w:r w:rsidRPr="006A21BE">
        <w:rPr>
          <w:sz w:val="20"/>
        </w:rPr>
        <w:t>:</w:t>
      </w:r>
      <w:bookmarkStart w:id="0" w:name="_Hlk30705113"/>
      <w:r w:rsidR="00060956">
        <w:rPr>
          <w:sz w:val="20"/>
        </w:rPr>
        <w:tab/>
        <w:t>MIK Partners Day</w:t>
      </w:r>
    </w:p>
    <w:p w14:paraId="5C6A8FBA" w14:textId="31FC96DB" w:rsidR="006A21BE" w:rsidRPr="006A21BE" w:rsidRDefault="00060956" w:rsidP="006A21BE">
      <w:pPr>
        <w:tabs>
          <w:tab w:val="left" w:pos="851"/>
          <w:tab w:val="left" w:pos="6237"/>
          <w:tab w:val="right" w:pos="9064"/>
        </w:tabs>
        <w:jc w:val="both"/>
        <w:rPr>
          <w:sz w:val="20"/>
        </w:rPr>
      </w:pPr>
      <w:r>
        <w:rPr>
          <w:sz w:val="20"/>
        </w:rPr>
        <w:t>13. week:</w:t>
      </w:r>
      <w:r>
        <w:rPr>
          <w:sz w:val="20"/>
        </w:rPr>
        <w:tab/>
      </w:r>
      <w:r w:rsidR="007E29A5" w:rsidRPr="007F3076">
        <w:rPr>
          <w:sz w:val="20"/>
        </w:rPr>
        <w:t xml:space="preserve">Consultation about the </w:t>
      </w:r>
      <w:r w:rsidR="007E29A5">
        <w:rPr>
          <w:sz w:val="20"/>
        </w:rPr>
        <w:t>2</w:t>
      </w:r>
      <w:r w:rsidR="007E29A5" w:rsidRPr="00B067B2">
        <w:rPr>
          <w:sz w:val="20"/>
          <w:vertAlign w:val="superscript"/>
        </w:rPr>
        <w:t>nd</w:t>
      </w:r>
      <w:r w:rsidR="007E29A5">
        <w:rPr>
          <w:sz w:val="20"/>
        </w:rPr>
        <w:t xml:space="preserve"> </w:t>
      </w:r>
      <w:r w:rsidR="007E29A5" w:rsidRPr="007F3076">
        <w:rPr>
          <w:sz w:val="20"/>
        </w:rPr>
        <w:t>poster – style and technique of the poster</w:t>
      </w:r>
    </w:p>
    <w:bookmarkEnd w:id="0"/>
    <w:p w14:paraId="7F18B65F" w14:textId="64FCED0C" w:rsidR="006A21BE" w:rsidRPr="006A21BE" w:rsidRDefault="006A21BE" w:rsidP="006A21BE">
      <w:pPr>
        <w:tabs>
          <w:tab w:val="left" w:pos="851"/>
          <w:tab w:val="left" w:pos="6237"/>
          <w:tab w:val="right" w:pos="9064"/>
        </w:tabs>
        <w:jc w:val="both"/>
        <w:rPr>
          <w:sz w:val="20"/>
        </w:rPr>
      </w:pPr>
      <w:r w:rsidRPr="006A21BE">
        <w:rPr>
          <w:sz w:val="20"/>
        </w:rPr>
        <w:t>1</w:t>
      </w:r>
      <w:r w:rsidR="00060956">
        <w:rPr>
          <w:sz w:val="20"/>
        </w:rPr>
        <w:t>4</w:t>
      </w:r>
      <w:r w:rsidRPr="006A21BE">
        <w:rPr>
          <w:sz w:val="20"/>
        </w:rPr>
        <w:t xml:space="preserve">. </w:t>
      </w:r>
      <w:r>
        <w:rPr>
          <w:sz w:val="20"/>
        </w:rPr>
        <w:t>week</w:t>
      </w:r>
      <w:r w:rsidRPr="006A21BE">
        <w:rPr>
          <w:sz w:val="20"/>
        </w:rPr>
        <w:t>:</w:t>
      </w:r>
      <w:r w:rsidRPr="006A21BE">
        <w:rPr>
          <w:sz w:val="20"/>
        </w:rPr>
        <w:tab/>
      </w:r>
      <w:r w:rsidR="007E29A5" w:rsidRPr="002D3799">
        <w:rPr>
          <w:b/>
          <w:sz w:val="20"/>
        </w:rPr>
        <w:t xml:space="preserve">Hand in of the </w:t>
      </w:r>
      <w:r w:rsidR="007E29A5">
        <w:rPr>
          <w:b/>
          <w:sz w:val="20"/>
        </w:rPr>
        <w:t>2</w:t>
      </w:r>
      <w:r w:rsidR="007E29A5" w:rsidRPr="00B067B2">
        <w:rPr>
          <w:b/>
          <w:sz w:val="20"/>
          <w:vertAlign w:val="superscript"/>
        </w:rPr>
        <w:t>nd</w:t>
      </w:r>
      <w:r w:rsidR="007E29A5">
        <w:rPr>
          <w:b/>
          <w:sz w:val="20"/>
        </w:rPr>
        <w:t xml:space="preserve"> </w:t>
      </w:r>
      <w:r w:rsidR="007E29A5" w:rsidRPr="002D3799">
        <w:rPr>
          <w:b/>
          <w:sz w:val="20"/>
        </w:rPr>
        <w:t>poster</w:t>
      </w:r>
      <w:r w:rsidR="007E29A5">
        <w:rPr>
          <w:b/>
          <w:sz w:val="20"/>
        </w:rPr>
        <w:tab/>
      </w:r>
      <w:r w:rsidR="007E29A5">
        <w:rPr>
          <w:b/>
          <w:sz w:val="20"/>
        </w:rPr>
        <w:tab/>
      </w:r>
      <w:r w:rsidR="007E29A5">
        <w:rPr>
          <w:b/>
          <w:bCs/>
          <w:sz w:val="20"/>
        </w:rPr>
        <w:t>start of the class</w:t>
      </w:r>
    </w:p>
    <w:p w14:paraId="4331FFE0" w14:textId="5E3C4512" w:rsidR="006A21BE" w:rsidRPr="00B067B2" w:rsidRDefault="006A21BE" w:rsidP="006A21BE">
      <w:pPr>
        <w:tabs>
          <w:tab w:val="left" w:pos="851"/>
          <w:tab w:val="right" w:pos="9064"/>
        </w:tabs>
        <w:jc w:val="both"/>
        <w:rPr>
          <w:b/>
          <w:sz w:val="20"/>
        </w:rPr>
      </w:pPr>
      <w:r w:rsidRPr="006A21BE">
        <w:rPr>
          <w:sz w:val="20"/>
        </w:rPr>
        <w:tab/>
      </w:r>
      <w:r w:rsidRPr="00561801">
        <w:rPr>
          <w:b/>
          <w:sz w:val="20"/>
        </w:rPr>
        <w:t xml:space="preserve">Supplemental hand in of the </w:t>
      </w:r>
      <w:r w:rsidR="00B067B2">
        <w:rPr>
          <w:b/>
          <w:sz w:val="20"/>
        </w:rPr>
        <w:t>2</w:t>
      </w:r>
      <w:r w:rsidR="00B067B2" w:rsidRPr="00B067B2">
        <w:rPr>
          <w:b/>
          <w:sz w:val="20"/>
          <w:vertAlign w:val="superscript"/>
        </w:rPr>
        <w:t>nd</w:t>
      </w:r>
      <w:r w:rsidR="00B067B2">
        <w:rPr>
          <w:b/>
          <w:sz w:val="20"/>
        </w:rPr>
        <w:t xml:space="preserve"> poster</w:t>
      </w:r>
      <w:r w:rsidR="009D5015">
        <w:rPr>
          <w:b/>
          <w:sz w:val="20"/>
        </w:rPr>
        <w:tab/>
      </w:r>
      <w:r w:rsidR="007E29A5">
        <w:rPr>
          <w:b/>
          <w:bCs/>
          <w:sz w:val="20"/>
        </w:rPr>
        <w:t>0</w:t>
      </w:r>
      <w:r w:rsidR="00060956">
        <w:rPr>
          <w:b/>
          <w:bCs/>
          <w:sz w:val="20"/>
        </w:rPr>
        <w:t>9</w:t>
      </w:r>
      <w:r w:rsidR="007E29A5">
        <w:rPr>
          <w:b/>
          <w:bCs/>
          <w:sz w:val="20"/>
        </w:rPr>
        <w:t>.12.202</w:t>
      </w:r>
      <w:r w:rsidR="00060956">
        <w:rPr>
          <w:b/>
          <w:bCs/>
          <w:sz w:val="20"/>
        </w:rPr>
        <w:t>4</w:t>
      </w:r>
      <w:r w:rsidR="007E29A5">
        <w:rPr>
          <w:b/>
          <w:bCs/>
          <w:sz w:val="20"/>
        </w:rPr>
        <w:t xml:space="preserve"> 10:00</w:t>
      </w:r>
    </w:p>
    <w:p w14:paraId="5EE4FEAB" w14:textId="77777777" w:rsidR="00835ADF" w:rsidRPr="006A21BE" w:rsidRDefault="00835ADF" w:rsidP="0066620B">
      <w:pPr>
        <w:pStyle w:val="Nincstrkz"/>
        <w:jc w:val="both"/>
        <w:rPr>
          <w:rStyle w:val="None"/>
          <w:bCs/>
          <w:sz w:val="20"/>
          <w:szCs w:val="20"/>
        </w:rPr>
      </w:pPr>
    </w:p>
    <w:p w14:paraId="025B47A5" w14:textId="19EA26B8" w:rsidR="006A21BE" w:rsidRPr="006A21BE" w:rsidRDefault="006A21BE" w:rsidP="006A21BE">
      <w:pPr>
        <w:pStyle w:val="Nincstrkz"/>
        <w:jc w:val="both"/>
        <w:rPr>
          <w:rStyle w:val="None"/>
          <w:bCs/>
          <w:sz w:val="20"/>
          <w:szCs w:val="20"/>
        </w:rPr>
      </w:pPr>
      <w:r w:rsidRPr="006A21BE">
        <w:rPr>
          <w:rStyle w:val="None"/>
          <w:bCs/>
          <w:sz w:val="20"/>
          <w:szCs w:val="20"/>
        </w:rPr>
        <w:t xml:space="preserve">Pécs, </w:t>
      </w:r>
      <w:r w:rsidR="001D334D">
        <w:rPr>
          <w:rStyle w:val="None"/>
          <w:bCs/>
          <w:sz w:val="20"/>
          <w:szCs w:val="20"/>
        </w:rPr>
        <w:t>0</w:t>
      </w:r>
      <w:r w:rsidR="00060956">
        <w:rPr>
          <w:rStyle w:val="None"/>
          <w:bCs/>
          <w:sz w:val="20"/>
          <w:szCs w:val="20"/>
        </w:rPr>
        <w:t>2</w:t>
      </w:r>
      <w:r w:rsidRPr="006A21BE">
        <w:rPr>
          <w:rStyle w:val="None"/>
          <w:bCs/>
          <w:sz w:val="20"/>
          <w:szCs w:val="20"/>
        </w:rPr>
        <w:t>.</w:t>
      </w:r>
      <w:r w:rsidR="001D334D">
        <w:rPr>
          <w:rStyle w:val="None"/>
          <w:bCs/>
          <w:sz w:val="20"/>
          <w:szCs w:val="20"/>
        </w:rPr>
        <w:t>09</w:t>
      </w:r>
      <w:r w:rsidRPr="006A21BE">
        <w:rPr>
          <w:rStyle w:val="None"/>
          <w:bCs/>
          <w:sz w:val="20"/>
          <w:szCs w:val="20"/>
        </w:rPr>
        <w:t>.202</w:t>
      </w:r>
      <w:r w:rsidR="00060956">
        <w:rPr>
          <w:rStyle w:val="None"/>
          <w:bCs/>
          <w:sz w:val="20"/>
          <w:szCs w:val="20"/>
        </w:rPr>
        <w:t>4</w:t>
      </w:r>
    </w:p>
    <w:p w14:paraId="02D82CBB" w14:textId="00FFD851" w:rsidR="006A21BE" w:rsidRPr="006A21BE" w:rsidRDefault="006A21BE" w:rsidP="006A21BE">
      <w:pPr>
        <w:pStyle w:val="Nincstrkz"/>
        <w:tabs>
          <w:tab w:val="right" w:pos="9064"/>
        </w:tabs>
        <w:rPr>
          <w:rStyle w:val="None"/>
          <w:bCs/>
          <w:sz w:val="20"/>
          <w:szCs w:val="20"/>
        </w:rPr>
      </w:pPr>
      <w:r w:rsidRPr="006A21BE">
        <w:rPr>
          <w:rStyle w:val="None"/>
          <w:bCs/>
          <w:sz w:val="20"/>
          <w:szCs w:val="20"/>
        </w:rPr>
        <w:tab/>
        <w:t>Dr Tamás Molnár</w:t>
      </w:r>
    </w:p>
    <w:p w14:paraId="4B1AB547" w14:textId="04566BE1" w:rsidR="006A21BE" w:rsidRPr="006A21BE" w:rsidRDefault="006A21BE">
      <w:pPr>
        <w:pStyle w:val="Nincstrkz"/>
        <w:tabs>
          <w:tab w:val="right" w:pos="9064"/>
        </w:tabs>
        <w:rPr>
          <w:bCs/>
          <w:sz w:val="20"/>
          <w:szCs w:val="20"/>
        </w:rPr>
      </w:pPr>
      <w:r w:rsidRPr="006A21BE">
        <w:rPr>
          <w:rStyle w:val="None"/>
          <w:bCs/>
          <w:sz w:val="20"/>
          <w:szCs w:val="20"/>
        </w:rPr>
        <w:tab/>
        <w:t>course director</w:t>
      </w:r>
    </w:p>
    <w:sectPr w:rsidR="006A21BE" w:rsidRPr="006A21BE"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7EA20" w14:textId="77777777" w:rsidR="002D47E2" w:rsidRDefault="002D47E2" w:rsidP="007E74BB">
      <w:r>
        <w:separator/>
      </w:r>
    </w:p>
  </w:endnote>
  <w:endnote w:type="continuationSeparator" w:id="0">
    <w:p w14:paraId="3A989229" w14:textId="77777777" w:rsidR="002D47E2" w:rsidRDefault="002D47E2"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30FE181B"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500/23</w:t>
    </w:r>
    <w:r w:rsidR="00851A81">
      <w:rPr>
        <w:b/>
        <w:color w:val="499BC9" w:themeColor="accent1"/>
        <w:sz w:val="14"/>
        <w:szCs w:val="14"/>
      </w:rPr>
      <w:t>815</w:t>
    </w:r>
    <w:r w:rsidR="00321A04" w:rsidRPr="007E74BB">
      <w:rPr>
        <w:b/>
        <w:color w:val="499BC9" w:themeColor="accent1"/>
        <w:sz w:val="14"/>
        <w:szCs w:val="14"/>
      </w:rPr>
      <w:t xml:space="preserve"> |  </w:t>
    </w:r>
    <w:r w:rsidR="00321A04" w:rsidRPr="00133562">
      <w:rPr>
        <w:b/>
        <w:color w:val="499BC9" w:themeColor="accent1"/>
        <w:sz w:val="14"/>
        <w:szCs w:val="14"/>
        <w:lang w:val="en-US"/>
      </w:rPr>
      <w:t xml:space="preserve">e-mail: </w:t>
    </w:r>
    <w:hyperlink r:id="rId1" w:history="1">
      <w:r w:rsidR="00321A04" w:rsidRPr="00133562">
        <w:rPr>
          <w:rStyle w:val="Hiperhivatkozs"/>
          <w:b/>
          <w:color w:val="499BC9" w:themeColor="accent1"/>
          <w:sz w:val="14"/>
          <w:szCs w:val="14"/>
          <w:u w:val="none"/>
          <w:lang w:val="en-US"/>
        </w:rPr>
        <w:t>epitesz@mik.pte.hu</w:t>
      </w:r>
    </w:hyperlink>
    <w:r w:rsidR="00321A04" w:rsidRPr="00133562">
      <w:rPr>
        <w:rStyle w:val="Hiperhivatkozs"/>
        <w:b/>
        <w:color w:val="499BC9" w:themeColor="accent1"/>
        <w:sz w:val="14"/>
        <w:szCs w:val="14"/>
        <w:u w:val="none"/>
        <w:lang w:val="en-US"/>
      </w:rPr>
      <w:t xml:space="preserve"> </w:t>
    </w:r>
    <w:r w:rsidR="00321A04" w:rsidRPr="007E74BB">
      <w:rPr>
        <w:b/>
        <w:color w:val="499BC9" w:themeColor="accent1"/>
        <w:sz w:val="14"/>
        <w:szCs w:val="14"/>
      </w:rPr>
      <w:t xml:space="preserve"> | </w:t>
    </w:r>
    <w:r w:rsidR="00321A04" w:rsidRPr="00133562">
      <w:rPr>
        <w:rStyle w:val="Hiperhivatkozs"/>
        <w:b/>
        <w:color w:val="499BC9" w:themeColor="accent1"/>
        <w:sz w:val="14"/>
        <w:szCs w:val="14"/>
        <w:u w:val="none"/>
        <w:lang w:val="en-US"/>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375671">
      <w:rPr>
        <w:rStyle w:val="Hyperlink0"/>
        <w:noProof/>
        <w:color w:val="auto"/>
        <w:sz w:val="14"/>
        <w:szCs w:val="14"/>
        <w:u w:val="none"/>
      </w:rPr>
      <w:t>2</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16AB9" w14:textId="77777777" w:rsidR="002D47E2" w:rsidRDefault="002D47E2" w:rsidP="007E74BB">
      <w:r>
        <w:separator/>
      </w:r>
    </w:p>
  </w:footnote>
  <w:footnote w:type="continuationSeparator" w:id="0">
    <w:p w14:paraId="457A1174" w14:textId="77777777" w:rsidR="002D47E2" w:rsidRDefault="002D47E2"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6C70167C" w:rsidR="003616D5" w:rsidRPr="00851A81" w:rsidRDefault="003616D5" w:rsidP="003616D5">
    <w:pPr>
      <w:pStyle w:val="TEMATIKAFEJLC-LBLC"/>
    </w:pPr>
    <w:r w:rsidRPr="00851A81">
      <w:t>Architecture OTM</w:t>
    </w:r>
    <w:r w:rsidR="001243B7">
      <w:t xml:space="preserve">, </w:t>
    </w:r>
    <w:r w:rsidR="00BA3E7F" w:rsidRPr="00851A81">
      <w:t xml:space="preserve">Architecture </w:t>
    </w:r>
    <w:r w:rsidR="00BA3E7F">
      <w:t>M</w:t>
    </w:r>
    <w:r w:rsidR="00BA3E7F" w:rsidRPr="00851A81">
      <w:t xml:space="preserve">Sc, </w:t>
    </w:r>
    <w:r w:rsidR="001243B7">
      <w:t>Interior and Spatial Design MA</w:t>
    </w:r>
    <w:r w:rsidRPr="00851A81">
      <w:t xml:space="preserve"> </w:t>
    </w:r>
  </w:p>
  <w:p w14:paraId="53370EA0" w14:textId="58C22A1B" w:rsidR="00321A04" w:rsidRPr="004B2BCA" w:rsidRDefault="003616D5" w:rsidP="003616D5">
    <w:pPr>
      <w:pStyle w:val="TEMATIKAFEJLC-LBLC"/>
    </w:pPr>
    <w:r w:rsidRPr="004B2BCA">
      <w:t>Course name</w:t>
    </w:r>
    <w:r w:rsidR="00321902" w:rsidRPr="004B2BCA">
      <w:t>:</w:t>
    </w:r>
    <w:r w:rsidR="004B2BCA">
      <w:t xml:space="preserve"> </w:t>
    </w:r>
    <w:r w:rsidR="0071487F">
      <w:t>Lectures on</w:t>
    </w:r>
    <w:r w:rsidR="00F31FC9">
      <w:t xml:space="preserve"> Architecture 1</w:t>
    </w:r>
    <w:r w:rsidR="00321A04" w:rsidRPr="004B2BCA">
      <w:tab/>
    </w:r>
    <w:r w:rsidR="00321A04" w:rsidRPr="004B2BCA">
      <w:tab/>
    </w:r>
    <w:r w:rsidR="00D81979" w:rsidRPr="004B2BCA">
      <w:t>course syllabus</w:t>
    </w:r>
  </w:p>
  <w:p w14:paraId="2ECE5AA3" w14:textId="15683DF1" w:rsidR="00321A04" w:rsidRPr="004B2BCA" w:rsidRDefault="00D81979" w:rsidP="00034EEB">
    <w:pPr>
      <w:pStyle w:val="TEMATIKAFEJLC-LBLC"/>
    </w:pPr>
    <w:r w:rsidRPr="004B2BCA">
      <w:t>Course code</w:t>
    </w:r>
    <w:r w:rsidR="00321A04" w:rsidRPr="004B2BCA">
      <w:t>:</w:t>
    </w:r>
    <w:r w:rsidR="00851A81">
      <w:t xml:space="preserve"> EP</w:t>
    </w:r>
    <w:r w:rsidR="0071487F">
      <w:t>M</w:t>
    </w:r>
    <w:r w:rsidR="00851A81">
      <w:t>0</w:t>
    </w:r>
    <w:r w:rsidR="0071487F">
      <w:t>72</w:t>
    </w:r>
    <w:r w:rsidR="00851A81">
      <w:t>AN</w:t>
    </w:r>
    <w:r w:rsidR="00321A04" w:rsidRPr="004B2BCA">
      <w:tab/>
    </w:r>
    <w:r w:rsidR="00321A04" w:rsidRPr="004B2BCA">
      <w:tab/>
    </w:r>
    <w:r w:rsidR="00851A81">
      <w:t>Schedule</w:t>
    </w:r>
    <w:r w:rsidR="00321A04" w:rsidRPr="004B2BCA">
      <w:t>:</w:t>
    </w:r>
    <w:r w:rsidR="00851A81">
      <w:t xml:space="preserve"> Thursday </w:t>
    </w:r>
    <w:r w:rsidR="002D3799">
      <w:t>09</w:t>
    </w:r>
    <w:r w:rsidR="00851A81">
      <w:t>.</w:t>
    </w:r>
    <w:r w:rsidR="002D3799">
      <w:t>3</w:t>
    </w:r>
    <w:r w:rsidR="00F31FC9">
      <w:t>0</w:t>
    </w:r>
    <w:r w:rsidR="00851A81">
      <w:t>-1</w:t>
    </w:r>
    <w:r w:rsidR="002D3799">
      <w:t>1</w:t>
    </w:r>
    <w:r w:rsidR="00851A81">
      <w:t>.</w:t>
    </w:r>
    <w:r w:rsidR="002D3799">
      <w:t>0</w:t>
    </w:r>
    <w:r w:rsidR="00F31FC9">
      <w:t>0</w:t>
    </w:r>
  </w:p>
  <w:p w14:paraId="5FA1F5CD" w14:textId="05B94198" w:rsidR="00321A04" w:rsidRPr="004B2BCA" w:rsidRDefault="00321A04" w:rsidP="00034EEB">
    <w:pPr>
      <w:pStyle w:val="TEMATIKAFEJLC-LBLC"/>
    </w:pPr>
    <w:r w:rsidRPr="004B2BCA">
      <w:t>Semester:</w:t>
    </w:r>
    <w:r w:rsidR="00851A81">
      <w:t xml:space="preserve"> Fall 202</w:t>
    </w:r>
    <w:r w:rsidR="00BA3236">
      <w:t>4</w:t>
    </w:r>
    <w:r w:rsidR="00851A81">
      <w:t>/202</w:t>
    </w:r>
    <w:r w:rsidR="00BA3236">
      <w:t>5</w:t>
    </w:r>
    <w:r w:rsidRPr="004B2BCA">
      <w:tab/>
    </w:r>
    <w:r w:rsidRPr="004B2BCA">
      <w:tab/>
    </w:r>
    <w:r w:rsidR="00851A81" w:rsidRPr="004B2BCA">
      <w:t>Location</w:t>
    </w:r>
    <w:r w:rsidR="00851A81">
      <w:t>: UP FEIT, A</w:t>
    </w:r>
    <w:r w:rsidR="002D3799">
      <w:t>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7508"/>
    <w:multiLevelType w:val="hybridMultilevel"/>
    <w:tmpl w:val="45EE3AAA"/>
    <w:lvl w:ilvl="0" w:tplc="F0E4EC4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824416B"/>
    <w:multiLevelType w:val="hybridMultilevel"/>
    <w:tmpl w:val="45EE3AAA"/>
    <w:lvl w:ilvl="0" w:tplc="F0E4EC4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118528861">
    <w:abstractNumId w:val="19"/>
  </w:num>
  <w:num w:numId="2" w16cid:durableId="1244951847">
    <w:abstractNumId w:val="14"/>
  </w:num>
  <w:num w:numId="3" w16cid:durableId="1258829306">
    <w:abstractNumId w:val="17"/>
  </w:num>
  <w:num w:numId="4" w16cid:durableId="1220357150">
    <w:abstractNumId w:val="18"/>
  </w:num>
  <w:num w:numId="5" w16cid:durableId="1878660874">
    <w:abstractNumId w:val="3"/>
  </w:num>
  <w:num w:numId="6" w16cid:durableId="583997534">
    <w:abstractNumId w:val="2"/>
  </w:num>
  <w:num w:numId="7" w16cid:durableId="410348838">
    <w:abstractNumId w:val="8"/>
  </w:num>
  <w:num w:numId="8" w16cid:durableId="2012633751">
    <w:abstractNumId w:val="15"/>
  </w:num>
  <w:num w:numId="9" w16cid:durableId="1391806611">
    <w:abstractNumId w:val="25"/>
  </w:num>
  <w:num w:numId="10" w16cid:durableId="163397178">
    <w:abstractNumId w:val="21"/>
  </w:num>
  <w:num w:numId="11" w16cid:durableId="1203052222">
    <w:abstractNumId w:val="4"/>
  </w:num>
  <w:num w:numId="12" w16cid:durableId="640888659">
    <w:abstractNumId w:val="6"/>
  </w:num>
  <w:num w:numId="13" w16cid:durableId="1239441639">
    <w:abstractNumId w:val="23"/>
  </w:num>
  <w:num w:numId="14" w16cid:durableId="37437520">
    <w:abstractNumId w:val="11"/>
  </w:num>
  <w:num w:numId="15" w16cid:durableId="1444887669">
    <w:abstractNumId w:val="26"/>
  </w:num>
  <w:num w:numId="16" w16cid:durableId="1901671074">
    <w:abstractNumId w:val="10"/>
  </w:num>
  <w:num w:numId="17" w16cid:durableId="425031682">
    <w:abstractNumId w:val="24"/>
  </w:num>
  <w:num w:numId="18" w16cid:durableId="1252618396">
    <w:abstractNumId w:val="16"/>
  </w:num>
  <w:num w:numId="19" w16cid:durableId="894587756">
    <w:abstractNumId w:val="13"/>
  </w:num>
  <w:num w:numId="20" w16cid:durableId="1505702503">
    <w:abstractNumId w:val="9"/>
  </w:num>
  <w:num w:numId="21" w16cid:durableId="1680695765">
    <w:abstractNumId w:val="7"/>
  </w:num>
  <w:num w:numId="22" w16cid:durableId="659045987">
    <w:abstractNumId w:val="12"/>
  </w:num>
  <w:num w:numId="23" w16cid:durableId="191773994">
    <w:abstractNumId w:val="5"/>
  </w:num>
  <w:num w:numId="24" w16cid:durableId="1153255483">
    <w:abstractNumId w:val="22"/>
  </w:num>
  <w:num w:numId="25" w16cid:durableId="408427876">
    <w:abstractNumId w:val="20"/>
  </w:num>
  <w:num w:numId="26" w16cid:durableId="1402292554">
    <w:abstractNumId w:val="1"/>
  </w:num>
  <w:num w:numId="27" w16cid:durableId="137469215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47F29"/>
    <w:rsid w:val="0005293B"/>
    <w:rsid w:val="00060956"/>
    <w:rsid w:val="0006120B"/>
    <w:rsid w:val="00063A5C"/>
    <w:rsid w:val="0007344D"/>
    <w:rsid w:val="000853DC"/>
    <w:rsid w:val="00085A94"/>
    <w:rsid w:val="00091D7D"/>
    <w:rsid w:val="00096F13"/>
    <w:rsid w:val="000B0196"/>
    <w:rsid w:val="000B321D"/>
    <w:rsid w:val="000B66FB"/>
    <w:rsid w:val="000C75CB"/>
    <w:rsid w:val="000D23F6"/>
    <w:rsid w:val="000D279A"/>
    <w:rsid w:val="000E3296"/>
    <w:rsid w:val="000F51CB"/>
    <w:rsid w:val="000F780F"/>
    <w:rsid w:val="00101302"/>
    <w:rsid w:val="00116A4D"/>
    <w:rsid w:val="00121762"/>
    <w:rsid w:val="001243B7"/>
    <w:rsid w:val="001304C5"/>
    <w:rsid w:val="001308A5"/>
    <w:rsid w:val="00133562"/>
    <w:rsid w:val="00134333"/>
    <w:rsid w:val="0014097C"/>
    <w:rsid w:val="00142083"/>
    <w:rsid w:val="00147925"/>
    <w:rsid w:val="00150DFC"/>
    <w:rsid w:val="00152AEC"/>
    <w:rsid w:val="001565FD"/>
    <w:rsid w:val="00156833"/>
    <w:rsid w:val="00156B48"/>
    <w:rsid w:val="00171C3D"/>
    <w:rsid w:val="0017531C"/>
    <w:rsid w:val="001776B6"/>
    <w:rsid w:val="001961AF"/>
    <w:rsid w:val="001A35B3"/>
    <w:rsid w:val="001A5217"/>
    <w:rsid w:val="001A5AA5"/>
    <w:rsid w:val="001A5EFA"/>
    <w:rsid w:val="001A65E0"/>
    <w:rsid w:val="001B310E"/>
    <w:rsid w:val="001C3420"/>
    <w:rsid w:val="001C4011"/>
    <w:rsid w:val="001D2C9B"/>
    <w:rsid w:val="001D334D"/>
    <w:rsid w:val="001D4A58"/>
    <w:rsid w:val="001D51A2"/>
    <w:rsid w:val="001F0189"/>
    <w:rsid w:val="002054B9"/>
    <w:rsid w:val="00221675"/>
    <w:rsid w:val="00223135"/>
    <w:rsid w:val="0022417D"/>
    <w:rsid w:val="00237202"/>
    <w:rsid w:val="002406FF"/>
    <w:rsid w:val="0024327F"/>
    <w:rsid w:val="0024631E"/>
    <w:rsid w:val="002667F9"/>
    <w:rsid w:val="0027665A"/>
    <w:rsid w:val="002A5FEA"/>
    <w:rsid w:val="002B3B18"/>
    <w:rsid w:val="002C62E3"/>
    <w:rsid w:val="002D3799"/>
    <w:rsid w:val="002D47E2"/>
    <w:rsid w:val="002D5D32"/>
    <w:rsid w:val="002D786D"/>
    <w:rsid w:val="002E6C97"/>
    <w:rsid w:val="002E6F8C"/>
    <w:rsid w:val="002E7D89"/>
    <w:rsid w:val="00310616"/>
    <w:rsid w:val="00321902"/>
    <w:rsid w:val="00321A04"/>
    <w:rsid w:val="00326363"/>
    <w:rsid w:val="00326ED0"/>
    <w:rsid w:val="0033777B"/>
    <w:rsid w:val="0034588E"/>
    <w:rsid w:val="00345963"/>
    <w:rsid w:val="0035084F"/>
    <w:rsid w:val="0035229B"/>
    <w:rsid w:val="00355DE4"/>
    <w:rsid w:val="00356F84"/>
    <w:rsid w:val="003616D5"/>
    <w:rsid w:val="00364195"/>
    <w:rsid w:val="00366158"/>
    <w:rsid w:val="00375671"/>
    <w:rsid w:val="0037780F"/>
    <w:rsid w:val="00380251"/>
    <w:rsid w:val="003950BE"/>
    <w:rsid w:val="00396E27"/>
    <w:rsid w:val="003A67F7"/>
    <w:rsid w:val="003D0B60"/>
    <w:rsid w:val="003D2B07"/>
    <w:rsid w:val="003D33E7"/>
    <w:rsid w:val="003D493E"/>
    <w:rsid w:val="003E0454"/>
    <w:rsid w:val="003E74AC"/>
    <w:rsid w:val="003F6F9D"/>
    <w:rsid w:val="00401158"/>
    <w:rsid w:val="00415726"/>
    <w:rsid w:val="00417E48"/>
    <w:rsid w:val="00417E9C"/>
    <w:rsid w:val="00423CF9"/>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660B"/>
    <w:rsid w:val="004A41CE"/>
    <w:rsid w:val="004A4403"/>
    <w:rsid w:val="004A5DB8"/>
    <w:rsid w:val="004A6971"/>
    <w:rsid w:val="004B2BCA"/>
    <w:rsid w:val="004B5669"/>
    <w:rsid w:val="004B5B1A"/>
    <w:rsid w:val="004B70F3"/>
    <w:rsid w:val="004C4995"/>
    <w:rsid w:val="004C6491"/>
    <w:rsid w:val="004D5A67"/>
    <w:rsid w:val="004F5CA9"/>
    <w:rsid w:val="00502524"/>
    <w:rsid w:val="005077BE"/>
    <w:rsid w:val="00527AF1"/>
    <w:rsid w:val="005440F1"/>
    <w:rsid w:val="0055140E"/>
    <w:rsid w:val="0056219E"/>
    <w:rsid w:val="00563381"/>
    <w:rsid w:val="005B5F9A"/>
    <w:rsid w:val="005D4722"/>
    <w:rsid w:val="005E76CA"/>
    <w:rsid w:val="005F1E62"/>
    <w:rsid w:val="005F3DD3"/>
    <w:rsid w:val="0060363E"/>
    <w:rsid w:val="0060601D"/>
    <w:rsid w:val="00611F4C"/>
    <w:rsid w:val="00613580"/>
    <w:rsid w:val="00613E99"/>
    <w:rsid w:val="00633F60"/>
    <w:rsid w:val="006347FB"/>
    <w:rsid w:val="0064233E"/>
    <w:rsid w:val="00642E70"/>
    <w:rsid w:val="00654022"/>
    <w:rsid w:val="0065790C"/>
    <w:rsid w:val="00662B45"/>
    <w:rsid w:val="0066620B"/>
    <w:rsid w:val="006741ED"/>
    <w:rsid w:val="00682196"/>
    <w:rsid w:val="006829FA"/>
    <w:rsid w:val="0068510C"/>
    <w:rsid w:val="00687BE2"/>
    <w:rsid w:val="0069585D"/>
    <w:rsid w:val="006967BB"/>
    <w:rsid w:val="006A21BE"/>
    <w:rsid w:val="006B1C1A"/>
    <w:rsid w:val="006B33F9"/>
    <w:rsid w:val="006B56AC"/>
    <w:rsid w:val="006C4A36"/>
    <w:rsid w:val="006D256B"/>
    <w:rsid w:val="006D4788"/>
    <w:rsid w:val="006E21E8"/>
    <w:rsid w:val="006E30BC"/>
    <w:rsid w:val="006E50DE"/>
    <w:rsid w:val="006F1E2D"/>
    <w:rsid w:val="007016E9"/>
    <w:rsid w:val="00703839"/>
    <w:rsid w:val="00705DF3"/>
    <w:rsid w:val="00714872"/>
    <w:rsid w:val="0071487F"/>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29A5"/>
    <w:rsid w:val="007E6E57"/>
    <w:rsid w:val="007E711B"/>
    <w:rsid w:val="007E74BB"/>
    <w:rsid w:val="007F0169"/>
    <w:rsid w:val="007F3F62"/>
    <w:rsid w:val="007F4387"/>
    <w:rsid w:val="007F7253"/>
    <w:rsid w:val="0080687B"/>
    <w:rsid w:val="00812440"/>
    <w:rsid w:val="00826533"/>
    <w:rsid w:val="00827D12"/>
    <w:rsid w:val="00835ADF"/>
    <w:rsid w:val="0083615E"/>
    <w:rsid w:val="00851A81"/>
    <w:rsid w:val="00852DF3"/>
    <w:rsid w:val="00852F3D"/>
    <w:rsid w:val="00862B15"/>
    <w:rsid w:val="00863862"/>
    <w:rsid w:val="0086555D"/>
    <w:rsid w:val="00876DDC"/>
    <w:rsid w:val="0089034F"/>
    <w:rsid w:val="008A7AD0"/>
    <w:rsid w:val="008B1D8F"/>
    <w:rsid w:val="008B2C38"/>
    <w:rsid w:val="008D6CCC"/>
    <w:rsid w:val="008F3233"/>
    <w:rsid w:val="00904639"/>
    <w:rsid w:val="009063FE"/>
    <w:rsid w:val="00915432"/>
    <w:rsid w:val="00921EC4"/>
    <w:rsid w:val="0093509E"/>
    <w:rsid w:val="00945CB7"/>
    <w:rsid w:val="00954C1E"/>
    <w:rsid w:val="00973723"/>
    <w:rsid w:val="00980EA9"/>
    <w:rsid w:val="009863D8"/>
    <w:rsid w:val="00986B0B"/>
    <w:rsid w:val="009A39BB"/>
    <w:rsid w:val="009A7FD9"/>
    <w:rsid w:val="009C40A3"/>
    <w:rsid w:val="009D1E2D"/>
    <w:rsid w:val="009D5015"/>
    <w:rsid w:val="009E229B"/>
    <w:rsid w:val="009E6122"/>
    <w:rsid w:val="009E6CBC"/>
    <w:rsid w:val="009F2A21"/>
    <w:rsid w:val="009F5C4C"/>
    <w:rsid w:val="00A06131"/>
    <w:rsid w:val="00A06415"/>
    <w:rsid w:val="00A10E47"/>
    <w:rsid w:val="00A22B13"/>
    <w:rsid w:val="00A27523"/>
    <w:rsid w:val="00A35705"/>
    <w:rsid w:val="00A447AA"/>
    <w:rsid w:val="00A453B8"/>
    <w:rsid w:val="00A50698"/>
    <w:rsid w:val="00A601E6"/>
    <w:rsid w:val="00A658A5"/>
    <w:rsid w:val="00A8047B"/>
    <w:rsid w:val="00A861AE"/>
    <w:rsid w:val="00A862C2"/>
    <w:rsid w:val="00A9421B"/>
    <w:rsid w:val="00A95FE0"/>
    <w:rsid w:val="00AA30EB"/>
    <w:rsid w:val="00AA7EC0"/>
    <w:rsid w:val="00AB5D6E"/>
    <w:rsid w:val="00AD323F"/>
    <w:rsid w:val="00AD57AB"/>
    <w:rsid w:val="00AD62D9"/>
    <w:rsid w:val="00AF1660"/>
    <w:rsid w:val="00B01FA7"/>
    <w:rsid w:val="00B067B2"/>
    <w:rsid w:val="00B1305B"/>
    <w:rsid w:val="00B14D53"/>
    <w:rsid w:val="00B225E8"/>
    <w:rsid w:val="00B274E1"/>
    <w:rsid w:val="00B308E1"/>
    <w:rsid w:val="00B30B28"/>
    <w:rsid w:val="00B31AE0"/>
    <w:rsid w:val="00B43024"/>
    <w:rsid w:val="00B462E8"/>
    <w:rsid w:val="00B50AC0"/>
    <w:rsid w:val="00B51660"/>
    <w:rsid w:val="00B51ED2"/>
    <w:rsid w:val="00B55307"/>
    <w:rsid w:val="00B60F83"/>
    <w:rsid w:val="00B65526"/>
    <w:rsid w:val="00B7214C"/>
    <w:rsid w:val="00B94C52"/>
    <w:rsid w:val="00BA2D5A"/>
    <w:rsid w:val="00BA3236"/>
    <w:rsid w:val="00BA3E7F"/>
    <w:rsid w:val="00BA609A"/>
    <w:rsid w:val="00BA7D85"/>
    <w:rsid w:val="00BB2844"/>
    <w:rsid w:val="00BB443D"/>
    <w:rsid w:val="00BC2B5C"/>
    <w:rsid w:val="00BC7764"/>
    <w:rsid w:val="00BC7962"/>
    <w:rsid w:val="00BD6FA1"/>
    <w:rsid w:val="00BE58EB"/>
    <w:rsid w:val="00BF3098"/>
    <w:rsid w:val="00BF3EFC"/>
    <w:rsid w:val="00BF4675"/>
    <w:rsid w:val="00BF5027"/>
    <w:rsid w:val="00C006A4"/>
    <w:rsid w:val="00C14CC7"/>
    <w:rsid w:val="00C20CEB"/>
    <w:rsid w:val="00C21612"/>
    <w:rsid w:val="00C236CD"/>
    <w:rsid w:val="00C25D45"/>
    <w:rsid w:val="00C26163"/>
    <w:rsid w:val="00C27752"/>
    <w:rsid w:val="00C31795"/>
    <w:rsid w:val="00C42F31"/>
    <w:rsid w:val="00C50982"/>
    <w:rsid w:val="00C61002"/>
    <w:rsid w:val="00C7177F"/>
    <w:rsid w:val="00C74FE2"/>
    <w:rsid w:val="00C83691"/>
    <w:rsid w:val="00C84367"/>
    <w:rsid w:val="00C92598"/>
    <w:rsid w:val="00CA0A47"/>
    <w:rsid w:val="00CA5ADF"/>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3570F"/>
    <w:rsid w:val="00D46181"/>
    <w:rsid w:val="00D55C3C"/>
    <w:rsid w:val="00D643F2"/>
    <w:rsid w:val="00D80C78"/>
    <w:rsid w:val="00D81979"/>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3A7"/>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42D1"/>
    <w:rsid w:val="00F07CEC"/>
    <w:rsid w:val="00F1372C"/>
    <w:rsid w:val="00F14581"/>
    <w:rsid w:val="00F15F62"/>
    <w:rsid w:val="00F209D9"/>
    <w:rsid w:val="00F21B2D"/>
    <w:rsid w:val="00F27E46"/>
    <w:rsid w:val="00F31FC9"/>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customStyle="1" w:styleId="Feloldatlanmegemlts1">
    <w:name w:val="Feloldatlan megemlítés1"/>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lish.mik.pte.hu/codes-and-regul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lnar.tamas@mik.pte.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3.xml><?xml version="1.0" encoding="utf-8"?>
<ds:datastoreItem xmlns:ds="http://schemas.openxmlformats.org/officeDocument/2006/customXml" ds:itemID="{D3C2282D-37F2-4422-8EE4-BCD88E9E4CE9}"/>
</file>

<file path=customXml/itemProps4.xml><?xml version="1.0" encoding="utf-8"?>
<ds:datastoreItem xmlns:ds="http://schemas.openxmlformats.org/officeDocument/2006/customXml" ds:itemID="{319724EE-7204-413D-8C19-7F18A792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789</Words>
  <Characters>5449</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Molnár Tamás</cp:lastModifiedBy>
  <cp:revision>12</cp:revision>
  <cp:lastPrinted>2019-01-24T10:00:00Z</cp:lastPrinted>
  <dcterms:created xsi:type="dcterms:W3CDTF">2022-10-20T14:22:00Z</dcterms:created>
  <dcterms:modified xsi:type="dcterms:W3CDTF">2024-08-23T16:17:00Z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