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6EDA" w14:textId="72A051F6" w:rsidR="000D20A8" w:rsidRPr="0031363A" w:rsidRDefault="00E00D8D" w:rsidP="00060B39">
      <w:pPr>
        <w:pStyle w:val="Cmsor1"/>
        <w:tabs>
          <w:tab w:val="left" w:pos="3765"/>
        </w:tabs>
        <w:jc w:val="both"/>
        <w:rPr>
          <w:rStyle w:val="Ninguno"/>
          <w:rFonts w:eastAsia="Helvetica"/>
          <w:sz w:val="24"/>
          <w:szCs w:val="24"/>
          <w:lang w:val="hu-HU"/>
        </w:rPr>
      </w:pPr>
      <w:r w:rsidRPr="0031363A">
        <w:rPr>
          <w:rStyle w:val="Ninguno"/>
          <w:sz w:val="24"/>
          <w:szCs w:val="24"/>
          <w:lang w:val="hu-HU"/>
        </w:rPr>
        <w:t>Általános információk</w:t>
      </w:r>
      <w:r w:rsidR="00116F60" w:rsidRPr="0031363A">
        <w:rPr>
          <w:rStyle w:val="Ninguno"/>
          <w:sz w:val="24"/>
          <w:szCs w:val="24"/>
          <w:lang w:val="hu-HU"/>
        </w:rPr>
        <w:t>:</w:t>
      </w:r>
      <w:r w:rsidR="00060B39" w:rsidRPr="0031363A">
        <w:rPr>
          <w:rStyle w:val="Ninguno"/>
          <w:sz w:val="24"/>
          <w:szCs w:val="24"/>
          <w:lang w:val="hu-HU"/>
        </w:rPr>
        <w:tab/>
      </w:r>
    </w:p>
    <w:p w14:paraId="2831666E" w14:textId="77777777" w:rsidR="000D20A8" w:rsidRPr="0031363A" w:rsidRDefault="000D20A8">
      <w:pPr>
        <w:pStyle w:val="Nincstrkz"/>
        <w:tabs>
          <w:tab w:val="left" w:pos="2977"/>
        </w:tabs>
        <w:jc w:val="both"/>
        <w:rPr>
          <w:rStyle w:val="Ninguno"/>
          <w:rFonts w:eastAsia="Helvetica"/>
          <w:lang w:val="hu-HU"/>
        </w:rPr>
      </w:pPr>
    </w:p>
    <w:p w14:paraId="0A335D82" w14:textId="77777777" w:rsidR="000D20A8" w:rsidRPr="0031363A" w:rsidRDefault="000D20A8">
      <w:pPr>
        <w:pStyle w:val="Nincstrkz"/>
        <w:tabs>
          <w:tab w:val="left" w:pos="2977"/>
        </w:tabs>
        <w:jc w:val="both"/>
        <w:rPr>
          <w:rStyle w:val="Ninguno"/>
          <w:rFonts w:eastAsia="Helvetica"/>
          <w:lang w:val="hu-HU"/>
        </w:rPr>
      </w:pPr>
    </w:p>
    <w:p w14:paraId="6F970C01" w14:textId="77777777" w:rsidR="000D20A8" w:rsidRPr="0031363A" w:rsidRDefault="000D20A8">
      <w:pPr>
        <w:pStyle w:val="Nincstrkz"/>
        <w:tabs>
          <w:tab w:val="left" w:pos="2977"/>
        </w:tabs>
        <w:jc w:val="both"/>
        <w:rPr>
          <w:rStyle w:val="Ninguno"/>
          <w:rFonts w:eastAsia="Helvetica"/>
          <w:lang w:val="hu-HU"/>
        </w:rPr>
      </w:pPr>
    </w:p>
    <w:p w14:paraId="10B48305" w14:textId="27D92099" w:rsidR="00F7683F" w:rsidRPr="0031363A" w:rsidRDefault="00E00D8D" w:rsidP="00F7683F">
      <w:pPr>
        <w:pStyle w:val="Nincstrkz"/>
        <w:tabs>
          <w:tab w:val="left" w:pos="2977"/>
        </w:tabs>
        <w:jc w:val="both"/>
        <w:rPr>
          <w:rStyle w:val="Ninguno"/>
          <w:color w:val="535353"/>
          <w:sz w:val="20"/>
          <w:szCs w:val="20"/>
          <w:u w:color="FF2D21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Tanterv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>:</w:t>
      </w:r>
      <w:r w:rsidR="00116F60"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ab/>
      </w:r>
      <w:r w:rsidR="00060B39" w:rsidRPr="0031363A">
        <w:rPr>
          <w:rStyle w:val="Ninguno"/>
          <w:color w:val="535353"/>
          <w:sz w:val="20"/>
          <w:szCs w:val="20"/>
          <w:u w:color="FF2D21"/>
          <w:lang w:val="hu-HU"/>
        </w:rPr>
        <w:t>Építőművész MA, Belsőépítész tervezőművész MA</w:t>
      </w:r>
    </w:p>
    <w:p w14:paraId="781305A5" w14:textId="77777777" w:rsidR="00F7683F" w:rsidRPr="0031363A" w:rsidRDefault="00F7683F" w:rsidP="00F7683F">
      <w:pPr>
        <w:pStyle w:val="Nincstrkz"/>
        <w:tabs>
          <w:tab w:val="left" w:pos="2977"/>
        </w:tabs>
        <w:jc w:val="both"/>
        <w:rPr>
          <w:rStyle w:val="Ninguno"/>
          <w:b/>
          <w:bCs/>
          <w:color w:val="535353"/>
          <w:sz w:val="20"/>
          <w:szCs w:val="20"/>
          <w:u w:color="FF2D21"/>
          <w:lang w:val="hu-HU"/>
        </w:rPr>
      </w:pPr>
    </w:p>
    <w:p w14:paraId="0CCC78F1" w14:textId="77777777" w:rsidR="00D64339" w:rsidRPr="0031363A" w:rsidRDefault="00E00D8D" w:rsidP="00D64339">
      <w:pPr>
        <w:pStyle w:val="Nincstrkz"/>
        <w:tabs>
          <w:tab w:val="left" w:pos="2977"/>
        </w:tabs>
        <w:rPr>
          <w:rStyle w:val="Ninguno"/>
          <w:b/>
          <w:bCs/>
          <w:smallCaps/>
          <w:sz w:val="32"/>
          <w:szCs w:val="33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Tantárgy neve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>:</w:t>
      </w:r>
      <w:r w:rsidR="00116F60"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ab/>
      </w:r>
      <w:r w:rsidR="00D64339" w:rsidRPr="0031363A">
        <w:rPr>
          <w:rStyle w:val="Ninguno"/>
          <w:b/>
          <w:bCs/>
          <w:smallCaps/>
          <w:sz w:val="32"/>
          <w:szCs w:val="33"/>
          <w:lang w:val="hu-HU"/>
        </w:rPr>
        <w:t xml:space="preserve">BÚTOR- ÉS TÁRGYTERVEZÉS STÚDIÓ, </w:t>
      </w:r>
    </w:p>
    <w:p w14:paraId="1B485B8B" w14:textId="77777777" w:rsidR="000D20A8" w:rsidRPr="0031363A" w:rsidRDefault="00D64339" w:rsidP="00D64339">
      <w:pPr>
        <w:pStyle w:val="Nincstrkz"/>
        <w:tabs>
          <w:tab w:val="left" w:pos="2977"/>
        </w:tabs>
        <w:rPr>
          <w:rStyle w:val="Ninguno"/>
          <w:rFonts w:eastAsia="Helvetica"/>
          <w:sz w:val="18"/>
          <w:szCs w:val="20"/>
          <w:lang w:val="hu-HU"/>
        </w:rPr>
      </w:pPr>
      <w:r w:rsidRPr="0031363A">
        <w:rPr>
          <w:rStyle w:val="Ninguno"/>
          <w:b/>
          <w:bCs/>
          <w:smallCaps/>
          <w:sz w:val="32"/>
          <w:szCs w:val="33"/>
          <w:lang w:val="hu-HU"/>
        </w:rPr>
        <w:tab/>
        <w:t>BÚTOR ÉS TÁRGYTERVEZÉS</w:t>
      </w:r>
    </w:p>
    <w:p w14:paraId="41EC9A7E" w14:textId="77777777" w:rsidR="00F7683F" w:rsidRPr="0031363A" w:rsidRDefault="00F7683F">
      <w:pPr>
        <w:pStyle w:val="Nincstrkz"/>
        <w:tabs>
          <w:tab w:val="left" w:pos="2977"/>
        </w:tabs>
        <w:jc w:val="both"/>
        <w:rPr>
          <w:rStyle w:val="Ninguno"/>
          <w:rFonts w:eastAsia="Helvetica"/>
          <w:sz w:val="20"/>
          <w:szCs w:val="20"/>
          <w:lang w:val="hu-HU"/>
        </w:rPr>
      </w:pPr>
    </w:p>
    <w:p w14:paraId="2CEFBA0D" w14:textId="3CB7CC4B" w:rsidR="000D20A8" w:rsidRPr="0031363A" w:rsidRDefault="00E00D8D">
      <w:pPr>
        <w:pStyle w:val="Nincstrkz"/>
        <w:tabs>
          <w:tab w:val="left" w:pos="2977"/>
        </w:tabs>
        <w:jc w:val="both"/>
        <w:rPr>
          <w:rStyle w:val="Ninguno"/>
          <w:rFonts w:eastAsia="Helvetica"/>
          <w:sz w:val="18"/>
          <w:szCs w:val="18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Tantárgy kódja: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ab/>
      </w:r>
      <w:r w:rsidR="005B0795" w:rsidRPr="0031363A">
        <w:rPr>
          <w:rStyle w:val="Ninguno"/>
          <w:sz w:val="18"/>
          <w:szCs w:val="18"/>
          <w:lang w:val="hu-HU"/>
        </w:rPr>
        <w:t>EPE237MN</w:t>
      </w:r>
      <w:r w:rsidR="00116F60" w:rsidRPr="0031363A">
        <w:rPr>
          <w:rStyle w:val="Ninguno"/>
          <w:sz w:val="18"/>
          <w:szCs w:val="18"/>
          <w:lang w:val="hu-HU"/>
        </w:rPr>
        <w:t xml:space="preserve">, </w:t>
      </w:r>
      <w:r w:rsidR="005B0795" w:rsidRPr="0031363A">
        <w:rPr>
          <w:rStyle w:val="Ninguno"/>
          <w:sz w:val="18"/>
          <w:szCs w:val="18"/>
          <w:lang w:val="hu-HU"/>
        </w:rPr>
        <w:t>EPM023MN</w:t>
      </w:r>
    </w:p>
    <w:p w14:paraId="03C15C3E" w14:textId="77777777" w:rsidR="000D20A8" w:rsidRPr="0031363A" w:rsidRDefault="00116F60">
      <w:pPr>
        <w:pStyle w:val="Nincstrkz"/>
        <w:tabs>
          <w:tab w:val="left" w:pos="2977"/>
        </w:tabs>
        <w:jc w:val="both"/>
        <w:rPr>
          <w:rStyle w:val="Ninguno"/>
          <w:rFonts w:eastAsia="Helvetica"/>
          <w:b/>
          <w:bCs/>
          <w:sz w:val="18"/>
          <w:szCs w:val="18"/>
          <w:lang w:val="hu-HU"/>
        </w:rPr>
      </w:pPr>
      <w:r w:rsidRPr="0031363A">
        <w:rPr>
          <w:rStyle w:val="Ninguno"/>
          <w:b/>
          <w:bCs/>
          <w:sz w:val="18"/>
          <w:szCs w:val="18"/>
          <w:lang w:val="hu-HU"/>
        </w:rPr>
        <w:t>S</w:t>
      </w:r>
      <w:r w:rsidR="00E00D8D" w:rsidRPr="0031363A">
        <w:rPr>
          <w:rStyle w:val="Ninguno"/>
          <w:b/>
          <w:bCs/>
          <w:sz w:val="18"/>
          <w:szCs w:val="18"/>
          <w:lang w:val="hu-HU"/>
        </w:rPr>
        <w:t>z</w:t>
      </w:r>
      <w:r w:rsidRPr="0031363A">
        <w:rPr>
          <w:rStyle w:val="Ninguno"/>
          <w:b/>
          <w:bCs/>
          <w:sz w:val="18"/>
          <w:szCs w:val="18"/>
          <w:lang w:val="hu-HU"/>
        </w:rPr>
        <w:t>emes</w:t>
      </w:r>
      <w:r w:rsidR="00E00D8D" w:rsidRPr="0031363A">
        <w:rPr>
          <w:rStyle w:val="Ninguno"/>
          <w:b/>
          <w:bCs/>
          <w:sz w:val="18"/>
          <w:szCs w:val="18"/>
          <w:lang w:val="hu-HU"/>
        </w:rPr>
        <w:t>z</w:t>
      </w:r>
      <w:r w:rsidRPr="0031363A">
        <w:rPr>
          <w:rStyle w:val="Ninguno"/>
          <w:b/>
          <w:bCs/>
          <w:sz w:val="18"/>
          <w:szCs w:val="18"/>
          <w:lang w:val="hu-HU"/>
        </w:rPr>
        <w:t>ter:</w:t>
      </w:r>
      <w:r w:rsidRPr="0031363A">
        <w:rPr>
          <w:rStyle w:val="Ninguno"/>
          <w:b/>
          <w:bCs/>
          <w:sz w:val="18"/>
          <w:szCs w:val="18"/>
          <w:lang w:val="hu-HU"/>
        </w:rPr>
        <w:tab/>
      </w:r>
      <w:r w:rsidRPr="0031363A">
        <w:rPr>
          <w:rStyle w:val="Ninguno"/>
          <w:sz w:val="18"/>
          <w:szCs w:val="18"/>
          <w:lang w:val="hu-HU"/>
        </w:rPr>
        <w:t>1</w:t>
      </w:r>
    </w:p>
    <w:p w14:paraId="2BFC6FFF" w14:textId="77777777" w:rsidR="000D20A8" w:rsidRPr="0031363A" w:rsidRDefault="00E00D8D">
      <w:pPr>
        <w:pStyle w:val="Nincstrkz"/>
        <w:tabs>
          <w:tab w:val="left" w:pos="2977"/>
        </w:tabs>
        <w:jc w:val="both"/>
        <w:rPr>
          <w:rStyle w:val="Ninguno"/>
          <w:rFonts w:eastAsia="Helvetica"/>
          <w:b/>
          <w:bCs/>
          <w:sz w:val="18"/>
          <w:szCs w:val="18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Kreditek száma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>: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ab/>
      </w:r>
      <w:r w:rsidR="00116F60" w:rsidRPr="0031363A">
        <w:rPr>
          <w:rStyle w:val="Ninguno"/>
          <w:sz w:val="18"/>
          <w:szCs w:val="18"/>
          <w:lang w:val="hu-HU"/>
        </w:rPr>
        <w:t>5, 3</w:t>
      </w:r>
    </w:p>
    <w:p w14:paraId="0E614954" w14:textId="77777777" w:rsidR="000D20A8" w:rsidRPr="0031363A" w:rsidRDefault="00E00D8D">
      <w:pPr>
        <w:pStyle w:val="Nincstrkz"/>
        <w:tabs>
          <w:tab w:val="left" w:pos="2977"/>
        </w:tabs>
        <w:jc w:val="both"/>
        <w:rPr>
          <w:rStyle w:val="Ninguno"/>
          <w:rFonts w:eastAsia="Helvetica"/>
          <w:b/>
          <w:bCs/>
          <w:sz w:val="18"/>
          <w:szCs w:val="18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A heti órák elosztása: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ab/>
      </w:r>
      <w:r w:rsidR="00116F60" w:rsidRPr="0031363A">
        <w:rPr>
          <w:rStyle w:val="Ninguno"/>
          <w:sz w:val="18"/>
          <w:szCs w:val="18"/>
          <w:lang w:val="hu-HU"/>
        </w:rPr>
        <w:t xml:space="preserve">4 </w:t>
      </w:r>
      <w:r w:rsidR="00D64339" w:rsidRPr="0031363A">
        <w:rPr>
          <w:rStyle w:val="Ninguno"/>
          <w:sz w:val="18"/>
          <w:szCs w:val="18"/>
          <w:lang w:val="hu-HU"/>
        </w:rPr>
        <w:t>gyakorlat</w:t>
      </w:r>
      <w:r w:rsidR="00116F60" w:rsidRPr="0031363A">
        <w:rPr>
          <w:rStyle w:val="Ninguno"/>
          <w:sz w:val="18"/>
          <w:szCs w:val="18"/>
          <w:lang w:val="hu-HU"/>
        </w:rPr>
        <w:t xml:space="preserve"> / 2 lab</w:t>
      </w:r>
      <w:r w:rsidR="00D64339" w:rsidRPr="0031363A">
        <w:rPr>
          <w:rStyle w:val="Ninguno"/>
          <w:sz w:val="18"/>
          <w:szCs w:val="18"/>
          <w:lang w:val="hu-HU"/>
        </w:rPr>
        <w:t>or</w:t>
      </w:r>
    </w:p>
    <w:p w14:paraId="4546DE20" w14:textId="77777777" w:rsidR="000D20A8" w:rsidRPr="0031363A" w:rsidRDefault="00E00D8D">
      <w:pPr>
        <w:pStyle w:val="Nincstrkz"/>
        <w:tabs>
          <w:tab w:val="left" w:pos="2977"/>
        </w:tabs>
        <w:jc w:val="both"/>
        <w:rPr>
          <w:rStyle w:val="Ninguno"/>
          <w:rFonts w:eastAsia="Helvetica"/>
          <w:b/>
          <w:bCs/>
          <w:sz w:val="18"/>
          <w:szCs w:val="18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Értékelés: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ab/>
      </w:r>
      <w:r w:rsidR="00D64339" w:rsidRPr="0031363A">
        <w:rPr>
          <w:rStyle w:val="Ninguno"/>
          <w:sz w:val="18"/>
          <w:szCs w:val="18"/>
          <w:lang w:val="hu-HU"/>
        </w:rPr>
        <w:t>félévközi jegy</w:t>
      </w:r>
    </w:p>
    <w:p w14:paraId="4AC45DD2" w14:textId="77777777" w:rsidR="000D20A8" w:rsidRPr="0031363A" w:rsidRDefault="00E00D8D">
      <w:pPr>
        <w:pStyle w:val="Nincstrkz"/>
        <w:tabs>
          <w:tab w:val="left" w:pos="2977"/>
        </w:tabs>
        <w:jc w:val="both"/>
        <w:rPr>
          <w:rStyle w:val="Ninguno"/>
          <w:rFonts w:eastAsia="Helvetica"/>
          <w:b/>
          <w:bCs/>
          <w:color w:val="F1D130"/>
          <w:sz w:val="18"/>
          <w:szCs w:val="18"/>
          <w:lang w:val="hu-HU"/>
        </w:rPr>
      </w:pPr>
      <w:r w:rsidRPr="0031363A">
        <w:rPr>
          <w:rFonts w:eastAsia="Arial Unicode MS"/>
          <w:b/>
          <w:bCs/>
          <w:color w:val="auto"/>
          <w:sz w:val="18"/>
          <w:szCs w:val="18"/>
          <w:lang w:val="hu-HU"/>
        </w:rPr>
        <w:t>Előfeltételek:</w:t>
      </w:r>
      <w:r w:rsidR="00116F60" w:rsidRPr="0031363A">
        <w:rPr>
          <w:rStyle w:val="Ninguno"/>
          <w:b/>
          <w:bCs/>
          <w:sz w:val="18"/>
          <w:szCs w:val="18"/>
          <w:lang w:val="hu-HU"/>
        </w:rPr>
        <w:tab/>
      </w:r>
      <w:r w:rsidR="00D64339" w:rsidRPr="0031363A">
        <w:rPr>
          <w:rStyle w:val="Ninguno"/>
          <w:sz w:val="18"/>
          <w:szCs w:val="18"/>
          <w:lang w:val="hu-HU"/>
        </w:rPr>
        <w:t>nincs</w:t>
      </w:r>
      <w:r w:rsidR="00116F60" w:rsidRPr="0031363A">
        <w:rPr>
          <w:rStyle w:val="Ninguno"/>
          <w:rFonts w:eastAsia="Helvetica"/>
          <w:b/>
          <w:bCs/>
          <w:color w:val="F1D130"/>
          <w:sz w:val="18"/>
          <w:szCs w:val="18"/>
          <w:u w:color="FF2D21"/>
          <w:lang w:val="hu-HU"/>
        </w:rPr>
        <w:tab/>
      </w:r>
    </w:p>
    <w:p w14:paraId="6A502637" w14:textId="77777777" w:rsidR="000D20A8" w:rsidRPr="0031363A" w:rsidRDefault="000D20A8">
      <w:pPr>
        <w:tabs>
          <w:tab w:val="left" w:pos="2977"/>
        </w:tabs>
        <w:jc w:val="both"/>
        <w:rPr>
          <w:rFonts w:eastAsia="Helvetica"/>
          <w:sz w:val="20"/>
          <w:szCs w:val="20"/>
          <w:lang w:val="hu-HU"/>
        </w:rPr>
      </w:pPr>
    </w:p>
    <w:p w14:paraId="1FD6FF86" w14:textId="77777777" w:rsidR="000D20A8" w:rsidRPr="0031363A" w:rsidRDefault="000D20A8">
      <w:pPr>
        <w:pStyle w:val="Nincstrkz"/>
        <w:tabs>
          <w:tab w:val="left" w:pos="2977"/>
        </w:tabs>
        <w:jc w:val="both"/>
        <w:rPr>
          <w:rFonts w:eastAsia="Helvetica"/>
          <w:sz w:val="20"/>
          <w:szCs w:val="20"/>
          <w:lang w:val="hu-HU"/>
        </w:rPr>
      </w:pPr>
    </w:p>
    <w:p w14:paraId="16156E9B" w14:textId="028013C5" w:rsidR="000D20A8" w:rsidRPr="0031363A" w:rsidRDefault="00E00D8D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lang w:val="hu-HU"/>
        </w:rPr>
      </w:pPr>
      <w:r w:rsidRPr="0031363A">
        <w:rPr>
          <w:rFonts w:cs="Times New Roman"/>
          <w:color w:val="auto"/>
          <w:sz w:val="18"/>
          <w:szCs w:val="18"/>
          <w:lang w:val="hu-HU"/>
        </w:rPr>
        <w:t>Tantárgy felelős:</w:t>
      </w:r>
      <w:r w:rsidR="00116F60" w:rsidRPr="0031363A">
        <w:rPr>
          <w:rStyle w:val="Ninguno"/>
          <w:rFonts w:eastAsia="Helvetica" w:cs="Times New Roman"/>
          <w:color w:val="000000"/>
          <w:u w:color="000000"/>
          <w:lang w:val="hu-HU"/>
        </w:rPr>
        <w:tab/>
      </w:r>
      <w:r w:rsidR="00116F60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Dr. </w:t>
      </w:r>
      <w:r w:rsidR="005D3F1B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VASVÁRY-NÁDOR </w:t>
      </w:r>
      <w:r w:rsidR="00116F60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Norbert, </w:t>
      </w:r>
      <w:r w:rsidR="00D64339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egyetemi </w:t>
      </w:r>
      <w:r w:rsidR="00CF1EB0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>docens</w:t>
      </w:r>
    </w:p>
    <w:p w14:paraId="4F40E941" w14:textId="77777777" w:rsidR="000D20A8" w:rsidRPr="0031363A" w:rsidRDefault="00116F60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sz w:val="18"/>
          <w:szCs w:val="18"/>
          <w:lang w:val="hu-HU"/>
        </w:rPr>
        <w:tab/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 xml:space="preserve">Office: 7624 Magyarország, Pécs, Boszorkány </w:t>
      </w:r>
      <w:proofErr w:type="spellStart"/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>str</w:t>
      </w:r>
      <w:proofErr w:type="spellEnd"/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 xml:space="preserve"> 2. </w:t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u w:color="FF2D21"/>
          <w:lang w:val="hu-HU"/>
        </w:rPr>
        <w:t>C.0027</w:t>
      </w:r>
    </w:p>
    <w:p w14:paraId="08413E41" w14:textId="77777777" w:rsidR="000D20A8" w:rsidRPr="0031363A" w:rsidRDefault="00116F60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  <w:tab/>
        <w:t xml:space="preserve">E-mail: </w:t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>vasvary-nador.norbert@mik.pte.hu</w:t>
      </w:r>
    </w:p>
    <w:p w14:paraId="49FDFCB5" w14:textId="77777777" w:rsidR="000D20A8" w:rsidRPr="0031363A" w:rsidRDefault="00116F60">
      <w:pPr>
        <w:pStyle w:val="TEMATIKA-OKTATK"/>
        <w:jc w:val="both"/>
        <w:rPr>
          <w:rFonts w:eastAsia="Helvetica" w:cs="Times New Roman"/>
          <w:b w:val="0"/>
          <w:bCs w:val="0"/>
          <w:sz w:val="18"/>
          <w:szCs w:val="18"/>
          <w:shd w:val="clear" w:color="auto" w:fill="FFFFFF"/>
          <w:lang w:val="hu-HU"/>
        </w:rPr>
      </w:pPr>
      <w:r w:rsidRPr="0031363A">
        <w:rPr>
          <w:rStyle w:val="Ninguno"/>
          <w:rFonts w:eastAsia="Helvetica" w:cs="Times New Roman"/>
          <w:b w:val="0"/>
          <w:bCs w:val="0"/>
          <w:sz w:val="18"/>
          <w:szCs w:val="18"/>
          <w:lang w:val="hu-HU"/>
        </w:rPr>
        <w:tab/>
      </w:r>
    </w:p>
    <w:p w14:paraId="79A302EE" w14:textId="2E7E4710" w:rsidR="00060B39" w:rsidRPr="0031363A" w:rsidRDefault="00E00D8D" w:rsidP="00060B39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lang w:val="hu-HU"/>
        </w:rPr>
      </w:pPr>
      <w:r w:rsidRPr="0031363A">
        <w:rPr>
          <w:rFonts w:cs="Times New Roman"/>
          <w:color w:val="auto"/>
          <w:sz w:val="18"/>
          <w:szCs w:val="18"/>
          <w:lang w:val="hu-HU"/>
        </w:rPr>
        <w:t>Oktatók:</w:t>
      </w:r>
      <w:r w:rsidR="00116F60" w:rsidRPr="0031363A">
        <w:rPr>
          <w:rFonts w:cs="Times New Roman"/>
          <w:color w:val="auto"/>
          <w:lang w:val="hu-HU"/>
        </w:rPr>
        <w:tab/>
      </w:r>
      <w:r w:rsidR="00060B39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>VARJ</w:t>
      </w:r>
      <w:r w:rsidR="00243C29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>Ú</w:t>
      </w:r>
      <w:r w:rsidR="005D3F1B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 </w:t>
      </w:r>
      <w:r w:rsidR="005D3F1B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>Kata</w:t>
      </w:r>
      <w:r w:rsidR="00060B39"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 xml:space="preserve">, </w:t>
      </w:r>
      <w:r w:rsidR="005D3F1B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>tanársegéd</w:t>
      </w:r>
    </w:p>
    <w:p w14:paraId="7DB44EA2" w14:textId="6D4D5D45" w:rsidR="00060B39" w:rsidRPr="0031363A" w:rsidRDefault="00060B39" w:rsidP="00060B39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sz w:val="18"/>
          <w:szCs w:val="18"/>
          <w:lang w:val="hu-HU"/>
        </w:rPr>
        <w:tab/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 xml:space="preserve">Office: 7624 Magyarország, Pécs, Boszorkány u. 2. </w:t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u w:color="FF2D21"/>
          <w:lang w:val="hu-HU"/>
        </w:rPr>
        <w:t>B327</w:t>
      </w:r>
    </w:p>
    <w:p w14:paraId="09398588" w14:textId="157EDBF5" w:rsidR="00060B39" w:rsidRPr="0031363A" w:rsidRDefault="00060B39" w:rsidP="00060B39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  <w:tab/>
        <w:t xml:space="preserve">E-mail: </w:t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>varjukata21@gmail.com</w:t>
      </w:r>
    </w:p>
    <w:p w14:paraId="37BF69E9" w14:textId="77777777" w:rsidR="00060B39" w:rsidRPr="0031363A" w:rsidRDefault="00060B39" w:rsidP="00060B39">
      <w:pPr>
        <w:pStyle w:val="TEMATIKA-OKTATK"/>
        <w:jc w:val="both"/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</w:pPr>
      <w:r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ab/>
      </w:r>
    </w:p>
    <w:p w14:paraId="096F61AB" w14:textId="454ED7CD" w:rsidR="00060B39" w:rsidRPr="0031363A" w:rsidRDefault="00060B39" w:rsidP="00060B39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lang w:val="hu-HU"/>
        </w:rPr>
      </w:pPr>
      <w:r w:rsidRPr="0031363A">
        <w:rPr>
          <w:rStyle w:val="Ninguno"/>
          <w:rFonts w:cs="Times New Roman"/>
          <w:color w:val="000000"/>
          <w:sz w:val="18"/>
          <w:szCs w:val="18"/>
          <w:u w:color="000000"/>
          <w:lang w:val="hu-HU"/>
        </w:rPr>
        <w:tab/>
        <w:t>Nicolas RAMOS GONZALEZ, DLA hallgató</w:t>
      </w:r>
    </w:p>
    <w:p w14:paraId="110289DB" w14:textId="77777777" w:rsidR="00060B39" w:rsidRPr="0031363A" w:rsidRDefault="00060B39" w:rsidP="00060B39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sz w:val="18"/>
          <w:szCs w:val="18"/>
          <w:lang w:val="hu-HU"/>
        </w:rPr>
        <w:tab/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  <w:t xml:space="preserve">Office: 7624 Magyarország, Pécs, Boszorkány u. 2. </w:t>
      </w:r>
      <w:r w:rsidRPr="0031363A">
        <w:rPr>
          <w:rStyle w:val="Ninguno"/>
          <w:rFonts w:cs="Times New Roman"/>
          <w:b w:val="0"/>
          <w:bCs w:val="0"/>
          <w:color w:val="A7A7A7"/>
          <w:sz w:val="18"/>
          <w:szCs w:val="18"/>
          <w:u w:color="FF2D21"/>
          <w:lang w:val="hu-HU"/>
        </w:rPr>
        <w:t>É81</w:t>
      </w:r>
    </w:p>
    <w:p w14:paraId="296F5AE5" w14:textId="77777777" w:rsidR="00060B39" w:rsidRPr="0031363A" w:rsidRDefault="00060B39" w:rsidP="00060B39">
      <w:pPr>
        <w:pStyle w:val="TEMATIKA-OKTATK"/>
        <w:jc w:val="both"/>
        <w:rPr>
          <w:rStyle w:val="Ninguno"/>
          <w:rFonts w:cs="Times New Roman"/>
          <w:b w:val="0"/>
          <w:bCs w:val="0"/>
          <w:color w:val="A7A7A7"/>
          <w:sz w:val="18"/>
          <w:szCs w:val="18"/>
          <w:lang w:val="hu-HU"/>
        </w:rPr>
      </w:pPr>
      <w:r w:rsidRPr="0031363A">
        <w:rPr>
          <w:rStyle w:val="Ninguno"/>
          <w:rFonts w:eastAsia="Helvetica" w:cs="Times New Roman"/>
          <w:b w:val="0"/>
          <w:bCs w:val="0"/>
          <w:color w:val="A7A7A7"/>
          <w:sz w:val="18"/>
          <w:szCs w:val="18"/>
          <w:lang w:val="hu-HU"/>
        </w:rPr>
        <w:tab/>
        <w:t xml:space="preserve">E-mail: </w:t>
      </w:r>
      <w:hyperlink r:id="rId8" w:history="1">
        <w:r w:rsidRPr="005D3F1B">
          <w:rPr>
            <w:rStyle w:val="Hiperhivatkozs"/>
            <w:rFonts w:cs="Times New Roman"/>
            <w:b w:val="0"/>
            <w:bCs w:val="0"/>
            <w:color w:val="979797" w:themeColor="background2" w:themeTint="99"/>
            <w:sz w:val="18"/>
            <w:szCs w:val="18"/>
            <w:u w:val="none"/>
            <w:lang w:val="hu-HU"/>
          </w:rPr>
          <w:t>ramos.gonzalez.nicolas@mik.pte.hu</w:t>
        </w:r>
      </w:hyperlink>
    </w:p>
    <w:p w14:paraId="3E946226" w14:textId="7EC45C70" w:rsidR="000D20A8" w:rsidRPr="0031363A" w:rsidRDefault="000D20A8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shd w:val="clear" w:color="auto" w:fill="FFFFFF"/>
          <w:lang w:val="hu-HU"/>
        </w:rPr>
      </w:pPr>
    </w:p>
    <w:p w14:paraId="5D863347" w14:textId="522D0B38" w:rsidR="000D20A8" w:rsidRPr="0031363A" w:rsidRDefault="00116F60">
      <w:pPr>
        <w:pStyle w:val="TEMATIKA-OKTATK"/>
        <w:jc w:val="both"/>
        <w:rPr>
          <w:rStyle w:val="Ninguno"/>
          <w:rFonts w:eastAsia="Helvetica" w:cs="Times New Roman"/>
          <w:sz w:val="18"/>
          <w:szCs w:val="18"/>
          <w:shd w:val="clear" w:color="auto" w:fill="FFFFFF"/>
          <w:lang w:val="hu-HU"/>
        </w:rPr>
      </w:pPr>
      <w:r w:rsidRPr="0031363A">
        <w:rPr>
          <w:rStyle w:val="Ninguno"/>
          <w:rFonts w:eastAsia="Helvetica" w:cs="Times New Roman"/>
          <w:sz w:val="18"/>
          <w:szCs w:val="18"/>
          <w:shd w:val="clear" w:color="auto" w:fill="FFFFFF"/>
          <w:lang w:val="hu-HU"/>
        </w:rPr>
        <w:tab/>
      </w:r>
    </w:p>
    <w:p w14:paraId="006A2515" w14:textId="77777777" w:rsidR="000D20A8" w:rsidRPr="0031363A" w:rsidRDefault="00116F60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shd w:val="clear" w:color="auto" w:fill="FFFFFF"/>
          <w:lang w:val="hu-HU"/>
        </w:rPr>
      </w:pPr>
      <w:r w:rsidRPr="0031363A">
        <w:rPr>
          <w:rStyle w:val="Ninguno"/>
          <w:rFonts w:eastAsia="Helvetica" w:cs="Times New Roman"/>
          <w:color w:val="000000"/>
          <w:sz w:val="18"/>
          <w:szCs w:val="18"/>
          <w:u w:color="000000"/>
          <w:lang w:val="hu-HU"/>
        </w:rPr>
        <w:tab/>
      </w:r>
    </w:p>
    <w:p w14:paraId="031D3488" w14:textId="77777777" w:rsidR="000D20A8" w:rsidRPr="0031363A" w:rsidRDefault="000D20A8">
      <w:pPr>
        <w:pStyle w:val="TEMATIKA-OKTATK"/>
        <w:jc w:val="both"/>
        <w:rPr>
          <w:rFonts w:eastAsia="Helvetica" w:cs="Times New Roman"/>
          <w:sz w:val="18"/>
          <w:szCs w:val="18"/>
          <w:shd w:val="clear" w:color="auto" w:fill="FFFFFF"/>
          <w:lang w:val="hu-HU"/>
        </w:rPr>
      </w:pPr>
    </w:p>
    <w:p w14:paraId="1274E4BB" w14:textId="77777777" w:rsidR="000D20A8" w:rsidRPr="0031363A" w:rsidRDefault="000D20A8">
      <w:pPr>
        <w:pStyle w:val="TEMATIKA-OKTATK"/>
        <w:jc w:val="both"/>
        <w:rPr>
          <w:rFonts w:eastAsia="Helvetica" w:cs="Times New Roman"/>
          <w:b w:val="0"/>
          <w:bCs w:val="0"/>
          <w:color w:val="FF2F92"/>
          <w:sz w:val="18"/>
          <w:szCs w:val="18"/>
          <w:shd w:val="clear" w:color="auto" w:fill="FFFFFF"/>
          <w:lang w:val="hu-HU"/>
        </w:rPr>
      </w:pPr>
    </w:p>
    <w:p w14:paraId="29779610" w14:textId="77777777" w:rsidR="000D20A8" w:rsidRPr="0031363A" w:rsidRDefault="00116F60">
      <w:pPr>
        <w:pStyle w:val="TEMATIKA-OKTATK"/>
        <w:jc w:val="both"/>
        <w:rPr>
          <w:rStyle w:val="Ninguno"/>
          <w:rFonts w:eastAsia="Helvetica" w:cs="Times New Roman"/>
          <w:b w:val="0"/>
          <w:bCs w:val="0"/>
          <w:sz w:val="18"/>
          <w:szCs w:val="18"/>
          <w:shd w:val="clear" w:color="auto" w:fill="FFFFFF"/>
          <w:lang w:val="hu-HU"/>
        </w:rPr>
      </w:pPr>
      <w:r w:rsidRPr="0031363A">
        <w:rPr>
          <w:rStyle w:val="Ninguno"/>
          <w:rFonts w:eastAsia="Helvetica" w:cs="Times New Roman"/>
          <w:b w:val="0"/>
          <w:bCs w:val="0"/>
          <w:sz w:val="18"/>
          <w:szCs w:val="18"/>
          <w:lang w:val="hu-HU"/>
        </w:rPr>
        <w:tab/>
      </w:r>
    </w:p>
    <w:p w14:paraId="6BC4B0E0" w14:textId="77777777" w:rsidR="000D20A8" w:rsidRPr="0031363A" w:rsidRDefault="000D20A8">
      <w:pPr>
        <w:pStyle w:val="TEMATIKA-OKTATK"/>
        <w:jc w:val="both"/>
        <w:rPr>
          <w:rFonts w:eastAsia="Helvetica" w:cs="Times New Roman"/>
          <w:b w:val="0"/>
          <w:bCs w:val="0"/>
          <w:sz w:val="18"/>
          <w:szCs w:val="18"/>
          <w:lang w:val="hu-HU"/>
        </w:rPr>
      </w:pPr>
    </w:p>
    <w:p w14:paraId="73C26763" w14:textId="77777777" w:rsidR="000D20A8" w:rsidRPr="0031363A" w:rsidRDefault="000D20A8">
      <w:pPr>
        <w:pStyle w:val="TEMATIKA-OKTATK"/>
        <w:jc w:val="both"/>
        <w:rPr>
          <w:rFonts w:eastAsia="Helvetica" w:cs="Times New Roman"/>
          <w:b w:val="0"/>
          <w:bCs w:val="0"/>
          <w:sz w:val="18"/>
          <w:szCs w:val="18"/>
          <w:lang w:val="hu-HU"/>
        </w:rPr>
      </w:pPr>
    </w:p>
    <w:p w14:paraId="040539AE" w14:textId="77777777" w:rsidR="000D20A8" w:rsidRPr="0031363A" w:rsidRDefault="00116F60">
      <w:pPr>
        <w:pStyle w:val="TEMATIKA-OKTATK"/>
        <w:jc w:val="both"/>
        <w:rPr>
          <w:rFonts w:cs="Times New Roman"/>
          <w:lang w:val="hu-HU"/>
        </w:rPr>
      </w:pPr>
      <w:r w:rsidRPr="0031363A">
        <w:rPr>
          <w:rStyle w:val="Ninguno"/>
          <w:rFonts w:cs="Times New Roman"/>
          <w:b w:val="0"/>
          <w:bCs w:val="0"/>
          <w:lang w:val="hu-HU"/>
        </w:rPr>
        <w:br w:type="page"/>
      </w:r>
    </w:p>
    <w:p w14:paraId="57826D4D" w14:textId="77777777" w:rsidR="000D20A8" w:rsidRPr="0031363A" w:rsidRDefault="000D20A8">
      <w:pPr>
        <w:jc w:val="both"/>
        <w:rPr>
          <w:rFonts w:eastAsia="Helvetica"/>
          <w:b/>
          <w:bCs/>
          <w:sz w:val="20"/>
          <w:szCs w:val="20"/>
          <w:lang w:val="hu-HU"/>
        </w:rPr>
      </w:pPr>
    </w:p>
    <w:p w14:paraId="352910BD" w14:textId="77777777" w:rsidR="00F37F0E" w:rsidRPr="0031363A" w:rsidRDefault="00F37F0E" w:rsidP="00F37F0E">
      <w:pPr>
        <w:pStyle w:val="Cmsor2"/>
        <w:jc w:val="both"/>
        <w:rPr>
          <w:rFonts w:eastAsia="Helvetica" w:cs="Times New Roman"/>
          <w:lang w:val="hu-HU"/>
        </w:rPr>
      </w:pPr>
      <w:r w:rsidRPr="0031363A">
        <w:rPr>
          <w:rFonts w:cs="Times New Roman"/>
          <w:lang w:val="hu-HU"/>
        </w:rPr>
        <w:t>Tárgyleírás</w:t>
      </w:r>
    </w:p>
    <w:p w14:paraId="0373EA38" w14:textId="7F76E312" w:rsidR="00F37F0E" w:rsidRPr="00C13536" w:rsidRDefault="00F37F0E" w:rsidP="00F37F0E">
      <w:pPr>
        <w:widowControl w:val="0"/>
        <w:jc w:val="both"/>
        <w:rPr>
          <w:sz w:val="20"/>
          <w:szCs w:val="20"/>
          <w:lang w:val="hu-HU"/>
        </w:rPr>
      </w:pPr>
      <w:r w:rsidRPr="00C13536">
        <w:rPr>
          <w:sz w:val="20"/>
          <w:szCs w:val="20"/>
          <w:lang w:val="hu-HU"/>
        </w:rPr>
        <w:t xml:space="preserve">A tervezőipar mára már szinte minden szerkezeti kihívásra válaszolt, és mindent feltalált. A kurzus segít a hallgatóknak megtalálni, rendszerezni és áttekinteni ezeket a meglévő információkat. Intézményünk szoros kapcsolatot ápol a belsőépítészeti ipar legfontosabb képviselőivel, anyaggyártókkal és design cégekkel. Ezen együttműködés révén a hallgatók naprakész információkhoz juthatnak. Ez lehetőséget ad arra, hogy az oktatásunkat a legkorszerűbb fejlesztési eredményekre alapozzuk. </w:t>
      </w:r>
      <w:r w:rsidRPr="00C13536">
        <w:rPr>
          <w:color w:val="auto"/>
          <w:sz w:val="20"/>
          <w:szCs w:val="20"/>
          <w:lang w:val="hu-HU"/>
        </w:rPr>
        <w:t xml:space="preserve">A tantárgy tematikája és a szemeszter során elvégzendő feladatok szoros összeköttetésben állnak a Bútor és Tárgytervezés tantárggyal. A </w:t>
      </w:r>
      <w:r w:rsidRPr="00C07BD3">
        <w:rPr>
          <w:b/>
          <w:bCs/>
          <w:color w:val="auto"/>
          <w:sz w:val="20"/>
          <w:szCs w:val="20"/>
          <w:lang w:val="hu-HU"/>
        </w:rPr>
        <w:t>Bútor és Tárgytervezés Stúdió</w:t>
      </w:r>
      <w:r w:rsidRPr="00C13536">
        <w:rPr>
          <w:color w:val="auto"/>
          <w:sz w:val="20"/>
          <w:szCs w:val="20"/>
          <w:lang w:val="hu-HU"/>
        </w:rPr>
        <w:t xml:space="preserve"> tantárgy keretein belül a hallgatók megismerkednek az alapvető bútorszerkezetekkel, fogalmakkal, tervezési elvekkel, részletképzéssel és ezek műszaki dokumentációjának tartalmi és formai követelményeivel, melyeket vezetett elméleti feladatok segítségével sajátítanak el. A </w:t>
      </w:r>
      <w:r w:rsidRPr="00C07BD3">
        <w:rPr>
          <w:b/>
          <w:bCs/>
          <w:color w:val="auto"/>
          <w:sz w:val="20"/>
          <w:szCs w:val="20"/>
          <w:lang w:val="hu-HU"/>
        </w:rPr>
        <w:t>Bútor és Tárgytervezés</w:t>
      </w:r>
      <w:r w:rsidRPr="00C13536">
        <w:rPr>
          <w:color w:val="auto"/>
          <w:sz w:val="20"/>
          <w:szCs w:val="20"/>
          <w:lang w:val="hu-HU"/>
        </w:rPr>
        <w:t xml:space="preserve"> tantárgy keretében a hallgatók az elméleti tevékenység eredményeit különböző léptékű fizikai modellek és makettek segítségével tárgyiasítják.</w:t>
      </w:r>
    </w:p>
    <w:p w14:paraId="10ED2BBB" w14:textId="77777777" w:rsidR="00F37F0E" w:rsidRDefault="00F37F0E" w:rsidP="00F37F0E">
      <w:pPr>
        <w:pStyle w:val="Cmsor2"/>
        <w:jc w:val="both"/>
        <w:rPr>
          <w:rFonts w:cs="Times New Roman"/>
          <w:lang w:val="hu-HU"/>
        </w:rPr>
      </w:pPr>
      <w:r w:rsidRPr="0031363A">
        <w:rPr>
          <w:rFonts w:cs="Times New Roman"/>
          <w:lang w:val="hu-HU"/>
        </w:rPr>
        <w:t>Oktatás célja</w:t>
      </w:r>
    </w:p>
    <w:p w14:paraId="75B3600D" w14:textId="77777777" w:rsidR="00F37F0E" w:rsidRPr="00645C38" w:rsidRDefault="00F37F0E" w:rsidP="00F37F0E">
      <w:pPr>
        <w:pStyle w:val="Nincstrkz"/>
        <w:jc w:val="both"/>
        <w:rPr>
          <w:rFonts w:eastAsia="Helvetica"/>
          <w:color w:val="2F759E"/>
          <w:sz w:val="20"/>
          <w:szCs w:val="20"/>
          <w:u w:color="2F759E"/>
          <w:lang w:val="hu-HU"/>
        </w:rPr>
      </w:pPr>
      <w:r w:rsidRPr="00645C38">
        <w:rPr>
          <w:sz w:val="20"/>
          <w:szCs w:val="20"/>
          <w:lang w:val="hu-HU"/>
        </w:rPr>
        <w:t xml:space="preserve">A Bútor és Tárgytervezés és Bútor és Tárgytervezés Stúdió tantárgyak egyaránt célozzák az elméleti és gyakorlati ismeretek bővítését. A </w:t>
      </w:r>
      <w:r w:rsidRPr="00C07BD3">
        <w:rPr>
          <w:b/>
          <w:bCs/>
          <w:color w:val="auto"/>
          <w:sz w:val="20"/>
          <w:szCs w:val="20"/>
          <w:lang w:val="hu-HU"/>
        </w:rPr>
        <w:t>Bútor és Tárgytervezés Stúdió</w:t>
      </w:r>
      <w:r w:rsidRPr="00C07BD3">
        <w:rPr>
          <w:color w:val="auto"/>
          <w:sz w:val="20"/>
          <w:szCs w:val="20"/>
          <w:lang w:val="hu-HU"/>
        </w:rPr>
        <w:t xml:space="preserve"> </w:t>
      </w:r>
      <w:r w:rsidRPr="00645C38">
        <w:rPr>
          <w:sz w:val="20"/>
          <w:szCs w:val="20"/>
          <w:lang w:val="hu-HU"/>
        </w:rPr>
        <w:t xml:space="preserve">célja, hogy a hallgató fejlessze, elsajátítsa a belsőépítészeti tervezés során elvárt tervezői gondolkozásmódot, műszaki dokumentációs követelményeket és a gyártmánytervek tartalmi és formai követelményeit. A </w:t>
      </w:r>
      <w:r w:rsidRPr="00C07BD3">
        <w:rPr>
          <w:b/>
          <w:bCs/>
          <w:sz w:val="20"/>
          <w:szCs w:val="20"/>
          <w:lang w:val="hu-HU"/>
        </w:rPr>
        <w:t>Bútor és Tárgytervezés</w:t>
      </w:r>
      <w:r w:rsidRPr="00645C38">
        <w:rPr>
          <w:sz w:val="20"/>
          <w:szCs w:val="20"/>
          <w:lang w:val="hu-HU"/>
        </w:rPr>
        <w:t xml:space="preserve"> tantárgy célja, hogy a hallgatók gyakorlati tapasztalatot szerezzenek a bútorok kivitelezésével kapcsolatban, ezáltal bővítve ismereteiket az egyes bútoripari alapanyagok fizikai tulajdonságairól, korlátairól és lehetőségeiről, mely támogatja a tervezői gondolkozásmód fejlődését.</w:t>
      </w:r>
    </w:p>
    <w:p w14:paraId="7D78B89F" w14:textId="77777777" w:rsidR="00F37F0E" w:rsidRPr="0031363A" w:rsidRDefault="00F37F0E" w:rsidP="00F37F0E">
      <w:pPr>
        <w:pStyle w:val="Cmsor2"/>
        <w:jc w:val="both"/>
        <w:rPr>
          <w:rFonts w:eastAsia="Helvetica" w:cs="Times New Roman"/>
          <w:lang w:val="hu-HU"/>
        </w:rPr>
      </w:pPr>
      <w:r w:rsidRPr="0031363A">
        <w:rPr>
          <w:rFonts w:cs="Times New Roman"/>
          <w:lang w:val="hu-HU"/>
        </w:rPr>
        <w:t>Tantárgy tartalma</w:t>
      </w:r>
    </w:p>
    <w:p w14:paraId="1B4FAD2A" w14:textId="77777777" w:rsidR="00F37F0E" w:rsidRPr="0031363A" w:rsidRDefault="00F37F0E" w:rsidP="00F37F0E">
      <w:pPr>
        <w:widowControl w:val="0"/>
        <w:jc w:val="both"/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b/>
          <w:bCs/>
          <w:sz w:val="20"/>
          <w:szCs w:val="20"/>
          <w:lang w:val="hu-HU"/>
        </w:rPr>
        <w:t>BTS</w:t>
      </w:r>
      <w:r w:rsidRPr="0031363A">
        <w:rPr>
          <w:rStyle w:val="Ninguno"/>
          <w:sz w:val="20"/>
          <w:szCs w:val="20"/>
          <w:lang w:val="hu-HU"/>
        </w:rPr>
        <w:t xml:space="preserve">: Előadás: 2 Gyakorlat: </w:t>
      </w:r>
      <w:proofErr w:type="gramStart"/>
      <w:r w:rsidRPr="0031363A">
        <w:rPr>
          <w:rStyle w:val="Ninguno"/>
          <w:sz w:val="20"/>
          <w:szCs w:val="20"/>
          <w:lang w:val="hu-HU"/>
        </w:rPr>
        <w:t>2 ;</w:t>
      </w:r>
      <w:proofErr w:type="gramEnd"/>
      <w:r w:rsidRPr="0031363A">
        <w:rPr>
          <w:rStyle w:val="Ninguno"/>
          <w:sz w:val="20"/>
          <w:szCs w:val="20"/>
          <w:lang w:val="hu-HU"/>
        </w:rPr>
        <w:t xml:space="preserve"> </w:t>
      </w:r>
      <w:r w:rsidRPr="0031363A">
        <w:rPr>
          <w:rStyle w:val="Ninguno"/>
          <w:b/>
          <w:bCs/>
          <w:sz w:val="20"/>
          <w:szCs w:val="20"/>
          <w:lang w:val="hu-HU"/>
        </w:rPr>
        <w:t>BT</w:t>
      </w:r>
      <w:r w:rsidRPr="0031363A">
        <w:rPr>
          <w:rStyle w:val="Ninguno"/>
          <w:sz w:val="20"/>
          <w:szCs w:val="20"/>
          <w:lang w:val="hu-HU"/>
        </w:rPr>
        <w:t xml:space="preserve"> Labor: 2</w:t>
      </w:r>
    </w:p>
    <w:p w14:paraId="5AB2F268" w14:textId="77777777" w:rsidR="00F37F0E" w:rsidRPr="0031363A" w:rsidRDefault="00F37F0E" w:rsidP="00F37F0E">
      <w:pPr>
        <w:widowControl w:val="0"/>
        <w:jc w:val="both"/>
        <w:rPr>
          <w:rStyle w:val="Ninguno"/>
          <w:rFonts w:eastAsia="Helvetica"/>
          <w:sz w:val="20"/>
          <w:szCs w:val="20"/>
          <w:lang w:val="hu-HU"/>
        </w:rPr>
      </w:pPr>
    </w:p>
    <w:p w14:paraId="1E0A6AEE" w14:textId="77777777" w:rsidR="00F37F0E" w:rsidRPr="0031363A" w:rsidRDefault="00F37F0E" w:rsidP="00F37F0E">
      <w:pPr>
        <w:widowControl w:val="0"/>
        <w:jc w:val="both"/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rFonts w:eastAsia="Helvetica"/>
          <w:sz w:val="20"/>
          <w:szCs w:val="20"/>
          <w:lang w:val="hu-HU"/>
        </w:rPr>
        <w:t xml:space="preserve">A szemeszter során a </w:t>
      </w:r>
      <w:r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>Bútor és Tárgytervezés</w:t>
      </w:r>
      <w:r w:rsidRPr="0031363A">
        <w:rPr>
          <w:rStyle w:val="Ninguno"/>
          <w:rFonts w:eastAsia="Helvetica"/>
          <w:sz w:val="20"/>
          <w:szCs w:val="20"/>
          <w:lang w:val="hu-HU"/>
        </w:rPr>
        <w:t xml:space="preserve"> és </w:t>
      </w:r>
      <w:r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>Bútor és Tárgytervezés Stúdió</w:t>
      </w:r>
      <w:r>
        <w:rPr>
          <w:rStyle w:val="Ninguno"/>
          <w:rFonts w:eastAsia="Helvetica"/>
          <w:b/>
          <w:bCs/>
          <w:sz w:val="20"/>
          <w:szCs w:val="20"/>
          <w:lang w:val="hu-HU"/>
        </w:rPr>
        <w:t xml:space="preserve"> (BTS)</w:t>
      </w:r>
      <w:r w:rsidRPr="0031363A">
        <w:rPr>
          <w:rStyle w:val="Ninguno"/>
          <w:rFonts w:eastAsia="Helvetica"/>
          <w:sz w:val="20"/>
          <w:szCs w:val="20"/>
          <w:lang w:val="hu-HU"/>
        </w:rPr>
        <w:t xml:space="preserve"> tantárgyak feladatai összekapcsolódnak. A </w:t>
      </w:r>
      <w:r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>Bútor és Tárgytervezés Stúdió</w:t>
      </w:r>
      <w:r w:rsidRPr="0031363A">
        <w:rPr>
          <w:rStyle w:val="Ninguno"/>
          <w:rFonts w:eastAsia="Helvetica"/>
          <w:sz w:val="20"/>
          <w:szCs w:val="20"/>
          <w:lang w:val="hu-HU"/>
        </w:rPr>
        <w:t xml:space="preserve"> tantárgy keretein belül a hallgató megismerkedik az alapvető és komplex bútorszerkezetekkel, faipari termékekkel, szerkezeti megoldásokkal és azok dokumentációs követelményeivel. A </w:t>
      </w:r>
      <w:r w:rsidRPr="0031363A">
        <w:rPr>
          <w:rStyle w:val="Ninguno"/>
          <w:rFonts w:eastAsia="Helvetica"/>
          <w:b/>
          <w:bCs/>
          <w:sz w:val="20"/>
          <w:szCs w:val="20"/>
          <w:lang w:val="hu-HU"/>
        </w:rPr>
        <w:t>Bútor és Tárgytervezés</w:t>
      </w:r>
      <w:r>
        <w:rPr>
          <w:rStyle w:val="Ninguno"/>
          <w:rFonts w:eastAsia="Helvetica"/>
          <w:b/>
          <w:bCs/>
          <w:sz w:val="20"/>
          <w:szCs w:val="20"/>
          <w:lang w:val="hu-HU"/>
        </w:rPr>
        <w:t xml:space="preserve"> (BT)</w:t>
      </w:r>
      <w:r w:rsidRPr="0031363A">
        <w:rPr>
          <w:rStyle w:val="Ninguno"/>
          <w:rFonts w:eastAsia="Helvetica"/>
          <w:sz w:val="20"/>
          <w:szCs w:val="20"/>
          <w:lang w:val="hu-HU"/>
        </w:rPr>
        <w:t xml:space="preserve"> tantárgy az elméleti ismereteket áthelyezi a gyakorlatba.</w:t>
      </w:r>
    </w:p>
    <w:p w14:paraId="10B4FC90" w14:textId="77777777" w:rsidR="00F37F0E" w:rsidRPr="0031363A" w:rsidRDefault="00F37F0E" w:rsidP="00F37F0E">
      <w:pPr>
        <w:widowControl w:val="0"/>
        <w:jc w:val="both"/>
        <w:rPr>
          <w:rStyle w:val="Ninguno"/>
          <w:rFonts w:eastAsia="Helvetica"/>
          <w:sz w:val="20"/>
          <w:szCs w:val="20"/>
          <w:lang w:val="hu-HU"/>
        </w:rPr>
      </w:pPr>
    </w:p>
    <w:p w14:paraId="0A49DA76" w14:textId="77777777" w:rsidR="00F37F0E" w:rsidRPr="0031363A" w:rsidRDefault="00F37F0E" w:rsidP="00F37F0E">
      <w:pPr>
        <w:widowControl w:val="0"/>
        <w:jc w:val="both"/>
        <w:rPr>
          <w:lang w:val="hu-HU"/>
        </w:rPr>
      </w:pPr>
      <w:r w:rsidRPr="0031363A">
        <w:rPr>
          <w:sz w:val="20"/>
          <w:szCs w:val="20"/>
          <w:lang w:val="hu-HU"/>
        </w:rPr>
        <w:t xml:space="preserve">A feladatok, követelmények kiadása a tematika szerint történik, a tantárgy </w:t>
      </w:r>
      <w:proofErr w:type="spellStart"/>
      <w:r w:rsidRPr="0031363A">
        <w:rPr>
          <w:sz w:val="20"/>
          <w:szCs w:val="20"/>
          <w:lang w:val="hu-HU"/>
        </w:rPr>
        <w:t>Neptun</w:t>
      </w:r>
      <w:proofErr w:type="spellEnd"/>
      <w:r w:rsidRPr="0031363A">
        <w:rPr>
          <w:sz w:val="20"/>
          <w:szCs w:val="20"/>
          <w:lang w:val="hu-HU"/>
        </w:rPr>
        <w:t xml:space="preserve"> és MS </w:t>
      </w:r>
      <w:proofErr w:type="spellStart"/>
      <w:r w:rsidRPr="0031363A">
        <w:rPr>
          <w:sz w:val="20"/>
          <w:szCs w:val="20"/>
          <w:lang w:val="hu-HU"/>
        </w:rPr>
        <w:t>Teams</w:t>
      </w:r>
      <w:proofErr w:type="spellEnd"/>
      <w:r w:rsidRPr="0031363A">
        <w:rPr>
          <w:sz w:val="20"/>
          <w:szCs w:val="20"/>
          <w:lang w:val="hu-HU"/>
        </w:rPr>
        <w:t xml:space="preserve"> felületére feltöltésre kerülnek. A tantárgyhoz kapcsolódó információk ugyancsak ezen a felületeken lesznek elérhetőek.</w:t>
      </w:r>
      <w:r w:rsidRPr="0031363A">
        <w:rPr>
          <w:lang w:val="hu-HU"/>
        </w:rPr>
        <w:t xml:space="preserve"> </w:t>
      </w:r>
    </w:p>
    <w:p w14:paraId="4E4E928B" w14:textId="77777777" w:rsidR="00F37F0E" w:rsidRPr="0031363A" w:rsidRDefault="00F37F0E" w:rsidP="00F37F0E">
      <w:pPr>
        <w:pStyle w:val="Cmsor2"/>
        <w:jc w:val="both"/>
        <w:rPr>
          <w:rStyle w:val="None"/>
          <w:rFonts w:cs="Times New Roman"/>
          <w:lang w:val="hu-HU"/>
        </w:rPr>
      </w:pPr>
      <w:r w:rsidRPr="0031363A">
        <w:rPr>
          <w:rStyle w:val="None"/>
          <w:rFonts w:cs="Times New Roman"/>
          <w:lang w:val="hu-HU"/>
        </w:rPr>
        <w:t>Számonkérési és értékelési rendszere</w:t>
      </w:r>
    </w:p>
    <w:p w14:paraId="3758C8BF" w14:textId="77777777" w:rsidR="00F37F0E" w:rsidRPr="0031363A" w:rsidRDefault="00F37F0E" w:rsidP="00F37F0E">
      <w:pPr>
        <w:pStyle w:val="Nincstrkz"/>
        <w:jc w:val="both"/>
        <w:rPr>
          <w:rStyle w:val="None"/>
          <w:bCs/>
          <w:i/>
          <w:sz w:val="20"/>
          <w:szCs w:val="20"/>
          <w:lang w:val="hu-HU"/>
        </w:rPr>
      </w:pPr>
      <w:r w:rsidRPr="0031363A">
        <w:rPr>
          <w:rStyle w:val="None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31363A">
        <w:rPr>
          <w:rStyle w:val="None"/>
          <w:b/>
          <w:bCs/>
          <w:i/>
          <w:sz w:val="20"/>
          <w:szCs w:val="20"/>
          <w:lang w:val="hu-HU"/>
        </w:rPr>
        <w:t>Tanulmányi és Vizsgaszabályzata (TVSZ)</w:t>
      </w:r>
      <w:r w:rsidRPr="0031363A">
        <w:rPr>
          <w:rStyle w:val="None"/>
          <w:bCs/>
          <w:i/>
          <w:sz w:val="20"/>
          <w:szCs w:val="20"/>
          <w:lang w:val="hu-HU"/>
        </w:rPr>
        <w:t xml:space="preserve"> az irányadó.</w:t>
      </w:r>
    </w:p>
    <w:p w14:paraId="641A1097" w14:textId="77777777" w:rsidR="00F37F0E" w:rsidRPr="0031363A" w:rsidRDefault="00F37F0E" w:rsidP="00F37F0E">
      <w:pPr>
        <w:rPr>
          <w:rStyle w:val="None"/>
          <w:bCs/>
          <w:sz w:val="20"/>
          <w:szCs w:val="20"/>
          <w:lang w:val="hu-HU"/>
        </w:rPr>
      </w:pPr>
    </w:p>
    <w:p w14:paraId="56FB5C74" w14:textId="77777777" w:rsidR="00F37F0E" w:rsidRPr="0031363A" w:rsidRDefault="00F37F0E" w:rsidP="00F37F0E">
      <w:pPr>
        <w:rPr>
          <w:rStyle w:val="None"/>
          <w:b/>
          <w:sz w:val="20"/>
          <w:szCs w:val="20"/>
          <w:lang w:val="hu-HU"/>
        </w:rPr>
      </w:pPr>
      <w:r w:rsidRPr="0031363A">
        <w:rPr>
          <w:rStyle w:val="None"/>
          <w:b/>
          <w:sz w:val="20"/>
          <w:szCs w:val="20"/>
          <w:lang w:val="hu-HU"/>
        </w:rPr>
        <w:t xml:space="preserve">Jelenléti és részvételi követelmények </w:t>
      </w:r>
    </w:p>
    <w:p w14:paraId="0416A1B1" w14:textId="77777777" w:rsidR="00F37F0E" w:rsidRPr="0031363A" w:rsidRDefault="00F37F0E" w:rsidP="00F37F0E">
      <w:pPr>
        <w:rPr>
          <w:rStyle w:val="None"/>
          <w:bCs/>
          <w:sz w:val="20"/>
          <w:szCs w:val="20"/>
          <w:lang w:val="hu-HU"/>
        </w:rPr>
      </w:pPr>
      <w:r w:rsidRPr="0031363A">
        <w:rPr>
          <w:rStyle w:val="None"/>
          <w:bCs/>
          <w:sz w:val="20"/>
          <w:szCs w:val="20"/>
          <w:lang w:val="hu-HU"/>
        </w:rPr>
        <w:t xml:space="preserve">A PTE </w:t>
      </w:r>
      <w:proofErr w:type="spellStart"/>
      <w:r w:rsidRPr="0031363A">
        <w:rPr>
          <w:rStyle w:val="None"/>
          <w:bCs/>
          <w:sz w:val="20"/>
          <w:szCs w:val="20"/>
          <w:lang w:val="hu-HU"/>
        </w:rPr>
        <w:t>TVSz</w:t>
      </w:r>
      <w:proofErr w:type="spellEnd"/>
      <w:r w:rsidRPr="0031363A">
        <w:rPr>
          <w:rStyle w:val="None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31363A">
        <w:rPr>
          <w:rStyle w:val="None"/>
          <w:bCs/>
          <w:sz w:val="20"/>
          <w:szCs w:val="20"/>
          <w:lang w:val="hu-HU"/>
        </w:rPr>
        <w:t>áról</w:t>
      </w:r>
      <w:proofErr w:type="spellEnd"/>
      <w:r w:rsidRPr="0031363A">
        <w:rPr>
          <w:rStyle w:val="None"/>
          <w:bCs/>
          <w:sz w:val="20"/>
          <w:szCs w:val="20"/>
          <w:lang w:val="hu-HU"/>
        </w:rPr>
        <w:t xml:space="preserve"> hiányzott.</w:t>
      </w:r>
    </w:p>
    <w:p w14:paraId="7345A4B7" w14:textId="77777777" w:rsidR="00F37F0E" w:rsidRPr="0031363A" w:rsidRDefault="00F37F0E" w:rsidP="00F37F0E">
      <w:pPr>
        <w:rPr>
          <w:rStyle w:val="None"/>
          <w:bCs/>
          <w:sz w:val="20"/>
          <w:szCs w:val="20"/>
          <w:lang w:val="hu-HU"/>
        </w:rPr>
      </w:pPr>
    </w:p>
    <w:p w14:paraId="51CD0122" w14:textId="77777777" w:rsidR="00F37F0E" w:rsidRPr="0031363A" w:rsidRDefault="00F37F0E" w:rsidP="00F37F0E">
      <w:pPr>
        <w:jc w:val="both"/>
        <w:rPr>
          <w:bCs/>
          <w:sz w:val="20"/>
          <w:szCs w:val="20"/>
          <w:lang w:val="hu-HU"/>
        </w:rPr>
      </w:pPr>
      <w:r w:rsidRPr="0031363A">
        <w:rPr>
          <w:bCs/>
          <w:sz w:val="20"/>
          <w:szCs w:val="20"/>
          <w:lang w:val="hu-HU"/>
        </w:rPr>
        <w:t xml:space="preserve">A félév sikeres befejezésének feltétele az </w:t>
      </w:r>
      <w:r w:rsidRPr="0031363A">
        <w:rPr>
          <w:b/>
          <w:sz w:val="20"/>
          <w:szCs w:val="20"/>
          <w:lang w:val="hu-HU"/>
        </w:rPr>
        <w:t>aktív órai jelenlét</w:t>
      </w:r>
      <w:r w:rsidRPr="0031363A">
        <w:rPr>
          <w:bCs/>
          <w:sz w:val="20"/>
          <w:szCs w:val="20"/>
          <w:lang w:val="hu-HU"/>
        </w:rPr>
        <w:t xml:space="preserve">, </w:t>
      </w:r>
      <w:r w:rsidRPr="0031363A">
        <w:rPr>
          <w:b/>
          <w:sz w:val="20"/>
          <w:szCs w:val="20"/>
          <w:lang w:val="hu-HU"/>
        </w:rPr>
        <w:t>a feladatok határidőre való elkészítése, bemutatása</w:t>
      </w:r>
      <w:r w:rsidRPr="0031363A">
        <w:rPr>
          <w:bCs/>
          <w:sz w:val="20"/>
          <w:szCs w:val="20"/>
          <w:lang w:val="hu-HU"/>
        </w:rPr>
        <w:t xml:space="preserve">, az </w:t>
      </w:r>
      <w:r w:rsidRPr="0031363A">
        <w:rPr>
          <w:b/>
          <w:sz w:val="20"/>
          <w:szCs w:val="20"/>
          <w:lang w:val="hu-HU"/>
        </w:rPr>
        <w:t>alaki és formai követelmények</w:t>
      </w:r>
      <w:r w:rsidRPr="0031363A">
        <w:rPr>
          <w:bCs/>
          <w:sz w:val="20"/>
          <w:szCs w:val="20"/>
          <w:lang w:val="hu-HU"/>
        </w:rPr>
        <w:t xml:space="preserve"> betartása.</w:t>
      </w:r>
    </w:p>
    <w:p w14:paraId="40B14A8C" w14:textId="77777777" w:rsidR="00F37F0E" w:rsidRPr="0031363A" w:rsidRDefault="00F37F0E" w:rsidP="00F37F0E">
      <w:pPr>
        <w:rPr>
          <w:rStyle w:val="None"/>
          <w:bCs/>
          <w:sz w:val="20"/>
          <w:szCs w:val="20"/>
          <w:lang w:val="hu-HU"/>
        </w:rPr>
      </w:pPr>
    </w:p>
    <w:p w14:paraId="6C85A47D" w14:textId="77777777" w:rsidR="00F37F0E" w:rsidRPr="0031363A" w:rsidRDefault="00F37F0E" w:rsidP="00F37F0E">
      <w:pPr>
        <w:rPr>
          <w:rStyle w:val="None"/>
          <w:b/>
          <w:sz w:val="20"/>
          <w:szCs w:val="20"/>
          <w:lang w:val="hu-HU"/>
        </w:rPr>
      </w:pPr>
      <w:r w:rsidRPr="0031363A">
        <w:rPr>
          <w:rStyle w:val="None"/>
          <w:b/>
          <w:sz w:val="20"/>
          <w:szCs w:val="20"/>
          <w:lang w:val="hu-HU"/>
        </w:rPr>
        <w:t>Számonkérések</w:t>
      </w:r>
    </w:p>
    <w:p w14:paraId="5E044220" w14:textId="77777777" w:rsidR="00F37F0E" w:rsidRPr="0031363A" w:rsidRDefault="00F37F0E" w:rsidP="00F37F0E">
      <w:pPr>
        <w:rPr>
          <w:rStyle w:val="None"/>
          <w:bCs/>
          <w:i/>
          <w:iCs/>
          <w:sz w:val="20"/>
          <w:szCs w:val="20"/>
          <w:lang w:val="hu-HU"/>
        </w:rPr>
      </w:pPr>
      <w:r w:rsidRPr="0031363A">
        <w:rPr>
          <w:rStyle w:val="None"/>
          <w:bCs/>
          <w:i/>
          <w:iCs/>
          <w:sz w:val="20"/>
          <w:szCs w:val="20"/>
          <w:lang w:val="hu-HU"/>
        </w:rPr>
        <w:t xml:space="preserve">Félévközi jeggyel záruló tantárgy (PTE </w:t>
      </w:r>
      <w:proofErr w:type="spellStart"/>
      <w:r w:rsidRPr="0031363A">
        <w:rPr>
          <w:rStyle w:val="None"/>
          <w:bCs/>
          <w:i/>
          <w:iCs/>
          <w:sz w:val="20"/>
          <w:szCs w:val="20"/>
          <w:lang w:val="hu-HU"/>
        </w:rPr>
        <w:t>TVSz</w:t>
      </w:r>
      <w:proofErr w:type="spellEnd"/>
      <w:r w:rsidRPr="0031363A">
        <w:rPr>
          <w:rStyle w:val="None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Pr="0031363A">
        <w:rPr>
          <w:rStyle w:val="None"/>
          <w:bCs/>
          <w:i/>
          <w:iCs/>
          <w:sz w:val="20"/>
          <w:szCs w:val="20"/>
          <w:lang w:val="hu-HU"/>
        </w:rPr>
        <w:t>§(</w:t>
      </w:r>
      <w:proofErr w:type="gramEnd"/>
      <w:r w:rsidRPr="0031363A">
        <w:rPr>
          <w:rStyle w:val="None"/>
          <w:bCs/>
          <w:i/>
          <w:iCs/>
          <w:sz w:val="20"/>
          <w:szCs w:val="20"/>
          <w:lang w:val="hu-HU"/>
        </w:rPr>
        <w:t>3))</w:t>
      </w:r>
    </w:p>
    <w:p w14:paraId="6469A30F" w14:textId="77777777" w:rsidR="00F37F0E" w:rsidRPr="0031363A" w:rsidRDefault="00F37F0E" w:rsidP="00F37F0E">
      <w:pPr>
        <w:jc w:val="both"/>
        <w:rPr>
          <w:rFonts w:eastAsia="Helvetica"/>
          <w:sz w:val="20"/>
          <w:szCs w:val="20"/>
          <w:lang w:val="hu-HU"/>
        </w:rPr>
      </w:pPr>
    </w:p>
    <w:p w14:paraId="43A163B2" w14:textId="77777777" w:rsidR="00F37F0E" w:rsidRPr="0031363A" w:rsidRDefault="00F37F0E" w:rsidP="00F37F0E">
      <w:pPr>
        <w:jc w:val="both"/>
        <w:rPr>
          <w:rFonts w:eastAsia="Arial Unicode MS"/>
          <w:b/>
          <w:bCs/>
          <w:color w:val="auto"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auto"/>
          <w:sz w:val="20"/>
          <w:szCs w:val="20"/>
          <w:lang w:val="hu-HU"/>
        </w:rPr>
        <w:t>Félévközi ellenőrzések, teljesítményértékelések és részarányuk a minősítésben</w:t>
      </w:r>
    </w:p>
    <w:p w14:paraId="217A7710" w14:textId="77777777" w:rsidR="00F37F0E" w:rsidRPr="0031363A" w:rsidRDefault="00F37F0E" w:rsidP="00F37F0E">
      <w:pPr>
        <w:jc w:val="both"/>
        <w:rPr>
          <w:rFonts w:eastAsia="Helvetica"/>
          <w:sz w:val="20"/>
          <w:szCs w:val="20"/>
          <w:lang w:val="hu-HU"/>
        </w:rPr>
      </w:pPr>
    </w:p>
    <w:tbl>
      <w:tblPr>
        <w:tblStyle w:val="TableNormal"/>
        <w:tblW w:w="89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47"/>
        <w:gridCol w:w="2720"/>
        <w:gridCol w:w="2270"/>
        <w:gridCol w:w="2538"/>
      </w:tblGrid>
      <w:tr w:rsidR="00F37F0E" w:rsidRPr="0031363A" w14:paraId="7A86D15D" w14:textId="77777777" w:rsidTr="008A3F10">
        <w:trPr>
          <w:trHeight w:val="168"/>
        </w:trPr>
        <w:tc>
          <w:tcPr>
            <w:tcW w:w="1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72365AA8" w14:textId="77777777" w:rsidR="00F37F0E" w:rsidRPr="0031363A" w:rsidRDefault="00F37F0E" w:rsidP="008A3F10">
            <w:pPr>
              <w:ind w:left="851" w:hanging="851"/>
              <w:rPr>
                <w:sz w:val="20"/>
                <w:szCs w:val="20"/>
                <w:lang w:val="hu-HU"/>
              </w:rPr>
            </w:pPr>
            <w:r w:rsidRPr="0031363A">
              <w:rPr>
                <w:sz w:val="20"/>
                <w:szCs w:val="20"/>
                <w:lang w:val="hu-HU"/>
              </w:rPr>
              <w:t>BTS</w:t>
            </w:r>
          </w:p>
        </w:tc>
        <w:tc>
          <w:tcPr>
            <w:tcW w:w="2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40C190" w14:textId="77777777" w:rsidR="00F37F0E" w:rsidRPr="0031363A" w:rsidRDefault="00F37F0E" w:rsidP="008A3F10">
            <w:pPr>
              <w:ind w:left="851" w:hanging="851"/>
              <w:jc w:val="center"/>
              <w:rPr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114E85C3" w14:textId="77777777" w:rsidR="00F37F0E" w:rsidRPr="0031363A" w:rsidRDefault="00F37F0E" w:rsidP="008A3F10">
            <w:pPr>
              <w:ind w:left="-755"/>
              <w:jc w:val="center"/>
              <w:rPr>
                <w:rStyle w:val="Ninguno"/>
                <w:b/>
                <w:bCs/>
                <w:sz w:val="20"/>
                <w:szCs w:val="20"/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3228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F37F0E" w:rsidRPr="0031363A" w14:paraId="6EFB43EE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14:paraId="211ADCC4" w14:textId="7CE9791B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</w:t>
            </w:r>
            <w:r w:rsidR="00FB4B43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1E9407F9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20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30029AD9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20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7DA75A63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FE24" w14:textId="23D7F94C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</w:t>
            </w:r>
            <w:r w:rsidR="00FB4B43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55478E82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3532EC7D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7845071D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8626" w14:textId="2F838F15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</w:t>
            </w:r>
            <w:r w:rsidR="00FB4B43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717E0EC8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0C0A0A97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2626E388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CF96" w14:textId="77777777" w:rsidR="00F37F0E" w:rsidRPr="0031363A" w:rsidRDefault="00F37F0E" w:rsidP="008A3F10">
            <w:pPr>
              <w:jc w:val="both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lastRenderedPageBreak/>
              <w:t>órai munka, jelenlét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1DDE5E46" w14:textId="77777777" w:rsidR="00F37F0E" w:rsidRDefault="00F37F0E" w:rsidP="008A3F10">
            <w:pPr>
              <w:ind w:left="851" w:hanging="1636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10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76D3606B" w14:textId="77777777" w:rsidR="00F37F0E" w:rsidRPr="0031363A" w:rsidRDefault="00F37F0E" w:rsidP="008A3F10">
            <w:pPr>
              <w:ind w:left="851" w:hanging="851"/>
              <w:jc w:val="both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10%</w:t>
            </w:r>
          </w:p>
        </w:tc>
      </w:tr>
    </w:tbl>
    <w:p w14:paraId="3CF39938" w14:textId="77777777" w:rsidR="00F37F0E" w:rsidRPr="0031363A" w:rsidRDefault="00F37F0E" w:rsidP="00F37F0E">
      <w:pPr>
        <w:rPr>
          <w:rFonts w:eastAsia="Helvetica"/>
          <w:sz w:val="20"/>
          <w:szCs w:val="20"/>
          <w:lang w:val="hu-HU"/>
        </w:rPr>
      </w:pPr>
    </w:p>
    <w:p w14:paraId="6849D7C0" w14:textId="77777777" w:rsidR="00F37F0E" w:rsidRPr="0031363A" w:rsidRDefault="00F37F0E" w:rsidP="00F37F0E">
      <w:pPr>
        <w:rPr>
          <w:rFonts w:eastAsia="Helvetica"/>
          <w:sz w:val="20"/>
          <w:szCs w:val="20"/>
          <w:lang w:val="hu-HU"/>
        </w:rPr>
      </w:pPr>
    </w:p>
    <w:tbl>
      <w:tblPr>
        <w:tblStyle w:val="TableNormal"/>
        <w:tblW w:w="89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47"/>
        <w:gridCol w:w="2720"/>
        <w:gridCol w:w="2270"/>
        <w:gridCol w:w="2538"/>
      </w:tblGrid>
      <w:tr w:rsidR="00F37F0E" w:rsidRPr="0031363A" w14:paraId="36AAA076" w14:textId="77777777" w:rsidTr="008A3F10">
        <w:trPr>
          <w:trHeight w:val="168"/>
        </w:trPr>
        <w:tc>
          <w:tcPr>
            <w:tcW w:w="1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73E6DBDB" w14:textId="77777777" w:rsidR="00F37F0E" w:rsidRPr="0031363A" w:rsidRDefault="00F37F0E" w:rsidP="008A3F10">
            <w:pPr>
              <w:ind w:left="851" w:hanging="851"/>
              <w:rPr>
                <w:sz w:val="20"/>
                <w:szCs w:val="20"/>
                <w:lang w:val="hu-HU"/>
              </w:rPr>
            </w:pPr>
            <w:r w:rsidRPr="0031363A">
              <w:rPr>
                <w:sz w:val="20"/>
                <w:szCs w:val="20"/>
                <w:lang w:val="hu-HU"/>
              </w:rPr>
              <w:t>BT</w:t>
            </w:r>
          </w:p>
        </w:tc>
        <w:tc>
          <w:tcPr>
            <w:tcW w:w="2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8D4B1A" w14:textId="77777777" w:rsidR="00F37F0E" w:rsidRPr="0031363A" w:rsidRDefault="00F37F0E" w:rsidP="008A3F10">
            <w:pPr>
              <w:ind w:left="851" w:hanging="851"/>
              <w:jc w:val="center"/>
              <w:rPr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  <w:vAlign w:val="center"/>
          </w:tcPr>
          <w:p w14:paraId="1987300A" w14:textId="77777777" w:rsidR="00F37F0E" w:rsidRPr="0031363A" w:rsidRDefault="00F37F0E" w:rsidP="008A3F10">
            <w:pPr>
              <w:ind w:left="-755"/>
              <w:jc w:val="center"/>
              <w:rPr>
                <w:rStyle w:val="Ninguno"/>
                <w:b/>
                <w:bCs/>
                <w:sz w:val="20"/>
                <w:szCs w:val="20"/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AB264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F37F0E" w:rsidRPr="0031363A" w14:paraId="2D5B773F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14:paraId="4ADAABB4" w14:textId="6514F47D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</w:t>
            </w:r>
            <w:r w:rsidR="00FB4B43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1F9F441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20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2D1C2F9D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20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09E2E42E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843B" w14:textId="6FF453C5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2</w:t>
            </w:r>
            <w:r w:rsidR="00FB4B43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2DAF84D5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</w:t>
            </w: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187981A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4F880933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7E2B" w14:textId="0B3EB025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</w:t>
            </w:r>
            <w:r w:rsidR="00FB4B43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.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ciklus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3DED2012" w14:textId="77777777" w:rsidR="00F37F0E" w:rsidRPr="0031363A" w:rsidRDefault="00F37F0E" w:rsidP="008A3F10">
            <w:pPr>
              <w:ind w:left="851" w:hanging="1636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</w:t>
            </w: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 xml:space="preserve">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CF43452" w14:textId="77777777" w:rsidR="00F37F0E" w:rsidRPr="0031363A" w:rsidRDefault="00F37F0E" w:rsidP="008A3F10">
            <w:pPr>
              <w:ind w:left="851" w:hanging="851"/>
              <w:jc w:val="both"/>
              <w:rPr>
                <w:lang w:val="hu-HU"/>
              </w:rPr>
            </w:pP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3</w:t>
            </w: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5</w:t>
            </w:r>
            <w:r w:rsidRPr="0031363A"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%</w:t>
            </w:r>
          </w:p>
        </w:tc>
      </w:tr>
      <w:tr w:rsidR="00F37F0E" w:rsidRPr="0031363A" w14:paraId="3145FAE4" w14:textId="77777777" w:rsidTr="008A3F10">
        <w:trPr>
          <w:trHeight w:val="168"/>
        </w:trPr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DA72" w14:textId="77777777" w:rsidR="00F37F0E" w:rsidRPr="0031363A" w:rsidRDefault="00F37F0E" w:rsidP="008A3F10">
            <w:pPr>
              <w:jc w:val="both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órai munka, jelenlét</w:t>
            </w:r>
          </w:p>
        </w:tc>
        <w:tc>
          <w:tcPr>
            <w:tcW w:w="22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172A16FE" w14:textId="77777777" w:rsidR="00F37F0E" w:rsidRPr="0031363A" w:rsidRDefault="00F37F0E" w:rsidP="008A3F10">
            <w:pPr>
              <w:ind w:left="851" w:hanging="1636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10 pont</w:t>
            </w:r>
          </w:p>
        </w:tc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931" w:type="dxa"/>
              <w:bottom w:w="80" w:type="dxa"/>
              <w:right w:w="80" w:type="dxa"/>
            </w:tcMar>
          </w:tcPr>
          <w:p w14:paraId="44C0BE01" w14:textId="77777777" w:rsidR="00F37F0E" w:rsidRPr="0031363A" w:rsidRDefault="00F37F0E" w:rsidP="008A3F10">
            <w:pPr>
              <w:ind w:left="851" w:hanging="851"/>
              <w:jc w:val="both"/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</w:pPr>
            <w:r>
              <w:rPr>
                <w:rStyle w:val="Ninguno"/>
                <w:i/>
                <w:iCs/>
                <w:color w:val="808080"/>
                <w:sz w:val="20"/>
                <w:szCs w:val="20"/>
                <w:u w:color="808080"/>
                <w:lang w:val="hu-HU"/>
              </w:rPr>
              <w:t>10%</w:t>
            </w:r>
          </w:p>
        </w:tc>
      </w:tr>
    </w:tbl>
    <w:p w14:paraId="64B6BE17" w14:textId="77777777" w:rsidR="00F37F0E" w:rsidRPr="0031363A" w:rsidRDefault="00F37F0E" w:rsidP="00F37F0E">
      <w:pPr>
        <w:jc w:val="both"/>
        <w:rPr>
          <w:rFonts w:eastAsia="Helvetica"/>
          <w:sz w:val="20"/>
          <w:szCs w:val="20"/>
          <w:lang w:val="hu-HU"/>
        </w:rPr>
      </w:pPr>
    </w:p>
    <w:p w14:paraId="51A75A36" w14:textId="77777777" w:rsidR="00F37F0E" w:rsidRPr="0031363A" w:rsidRDefault="00F37F0E" w:rsidP="00F37F0E">
      <w:pPr>
        <w:jc w:val="both"/>
        <w:rPr>
          <w:rStyle w:val="Ninguno"/>
          <w:rFonts w:eastAsia="Helvetica"/>
          <w:b/>
          <w:bCs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auto"/>
          <w:sz w:val="20"/>
          <w:szCs w:val="20"/>
          <w:lang w:val="hu-HU"/>
        </w:rPr>
        <w:t xml:space="preserve">Pótlási lehetőségek módja, típusa </w:t>
      </w:r>
      <w:r w:rsidRPr="0031363A">
        <w:rPr>
          <w:rFonts w:eastAsia="Arial Unicode MS"/>
          <w:color w:val="auto"/>
          <w:sz w:val="20"/>
          <w:szCs w:val="20"/>
          <w:lang w:val="hu-HU"/>
        </w:rPr>
        <w:t xml:space="preserve">(PTE </w:t>
      </w:r>
      <w:proofErr w:type="spellStart"/>
      <w:r w:rsidRPr="0031363A">
        <w:rPr>
          <w:rFonts w:eastAsia="Arial Unicode MS"/>
          <w:color w:val="auto"/>
          <w:sz w:val="20"/>
          <w:szCs w:val="20"/>
          <w:lang w:val="hu-HU"/>
        </w:rPr>
        <w:t>TVSz</w:t>
      </w:r>
      <w:proofErr w:type="spellEnd"/>
      <w:r w:rsidRPr="0031363A">
        <w:rPr>
          <w:rFonts w:eastAsia="Arial Unicode MS"/>
          <w:color w:val="auto"/>
          <w:sz w:val="20"/>
          <w:szCs w:val="20"/>
          <w:lang w:val="hu-HU"/>
        </w:rPr>
        <w:t xml:space="preserve"> 47</w:t>
      </w:r>
      <w:proofErr w:type="gramStart"/>
      <w:r w:rsidRPr="0031363A">
        <w:rPr>
          <w:rFonts w:eastAsia="Arial Unicode MS"/>
          <w:color w:val="auto"/>
          <w:sz w:val="20"/>
          <w:szCs w:val="20"/>
          <w:lang w:val="hu-HU"/>
        </w:rPr>
        <w:t>§(</w:t>
      </w:r>
      <w:proofErr w:type="gramEnd"/>
      <w:r w:rsidRPr="0031363A">
        <w:rPr>
          <w:rFonts w:eastAsia="Arial Unicode MS"/>
          <w:color w:val="auto"/>
          <w:sz w:val="20"/>
          <w:szCs w:val="20"/>
          <w:lang w:val="hu-HU"/>
        </w:rPr>
        <w:t>4))</w:t>
      </w:r>
    </w:p>
    <w:p w14:paraId="1C3CAC00" w14:textId="77777777" w:rsidR="00F37F0E" w:rsidRPr="0031363A" w:rsidRDefault="00F37F0E" w:rsidP="00F37F0E">
      <w:pPr>
        <w:jc w:val="both"/>
        <w:rPr>
          <w:rStyle w:val="Ninguno"/>
          <w:rFonts w:eastAsia="Helvetica"/>
          <w:i/>
          <w:iCs/>
          <w:sz w:val="20"/>
          <w:szCs w:val="20"/>
          <w:lang w:val="hu-HU"/>
        </w:rPr>
      </w:pPr>
      <w:r w:rsidRPr="0031363A">
        <w:rPr>
          <w:rStyle w:val="Ninguno"/>
          <w:i/>
          <w:iCs/>
          <w:sz w:val="20"/>
          <w:szCs w:val="20"/>
          <w:lang w:val="hu-HU"/>
        </w:rPr>
        <w:t xml:space="preserve">Az osztályzatok javítására és a vizsgák megismétlésére vonatkozó külön szabályokat az általános tanulmányi és vizsgaszabályzatnak megfelelően kell elolvasni és alkalmazni. </w:t>
      </w:r>
    </w:p>
    <w:p w14:paraId="5E9F426E" w14:textId="77777777" w:rsidR="00F37F0E" w:rsidRPr="0031363A" w:rsidRDefault="00F37F0E" w:rsidP="00F37F0E">
      <w:pPr>
        <w:jc w:val="both"/>
        <w:rPr>
          <w:rFonts w:eastAsia="Helvetica"/>
          <w:color w:val="FF2D21"/>
          <w:sz w:val="20"/>
          <w:szCs w:val="20"/>
          <w:u w:color="FF2D21"/>
          <w:lang w:val="hu-HU"/>
        </w:rPr>
      </w:pPr>
    </w:p>
    <w:p w14:paraId="1EC46C46" w14:textId="77777777" w:rsidR="00F37F0E" w:rsidRPr="0031363A" w:rsidRDefault="00F37F0E" w:rsidP="00F37F0E">
      <w:pPr>
        <w:jc w:val="both"/>
        <w:rPr>
          <w:rFonts w:eastAsia="Helvetica"/>
          <w:i/>
          <w:iCs/>
          <w:color w:val="FF2D21"/>
          <w:sz w:val="20"/>
          <w:szCs w:val="20"/>
          <w:u w:color="FF2D21"/>
          <w:lang w:val="hu-HU"/>
        </w:rPr>
      </w:pPr>
      <w:r w:rsidRPr="0031363A">
        <w:rPr>
          <w:rFonts w:eastAsia="Arial Unicode MS"/>
          <w:b/>
          <w:bCs/>
          <w:color w:val="auto"/>
          <w:sz w:val="20"/>
          <w:szCs w:val="20"/>
          <w:lang w:val="hu-HU"/>
        </w:rPr>
        <w:t>Az aláírás megszerzésének feltétele</w:t>
      </w:r>
    </w:p>
    <w:p w14:paraId="707A8BFF" w14:textId="77777777" w:rsidR="00F37F0E" w:rsidRPr="0031363A" w:rsidRDefault="00F37F0E" w:rsidP="00F37F0E">
      <w:pPr>
        <w:jc w:val="both"/>
        <w:rPr>
          <w:rStyle w:val="Ninguno"/>
          <w:rFonts w:eastAsia="Helvetica"/>
          <w:i/>
          <w:iCs/>
          <w:sz w:val="20"/>
          <w:szCs w:val="20"/>
          <w:lang w:val="hu-HU"/>
        </w:rPr>
      </w:pPr>
      <w:r w:rsidRPr="0031363A">
        <w:rPr>
          <w:rStyle w:val="Ninguno"/>
          <w:b/>
          <w:bCs/>
          <w:i/>
          <w:iCs/>
          <w:sz w:val="20"/>
          <w:szCs w:val="20"/>
          <w:lang w:val="hu-HU"/>
        </w:rPr>
        <w:t xml:space="preserve">Félévvégi pótlás típusa </w:t>
      </w:r>
      <w:r w:rsidRPr="0031363A">
        <w:rPr>
          <w:rStyle w:val="Ninguno"/>
          <w:i/>
          <w:iCs/>
          <w:sz w:val="20"/>
          <w:szCs w:val="20"/>
          <w:lang w:val="hu-HU"/>
        </w:rPr>
        <w:t xml:space="preserve">(PTE </w:t>
      </w:r>
      <w:proofErr w:type="spellStart"/>
      <w:r w:rsidRPr="0031363A">
        <w:rPr>
          <w:rStyle w:val="Ninguno"/>
          <w:i/>
          <w:iCs/>
          <w:sz w:val="20"/>
          <w:szCs w:val="20"/>
          <w:lang w:val="hu-HU"/>
        </w:rPr>
        <w:t>TVSz</w:t>
      </w:r>
      <w:proofErr w:type="spellEnd"/>
      <w:r w:rsidRPr="0031363A">
        <w:rPr>
          <w:rStyle w:val="Ninguno"/>
          <w:i/>
          <w:iCs/>
          <w:sz w:val="20"/>
          <w:szCs w:val="20"/>
          <w:lang w:val="hu-HU"/>
        </w:rPr>
        <w:t xml:space="preserve"> 50</w:t>
      </w:r>
      <w:proofErr w:type="gramStart"/>
      <w:r w:rsidRPr="0031363A">
        <w:rPr>
          <w:rStyle w:val="Ninguno"/>
          <w:i/>
          <w:iCs/>
          <w:sz w:val="20"/>
          <w:szCs w:val="20"/>
          <w:lang w:val="hu-HU"/>
        </w:rPr>
        <w:t>§(</w:t>
      </w:r>
      <w:proofErr w:type="gramEnd"/>
      <w:r w:rsidRPr="0031363A">
        <w:rPr>
          <w:rStyle w:val="Ninguno"/>
          <w:i/>
          <w:iCs/>
          <w:sz w:val="20"/>
          <w:szCs w:val="20"/>
          <w:lang w:val="hu-HU"/>
        </w:rPr>
        <w:t>2))</w:t>
      </w:r>
    </w:p>
    <w:p w14:paraId="2859BC49" w14:textId="77777777" w:rsidR="00F37F0E" w:rsidRPr="0031363A" w:rsidRDefault="00F37F0E" w:rsidP="00F37F0E">
      <w:pPr>
        <w:jc w:val="both"/>
        <w:rPr>
          <w:rStyle w:val="Ninguno"/>
          <w:rFonts w:eastAsia="Helvetica"/>
          <w:i/>
          <w:iCs/>
          <w:sz w:val="20"/>
          <w:szCs w:val="20"/>
          <w:lang w:val="hu-HU"/>
        </w:rPr>
      </w:pPr>
      <w:r w:rsidRPr="0031363A">
        <w:rPr>
          <w:rStyle w:val="Ninguno"/>
          <w:i/>
          <w:iCs/>
          <w:sz w:val="20"/>
          <w:szCs w:val="20"/>
          <w:lang w:val="hu-HU"/>
        </w:rPr>
        <w:t>Az osztályzatjavításra és az újrafelvételre vonatkozó különös szabályokat az általános tanulmányi és vizsgaszabályzatnak megfelelően kell elolvasni és alkalmazni.</w:t>
      </w:r>
    </w:p>
    <w:p w14:paraId="1598FFBC" w14:textId="77777777" w:rsidR="00F37F0E" w:rsidRPr="0031363A" w:rsidRDefault="00F37F0E" w:rsidP="00F37F0E">
      <w:pPr>
        <w:jc w:val="both"/>
        <w:rPr>
          <w:rFonts w:eastAsia="Helvetica"/>
          <w:lang w:val="hu-HU"/>
        </w:rPr>
      </w:pPr>
    </w:p>
    <w:p w14:paraId="29978027" w14:textId="77777777" w:rsidR="00F37F0E" w:rsidRPr="0031363A" w:rsidRDefault="00F37F0E" w:rsidP="00F37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b/>
          <w:bCs/>
          <w:color w:val="auto"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auto"/>
          <w:sz w:val="20"/>
          <w:szCs w:val="20"/>
          <w:lang w:val="hu-HU"/>
        </w:rPr>
        <w:t>Az érdemjegy kialakításának módja %-os bontásban</w:t>
      </w:r>
    </w:p>
    <w:p w14:paraId="341C1C21" w14:textId="77777777" w:rsidR="00F37F0E" w:rsidRPr="0031363A" w:rsidRDefault="00F37F0E" w:rsidP="00F37F0E">
      <w:pPr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31363A">
        <w:rPr>
          <w:rFonts w:eastAsia="Arial Unicode MS"/>
          <w:color w:val="auto"/>
          <w:sz w:val="20"/>
          <w:szCs w:val="20"/>
          <w:lang w:val="hu-HU"/>
        </w:rPr>
        <w:t>Az összesített teljesítmény alapján az alábbi szerint.</w:t>
      </w:r>
    </w:p>
    <w:p w14:paraId="356FEE2A" w14:textId="77777777" w:rsidR="00F37F0E" w:rsidRPr="0031363A" w:rsidRDefault="00F37F0E" w:rsidP="00F37F0E">
      <w:pPr>
        <w:jc w:val="both"/>
        <w:rPr>
          <w:rFonts w:eastAsia="Helvetica"/>
          <w:sz w:val="20"/>
          <w:szCs w:val="20"/>
          <w:lang w:val="hu-HU"/>
        </w:rPr>
      </w:pP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839"/>
        <w:gridCol w:w="1276"/>
        <w:gridCol w:w="1559"/>
        <w:gridCol w:w="1558"/>
        <w:gridCol w:w="1418"/>
        <w:gridCol w:w="1417"/>
      </w:tblGrid>
      <w:tr w:rsidR="00F37F0E" w:rsidRPr="0031363A" w14:paraId="58001AEB" w14:textId="77777777" w:rsidTr="008A3F10">
        <w:trPr>
          <w:trHeight w:val="2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0825F" w14:textId="77777777" w:rsidR="00F37F0E" w:rsidRPr="0031363A" w:rsidRDefault="00F37F0E" w:rsidP="008A3F10">
            <w:pPr>
              <w:jc w:val="both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Érdemjegy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4A6E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4895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6840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3D35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11E9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1</w:t>
            </w:r>
          </w:p>
        </w:tc>
      </w:tr>
      <w:tr w:rsidR="00F37F0E" w:rsidRPr="0031363A" w14:paraId="4C50CB0E" w14:textId="77777777" w:rsidTr="008A3F10">
        <w:trPr>
          <w:trHeight w:val="2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8C34" w14:textId="77777777" w:rsidR="00F37F0E" w:rsidRPr="0031363A" w:rsidRDefault="00F37F0E" w:rsidP="008A3F10">
            <w:pPr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70C5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1326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93FC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1C10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D, el</w:t>
            </w:r>
            <w:r>
              <w:rPr>
                <w:rStyle w:val="Ninguno"/>
                <w:sz w:val="20"/>
                <w:szCs w:val="20"/>
                <w:lang w:val="hu-HU"/>
              </w:rPr>
              <w:t>é</w:t>
            </w:r>
            <w:r w:rsidRPr="0031363A">
              <w:rPr>
                <w:rStyle w:val="Ninguno"/>
                <w:sz w:val="20"/>
                <w:szCs w:val="20"/>
                <w:lang w:val="hu-HU"/>
              </w:rPr>
              <w:t>gséges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72C5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F, elégtelen</w:t>
            </w:r>
          </w:p>
        </w:tc>
      </w:tr>
      <w:tr w:rsidR="00F37F0E" w:rsidRPr="0031363A" w14:paraId="5A10A73E" w14:textId="77777777" w:rsidTr="008A3F10">
        <w:trPr>
          <w:trHeight w:val="2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A99B" w14:textId="77777777" w:rsidR="00F37F0E" w:rsidRPr="0031363A" w:rsidRDefault="00F37F0E" w:rsidP="008A3F10">
            <w:pPr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Performance in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9120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4F18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16B9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8A3A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40%-5</w:t>
            </w:r>
            <w:r>
              <w:rPr>
                <w:rStyle w:val="Ninguno"/>
                <w:sz w:val="20"/>
                <w:szCs w:val="20"/>
                <w:lang w:val="hu-HU"/>
              </w:rPr>
              <w:t>4</w:t>
            </w:r>
            <w:r w:rsidRPr="0031363A">
              <w:rPr>
                <w:rStyle w:val="Ninguno"/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B6CC" w14:textId="77777777" w:rsidR="00F37F0E" w:rsidRPr="0031363A" w:rsidRDefault="00F37F0E" w:rsidP="008A3F10">
            <w:pPr>
              <w:jc w:val="center"/>
              <w:rPr>
                <w:lang w:val="hu-HU"/>
              </w:rPr>
            </w:pPr>
            <w:r w:rsidRPr="0031363A">
              <w:rPr>
                <w:rStyle w:val="Ninguno"/>
                <w:sz w:val="20"/>
                <w:szCs w:val="20"/>
                <w:lang w:val="hu-HU"/>
              </w:rPr>
              <w:t>0-39%</w:t>
            </w:r>
          </w:p>
        </w:tc>
      </w:tr>
    </w:tbl>
    <w:p w14:paraId="4BECEE62" w14:textId="77777777" w:rsidR="00F37F0E" w:rsidRPr="0031363A" w:rsidRDefault="00F37F0E" w:rsidP="00F37F0E">
      <w:pPr>
        <w:pStyle w:val="Nincstrkz"/>
        <w:rPr>
          <w:rFonts w:eastAsia="Helvetica"/>
          <w:lang w:val="hu-HU"/>
        </w:rPr>
      </w:pPr>
    </w:p>
    <w:p w14:paraId="5B81FEEA" w14:textId="77777777" w:rsidR="00F37F0E" w:rsidRPr="0031363A" w:rsidRDefault="00F37F0E" w:rsidP="00F37F0E">
      <w:pPr>
        <w:jc w:val="both"/>
        <w:rPr>
          <w:rFonts w:eastAsia="Helvetica"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2F759F"/>
          <w:sz w:val="20"/>
          <w:szCs w:val="20"/>
          <w:lang w:val="hu-HU"/>
        </w:rPr>
        <w:t>Irodalom</w:t>
      </w:r>
    </w:p>
    <w:p w14:paraId="251D44A1" w14:textId="77777777" w:rsidR="00F37F0E" w:rsidRPr="0031363A" w:rsidRDefault="00F37F0E" w:rsidP="00F37F0E">
      <w:pPr>
        <w:rPr>
          <w:rStyle w:val="Ninguno"/>
          <w:sz w:val="20"/>
          <w:szCs w:val="20"/>
          <w:lang w:val="hu-HU"/>
        </w:rPr>
      </w:pPr>
      <w:r w:rsidRPr="0031363A">
        <w:rPr>
          <w:rFonts w:eastAsia="Arial Unicode MS"/>
          <w:color w:val="auto"/>
          <w:sz w:val="20"/>
          <w:szCs w:val="20"/>
          <w:lang w:val="hu-HU"/>
        </w:rPr>
        <w:t>Kötelező irodalom és elérhetősége</w:t>
      </w:r>
      <w:r w:rsidRPr="0031363A">
        <w:rPr>
          <w:rStyle w:val="Ninguno"/>
          <w:sz w:val="20"/>
          <w:szCs w:val="20"/>
          <w:lang w:val="hu-HU"/>
        </w:rPr>
        <w:t xml:space="preserve"> </w:t>
      </w:r>
    </w:p>
    <w:p w14:paraId="6EDEA45C" w14:textId="77777777" w:rsidR="00F37F0E" w:rsidRPr="0031363A" w:rsidRDefault="00F37F0E" w:rsidP="00F37F0E">
      <w:pPr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sz w:val="20"/>
          <w:szCs w:val="20"/>
          <w:lang w:val="hu-HU"/>
        </w:rPr>
        <w:t xml:space="preserve">[1.] </w:t>
      </w:r>
      <w:proofErr w:type="spellStart"/>
      <w:r w:rsidRPr="0031363A">
        <w:rPr>
          <w:rStyle w:val="Ninguno"/>
          <w:sz w:val="20"/>
          <w:szCs w:val="20"/>
          <w:lang w:val="hu-HU"/>
        </w:rPr>
        <w:t>Lawson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Stuart, “</w:t>
      </w:r>
      <w:proofErr w:type="spellStart"/>
      <w:r w:rsidRPr="0031363A">
        <w:rPr>
          <w:rStyle w:val="Ninguno"/>
          <w:sz w:val="20"/>
          <w:szCs w:val="20"/>
          <w:lang w:val="hu-HU"/>
        </w:rPr>
        <w:t>Furniture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Design: An </w:t>
      </w:r>
      <w:proofErr w:type="spellStart"/>
      <w:r w:rsidRPr="0031363A">
        <w:rPr>
          <w:rStyle w:val="Ninguno"/>
          <w:sz w:val="20"/>
          <w:szCs w:val="20"/>
          <w:lang w:val="hu-HU"/>
        </w:rPr>
        <w:t>Introduction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to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Development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, </w:t>
      </w:r>
      <w:proofErr w:type="spellStart"/>
      <w:r w:rsidRPr="0031363A">
        <w:rPr>
          <w:rStyle w:val="Ninguno"/>
          <w:sz w:val="20"/>
          <w:szCs w:val="20"/>
          <w:lang w:val="hu-HU"/>
        </w:rPr>
        <w:t>Materials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and </w:t>
      </w:r>
      <w:proofErr w:type="spellStart"/>
      <w:r w:rsidRPr="0031363A">
        <w:rPr>
          <w:rStyle w:val="Ninguno"/>
          <w:sz w:val="20"/>
          <w:szCs w:val="20"/>
          <w:lang w:val="hu-HU"/>
        </w:rPr>
        <w:t>Manufacturing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”, </w:t>
      </w:r>
      <w:proofErr w:type="spellStart"/>
      <w:r w:rsidRPr="0031363A">
        <w:rPr>
          <w:rStyle w:val="Ninguno"/>
          <w:sz w:val="20"/>
          <w:szCs w:val="20"/>
          <w:lang w:val="hu-HU"/>
        </w:rPr>
        <w:t>Laurence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King Publishing </w:t>
      </w:r>
      <w:proofErr w:type="spellStart"/>
      <w:r w:rsidRPr="0031363A">
        <w:rPr>
          <w:rStyle w:val="Ninguno"/>
          <w:sz w:val="20"/>
          <w:szCs w:val="20"/>
          <w:lang w:val="hu-HU"/>
        </w:rPr>
        <w:t>Ltd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2013, ISBN: 978-1-78067-120-8</w:t>
      </w:r>
    </w:p>
    <w:p w14:paraId="6E544F63" w14:textId="77777777" w:rsidR="00F37F0E" w:rsidRPr="0031363A" w:rsidRDefault="00F37F0E" w:rsidP="00F37F0E">
      <w:pPr>
        <w:rPr>
          <w:rStyle w:val="Ninguno"/>
          <w:rFonts w:eastAsia="Helvetica"/>
          <w:sz w:val="22"/>
          <w:szCs w:val="22"/>
          <w:lang w:val="hu-HU"/>
        </w:rPr>
      </w:pPr>
      <w:r w:rsidRPr="0031363A">
        <w:rPr>
          <w:sz w:val="20"/>
          <w:szCs w:val="20"/>
          <w:lang w:val="hu-HU"/>
        </w:rPr>
        <w:t xml:space="preserve">[2.] </w:t>
      </w:r>
      <w:proofErr w:type="spellStart"/>
      <w:r w:rsidRPr="0031363A">
        <w:rPr>
          <w:rStyle w:val="Ninguno"/>
          <w:sz w:val="20"/>
          <w:szCs w:val="20"/>
          <w:lang w:val="hu-HU"/>
        </w:rPr>
        <w:t>Fiell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Charlotte and Peter, “Design of </w:t>
      </w:r>
      <w:proofErr w:type="spellStart"/>
      <w:r w:rsidRPr="0031363A">
        <w:rPr>
          <w:rStyle w:val="Ninguno"/>
          <w:sz w:val="20"/>
          <w:szCs w:val="20"/>
          <w:lang w:val="hu-HU"/>
        </w:rPr>
        <w:t>the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20th </w:t>
      </w:r>
      <w:proofErr w:type="spellStart"/>
      <w:r w:rsidRPr="0031363A">
        <w:rPr>
          <w:rStyle w:val="Ninguno"/>
          <w:sz w:val="20"/>
          <w:szCs w:val="20"/>
          <w:lang w:val="hu-HU"/>
        </w:rPr>
        <w:t>Century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”, </w:t>
      </w:r>
      <w:proofErr w:type="spellStart"/>
      <w:r w:rsidRPr="0031363A">
        <w:rPr>
          <w:rStyle w:val="Ninguno"/>
          <w:sz w:val="20"/>
          <w:szCs w:val="20"/>
          <w:lang w:val="hu-HU"/>
        </w:rPr>
        <w:t>Taschen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, printed in </w:t>
      </w:r>
      <w:proofErr w:type="spellStart"/>
      <w:r w:rsidRPr="0031363A">
        <w:rPr>
          <w:rStyle w:val="Ninguno"/>
          <w:sz w:val="20"/>
          <w:szCs w:val="20"/>
          <w:lang w:val="hu-HU"/>
        </w:rPr>
        <w:t>Germany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1999, ISBN: 3-8228-5873-0</w:t>
      </w:r>
    </w:p>
    <w:p w14:paraId="33766D72" w14:textId="77777777" w:rsidR="00F37F0E" w:rsidRPr="0031363A" w:rsidRDefault="00F37F0E" w:rsidP="00F37F0E">
      <w:pPr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sz w:val="20"/>
          <w:szCs w:val="20"/>
          <w:lang w:val="hu-HU"/>
        </w:rPr>
        <w:t>[3.] Orrom James, “</w:t>
      </w:r>
      <w:proofErr w:type="spellStart"/>
      <w:r w:rsidRPr="0031363A">
        <w:rPr>
          <w:rStyle w:val="Ninguno"/>
          <w:sz w:val="20"/>
          <w:szCs w:val="20"/>
          <w:lang w:val="hu-HU"/>
        </w:rPr>
        <w:t>Chair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Anatomy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: Design and </w:t>
      </w:r>
      <w:proofErr w:type="spellStart"/>
      <w:r w:rsidRPr="0031363A">
        <w:rPr>
          <w:rStyle w:val="Ninguno"/>
          <w:sz w:val="20"/>
          <w:szCs w:val="20"/>
          <w:lang w:val="hu-HU"/>
        </w:rPr>
        <w:t>Construction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”, Publishing </w:t>
      </w:r>
      <w:proofErr w:type="spellStart"/>
      <w:r w:rsidRPr="0031363A">
        <w:rPr>
          <w:rStyle w:val="Ninguno"/>
          <w:sz w:val="20"/>
          <w:szCs w:val="20"/>
          <w:lang w:val="hu-HU"/>
        </w:rPr>
        <w:t>by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Thames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&amp; Hudson </w:t>
      </w:r>
      <w:proofErr w:type="spellStart"/>
      <w:r w:rsidRPr="0031363A">
        <w:rPr>
          <w:rStyle w:val="Ninguno"/>
          <w:sz w:val="20"/>
          <w:szCs w:val="20"/>
          <w:lang w:val="hu-HU"/>
        </w:rPr>
        <w:t>Ltd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2018 in London, ISBN: 978-0-500-29594-6</w:t>
      </w:r>
    </w:p>
    <w:p w14:paraId="61517837" w14:textId="77777777" w:rsidR="00F37F0E" w:rsidRPr="0031363A" w:rsidRDefault="00F37F0E" w:rsidP="00F37F0E">
      <w:pPr>
        <w:jc w:val="both"/>
        <w:rPr>
          <w:rFonts w:eastAsia="Helvetica"/>
          <w:color w:val="F1D130"/>
          <w:sz w:val="20"/>
          <w:szCs w:val="20"/>
          <w:lang w:val="hu-HU"/>
        </w:rPr>
      </w:pPr>
    </w:p>
    <w:p w14:paraId="0D7DD2F7" w14:textId="77777777" w:rsidR="00F37F0E" w:rsidRPr="0031363A" w:rsidRDefault="00F37F0E" w:rsidP="00F37F0E">
      <w:pPr>
        <w:jc w:val="both"/>
        <w:rPr>
          <w:rStyle w:val="Ninguno"/>
          <w:sz w:val="20"/>
          <w:szCs w:val="20"/>
          <w:lang w:val="hu-HU"/>
        </w:rPr>
      </w:pPr>
      <w:r w:rsidRPr="0031363A">
        <w:rPr>
          <w:rFonts w:eastAsia="Arial Unicode MS"/>
          <w:color w:val="auto"/>
          <w:sz w:val="20"/>
          <w:szCs w:val="20"/>
          <w:lang w:val="hu-HU"/>
        </w:rPr>
        <w:t>Ajánlott irodalom és elérhetősége</w:t>
      </w:r>
      <w:r w:rsidRPr="0031363A">
        <w:rPr>
          <w:rStyle w:val="Ninguno"/>
          <w:sz w:val="20"/>
          <w:szCs w:val="20"/>
          <w:lang w:val="hu-HU"/>
        </w:rPr>
        <w:t xml:space="preserve"> </w:t>
      </w:r>
    </w:p>
    <w:p w14:paraId="2F13004F" w14:textId="77777777" w:rsidR="00F37F0E" w:rsidRPr="0031363A" w:rsidRDefault="00F37F0E" w:rsidP="00F37F0E">
      <w:pPr>
        <w:jc w:val="both"/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sz w:val="20"/>
          <w:szCs w:val="20"/>
          <w:lang w:val="hu-HU"/>
        </w:rPr>
        <w:t xml:space="preserve">[4.] Sam </w:t>
      </w:r>
      <w:proofErr w:type="spellStart"/>
      <w:r w:rsidRPr="0031363A">
        <w:rPr>
          <w:rStyle w:val="Ninguno"/>
          <w:sz w:val="20"/>
          <w:szCs w:val="20"/>
          <w:lang w:val="hu-HU"/>
        </w:rPr>
        <w:t>Booth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, </w:t>
      </w:r>
      <w:proofErr w:type="spellStart"/>
      <w:r w:rsidRPr="0031363A">
        <w:rPr>
          <w:rStyle w:val="Ninguno"/>
          <w:sz w:val="20"/>
          <w:szCs w:val="20"/>
          <w:lang w:val="hu-HU"/>
        </w:rPr>
        <w:t>Drew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Plunkett</w:t>
      </w:r>
      <w:proofErr w:type="spellEnd"/>
      <w:r w:rsidRPr="0031363A">
        <w:rPr>
          <w:rStyle w:val="Ninguno"/>
          <w:sz w:val="20"/>
          <w:szCs w:val="20"/>
          <w:lang w:val="hu-HU"/>
        </w:rPr>
        <w:t>, “</w:t>
      </w:r>
      <w:proofErr w:type="spellStart"/>
      <w:r w:rsidRPr="0031363A">
        <w:rPr>
          <w:rStyle w:val="Ninguno"/>
          <w:sz w:val="20"/>
          <w:szCs w:val="20"/>
          <w:lang w:val="hu-HU"/>
        </w:rPr>
        <w:t>Furniture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for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interior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design”, </w:t>
      </w:r>
      <w:proofErr w:type="spellStart"/>
      <w:r w:rsidRPr="0031363A">
        <w:rPr>
          <w:rStyle w:val="Ninguno"/>
          <w:sz w:val="20"/>
          <w:szCs w:val="20"/>
          <w:lang w:val="hu-HU"/>
        </w:rPr>
        <w:t>Laurence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king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publishing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</w:t>
      </w:r>
      <w:proofErr w:type="spellStart"/>
      <w:r w:rsidRPr="0031363A">
        <w:rPr>
          <w:rStyle w:val="Ninguno"/>
          <w:sz w:val="20"/>
          <w:szCs w:val="20"/>
          <w:lang w:val="hu-HU"/>
        </w:rPr>
        <w:t>Ltd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2014, ISBN 978-1-78067-322-6</w:t>
      </w:r>
    </w:p>
    <w:p w14:paraId="06FFA17B" w14:textId="77777777" w:rsidR="00F37F0E" w:rsidRPr="0031363A" w:rsidRDefault="00F37F0E" w:rsidP="00F37F0E">
      <w:pPr>
        <w:jc w:val="both"/>
        <w:rPr>
          <w:rStyle w:val="Ninguno"/>
          <w:sz w:val="20"/>
          <w:szCs w:val="20"/>
          <w:lang w:val="hu-HU"/>
        </w:rPr>
      </w:pPr>
      <w:r w:rsidRPr="0031363A">
        <w:rPr>
          <w:rStyle w:val="Ninguno"/>
          <w:sz w:val="20"/>
          <w:szCs w:val="20"/>
          <w:lang w:val="hu-HU"/>
        </w:rPr>
        <w:t xml:space="preserve">[5.] </w:t>
      </w:r>
      <w:proofErr w:type="spellStart"/>
      <w:r w:rsidRPr="0031363A">
        <w:rPr>
          <w:rStyle w:val="Ninguno"/>
          <w:sz w:val="20"/>
          <w:szCs w:val="20"/>
          <w:lang w:val="hu-HU"/>
        </w:rPr>
        <w:t>Fiell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Charlotte and Peter, “</w:t>
      </w:r>
      <w:proofErr w:type="spellStart"/>
      <w:r w:rsidRPr="0031363A">
        <w:rPr>
          <w:rStyle w:val="Ninguno"/>
          <w:sz w:val="20"/>
          <w:szCs w:val="20"/>
          <w:lang w:val="hu-HU"/>
        </w:rPr>
        <w:t>Industrial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Design A-Z”, </w:t>
      </w:r>
      <w:proofErr w:type="spellStart"/>
      <w:r w:rsidRPr="0031363A">
        <w:rPr>
          <w:rStyle w:val="Ninguno"/>
          <w:sz w:val="20"/>
          <w:szCs w:val="20"/>
          <w:lang w:val="hu-HU"/>
        </w:rPr>
        <w:t>Taschen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, printed in </w:t>
      </w:r>
      <w:proofErr w:type="spellStart"/>
      <w:r w:rsidRPr="0031363A">
        <w:rPr>
          <w:rStyle w:val="Ninguno"/>
          <w:sz w:val="20"/>
          <w:szCs w:val="20"/>
          <w:lang w:val="hu-HU"/>
        </w:rPr>
        <w:t>China</w:t>
      </w:r>
      <w:proofErr w:type="spellEnd"/>
      <w:r w:rsidRPr="0031363A">
        <w:rPr>
          <w:rStyle w:val="Ninguno"/>
          <w:sz w:val="20"/>
          <w:szCs w:val="20"/>
          <w:lang w:val="hu-HU"/>
        </w:rPr>
        <w:t xml:space="preserve"> 2006, ISBN: 3-8228-5057-8</w:t>
      </w:r>
    </w:p>
    <w:p w14:paraId="17E2A9CD" w14:textId="77777777" w:rsidR="00F37F0E" w:rsidRPr="0031363A" w:rsidRDefault="00F37F0E" w:rsidP="00F37F0E">
      <w:pPr>
        <w:jc w:val="both"/>
        <w:rPr>
          <w:rStyle w:val="Ninguno"/>
          <w:rFonts w:eastAsia="Helvetica"/>
          <w:sz w:val="20"/>
          <w:szCs w:val="20"/>
          <w:lang w:val="hu-HU"/>
        </w:rPr>
      </w:pPr>
    </w:p>
    <w:p w14:paraId="6D98E733" w14:textId="77777777" w:rsidR="00F37F0E" w:rsidRPr="0031363A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2F759F"/>
          <w:sz w:val="20"/>
          <w:szCs w:val="20"/>
          <w:lang w:val="hu-HU"/>
        </w:rPr>
        <w:t>Oktatási módszer</w:t>
      </w:r>
    </w:p>
    <w:p w14:paraId="1DEA858B" w14:textId="77777777" w:rsidR="00F37F0E" w:rsidRPr="0031363A" w:rsidRDefault="00F37F0E" w:rsidP="00F37F0E">
      <w:pPr>
        <w:pStyle w:val="Nincstrkz"/>
        <w:jc w:val="both"/>
        <w:rPr>
          <w:sz w:val="20"/>
          <w:szCs w:val="20"/>
          <w:lang w:val="hu-HU"/>
        </w:rPr>
      </w:pPr>
      <w:r w:rsidRPr="0031363A">
        <w:rPr>
          <w:sz w:val="20"/>
          <w:szCs w:val="20"/>
          <w:u w:color="FF2D21"/>
          <w:lang w:val="hu-HU"/>
        </w:rPr>
        <w:t xml:space="preserve">Az óra a tanárok és a diákok közötti folyamatos kommunikáción alapul. Ezért a professzorok az órák során műhelymunkákon és konzultációkon keresztül mutatnak irányelveket a hallgatókat, amelyek különböző megközelítéseket mutatnak be a fejlesztendő tárgyhoz. </w:t>
      </w:r>
      <w:r w:rsidRPr="0031363A">
        <w:rPr>
          <w:sz w:val="20"/>
          <w:szCs w:val="20"/>
          <w:lang w:val="hu-HU"/>
        </w:rPr>
        <w:t>A diákok által használt problémamegoldási módszerek a valós tervezési folyamatot modellezik. A terméktervezési kutatás célja jellemzően a termékekkel, terekkel és rendszerekkel napi szinten kapcsolatba kerülő emberektől való objektív megfigyelés, megfontolás és tanulás. A kutatás befejeztével új tudásra tehetünk szert, amelyek javítják a világnézetet, legyen az gazdasági, társadalmi, kulturális vagy környezeti szempontból.</w:t>
      </w:r>
    </w:p>
    <w:p w14:paraId="4911DC45" w14:textId="77777777" w:rsidR="00F37F0E" w:rsidRPr="0031363A" w:rsidRDefault="00F37F0E" w:rsidP="00F37F0E">
      <w:pPr>
        <w:pStyle w:val="Nincstrkz"/>
        <w:jc w:val="both"/>
        <w:rPr>
          <w:sz w:val="20"/>
          <w:szCs w:val="20"/>
          <w:u w:color="FF2D21"/>
          <w:lang w:val="hu-HU"/>
        </w:rPr>
      </w:pPr>
    </w:p>
    <w:p w14:paraId="4D3C1470" w14:textId="77777777" w:rsidR="00F37F0E" w:rsidRPr="0031363A" w:rsidRDefault="00F37F0E" w:rsidP="00F37F0E">
      <w:pPr>
        <w:pStyle w:val="Nincstrkz"/>
        <w:jc w:val="both"/>
        <w:rPr>
          <w:sz w:val="20"/>
          <w:szCs w:val="20"/>
          <w:u w:color="FF2D21"/>
          <w:lang w:val="hu-HU"/>
        </w:rPr>
      </w:pPr>
      <w:r w:rsidRPr="0031363A">
        <w:rPr>
          <w:sz w:val="20"/>
          <w:szCs w:val="20"/>
          <w:u w:color="FF2D21"/>
          <w:lang w:val="hu-HU"/>
        </w:rPr>
        <w:t>Módszertan:</w:t>
      </w:r>
    </w:p>
    <w:p w14:paraId="14E8F092" w14:textId="77777777" w:rsidR="00F37F0E" w:rsidRPr="0031363A" w:rsidRDefault="00F37F0E" w:rsidP="00F37F0E">
      <w:pPr>
        <w:pStyle w:val="Nincstrkz"/>
        <w:ind w:left="1440" w:hanging="731"/>
        <w:jc w:val="both"/>
        <w:rPr>
          <w:sz w:val="20"/>
          <w:szCs w:val="20"/>
          <w:u w:color="FF2D21"/>
          <w:lang w:val="hu-HU"/>
        </w:rPr>
      </w:pPr>
      <w:r w:rsidRPr="0031363A">
        <w:rPr>
          <w:sz w:val="20"/>
          <w:szCs w:val="20"/>
          <w:u w:color="FF2D21"/>
          <w:lang w:val="hu-HU"/>
        </w:rPr>
        <w:t>1. Rendszeres konzultáció</w:t>
      </w:r>
      <w:r>
        <w:rPr>
          <w:sz w:val="20"/>
          <w:szCs w:val="20"/>
          <w:u w:color="FF2D21"/>
          <w:lang w:val="hu-HU"/>
        </w:rPr>
        <w:t xml:space="preserve"> és órai munka</w:t>
      </w:r>
      <w:r w:rsidRPr="0031363A">
        <w:rPr>
          <w:sz w:val="20"/>
          <w:szCs w:val="20"/>
          <w:u w:color="FF2D21"/>
          <w:lang w:val="hu-HU"/>
        </w:rPr>
        <w:t xml:space="preserve"> az a részletes </w:t>
      </w:r>
      <w:r>
        <w:rPr>
          <w:sz w:val="20"/>
          <w:szCs w:val="20"/>
          <w:u w:color="FF2D21"/>
          <w:lang w:val="hu-HU"/>
        </w:rPr>
        <w:t xml:space="preserve">tantárgyi </w:t>
      </w:r>
      <w:r w:rsidRPr="0031363A">
        <w:rPr>
          <w:sz w:val="20"/>
          <w:szCs w:val="20"/>
          <w:u w:color="FF2D21"/>
          <w:lang w:val="hu-HU"/>
        </w:rPr>
        <w:t>programban meghirdetett tanterv szerint.</w:t>
      </w:r>
    </w:p>
    <w:p w14:paraId="4761C963" w14:textId="77777777" w:rsidR="00F37F0E" w:rsidRPr="0031363A" w:rsidRDefault="00F37F0E" w:rsidP="00F37F0E">
      <w:pPr>
        <w:pStyle w:val="Nincstrkz"/>
        <w:ind w:hanging="731"/>
        <w:jc w:val="both"/>
        <w:rPr>
          <w:sz w:val="20"/>
          <w:szCs w:val="20"/>
          <w:u w:color="FF2D21"/>
          <w:lang w:val="hu-HU"/>
        </w:rPr>
      </w:pPr>
      <w:r w:rsidRPr="0031363A">
        <w:rPr>
          <w:sz w:val="20"/>
          <w:szCs w:val="20"/>
          <w:u w:color="FF2D21"/>
          <w:lang w:val="hu-HU"/>
        </w:rPr>
        <w:tab/>
      </w:r>
      <w:r w:rsidRPr="0031363A">
        <w:rPr>
          <w:sz w:val="20"/>
          <w:szCs w:val="20"/>
          <w:u w:color="FF2D21"/>
          <w:lang w:val="hu-HU"/>
        </w:rPr>
        <w:tab/>
        <w:t xml:space="preserve">2. Önálló munka az órák alatt.  </w:t>
      </w:r>
    </w:p>
    <w:p w14:paraId="0D77A539" w14:textId="77777777" w:rsidR="00F37F0E" w:rsidRPr="0031363A" w:rsidRDefault="00F37F0E" w:rsidP="00F37F0E">
      <w:pPr>
        <w:pStyle w:val="Nincstrkz"/>
        <w:ind w:hanging="731"/>
        <w:jc w:val="both"/>
        <w:rPr>
          <w:sz w:val="20"/>
          <w:szCs w:val="20"/>
          <w:u w:color="FF2D21"/>
          <w:lang w:val="hu-HU"/>
        </w:rPr>
      </w:pPr>
      <w:r w:rsidRPr="0031363A">
        <w:rPr>
          <w:sz w:val="20"/>
          <w:szCs w:val="20"/>
          <w:u w:color="FF2D21"/>
          <w:lang w:val="hu-HU"/>
        </w:rPr>
        <w:tab/>
      </w:r>
      <w:r w:rsidRPr="0031363A">
        <w:rPr>
          <w:sz w:val="20"/>
          <w:szCs w:val="20"/>
          <w:u w:color="FF2D21"/>
          <w:lang w:val="hu-HU"/>
        </w:rPr>
        <w:tab/>
        <w:t xml:space="preserve">3. Önálló munka otthon. </w:t>
      </w:r>
    </w:p>
    <w:p w14:paraId="420A2F68" w14:textId="77777777" w:rsidR="00F37F0E" w:rsidRPr="000A0EC2" w:rsidRDefault="00F37F0E" w:rsidP="00F37F0E">
      <w:pPr>
        <w:pStyle w:val="Nincstrkz"/>
        <w:ind w:hanging="731"/>
        <w:jc w:val="both"/>
        <w:rPr>
          <w:sz w:val="20"/>
          <w:szCs w:val="20"/>
          <w:u w:color="FF2D21"/>
          <w:lang w:val="hu-HU"/>
        </w:rPr>
      </w:pPr>
      <w:r w:rsidRPr="0031363A">
        <w:rPr>
          <w:sz w:val="20"/>
          <w:szCs w:val="20"/>
          <w:u w:color="FF2D21"/>
          <w:lang w:val="hu-HU"/>
        </w:rPr>
        <w:tab/>
        <w:t xml:space="preserve"> </w:t>
      </w:r>
    </w:p>
    <w:p w14:paraId="1BC98F5C" w14:textId="77777777" w:rsidR="00F37F0E" w:rsidRPr="0031363A" w:rsidRDefault="00F37F0E" w:rsidP="00F37F0E">
      <w:pPr>
        <w:pStyle w:val="Nincstrkz"/>
        <w:jc w:val="both"/>
        <w:rPr>
          <w:rFonts w:eastAsia="Helvetica"/>
          <w:sz w:val="20"/>
          <w:szCs w:val="20"/>
          <w:lang w:val="hu-HU"/>
        </w:rPr>
      </w:pPr>
    </w:p>
    <w:p w14:paraId="1E8D8973" w14:textId="77777777" w:rsidR="00F37F0E" w:rsidRPr="0031363A" w:rsidRDefault="00F37F0E" w:rsidP="00F37F0E">
      <w:pPr>
        <w:rPr>
          <w:lang w:val="hu-HU"/>
        </w:rPr>
      </w:pPr>
      <w:r w:rsidRPr="0031363A">
        <w:rPr>
          <w:lang w:val="hu-HU"/>
        </w:rPr>
        <w:br w:type="page"/>
      </w:r>
    </w:p>
    <w:p w14:paraId="36DED021" w14:textId="77777777" w:rsidR="00F37F0E" w:rsidRPr="0031363A" w:rsidRDefault="00F37F0E" w:rsidP="00F37F0E">
      <w:pPr>
        <w:pStyle w:val="Nincstrkz"/>
        <w:jc w:val="both"/>
        <w:rPr>
          <w:rFonts w:eastAsia="Arial Unicode MS"/>
          <w:i/>
          <w:iCs/>
          <w:color w:val="2F759F"/>
          <w:lang w:val="hu-HU"/>
        </w:rPr>
      </w:pPr>
      <w:r w:rsidRPr="0031363A">
        <w:rPr>
          <w:rFonts w:eastAsia="Arial Unicode MS"/>
          <w:i/>
          <w:iCs/>
          <w:color w:val="2F759F"/>
          <w:lang w:val="hu-HU"/>
        </w:rPr>
        <w:lastRenderedPageBreak/>
        <w:t>Részletes tantárgyi program és követelmények</w:t>
      </w:r>
    </w:p>
    <w:p w14:paraId="1CE3432E" w14:textId="77777777" w:rsidR="00F37F0E" w:rsidRPr="00501DE7" w:rsidRDefault="00F37F0E" w:rsidP="00F37F0E">
      <w:pPr>
        <w:pStyle w:val="Nincstrkz"/>
        <w:rPr>
          <w:sz w:val="20"/>
          <w:szCs w:val="20"/>
        </w:rPr>
      </w:pPr>
      <w:r w:rsidRPr="00501DE7">
        <w:rPr>
          <w:sz w:val="20"/>
          <w:szCs w:val="20"/>
          <w:lang w:val="hu-HU"/>
        </w:rPr>
        <w:t xml:space="preserve">Lásd </w:t>
      </w:r>
      <w:r>
        <w:rPr>
          <w:sz w:val="20"/>
          <w:szCs w:val="20"/>
          <w:lang w:val="hu-HU"/>
        </w:rPr>
        <w:t>még: r</w:t>
      </w:r>
      <w:r w:rsidRPr="00501DE7">
        <w:rPr>
          <w:sz w:val="20"/>
          <w:szCs w:val="20"/>
          <w:lang w:val="hu-HU"/>
        </w:rPr>
        <w:t xml:space="preserve">észletes feladatkiírás MS </w:t>
      </w:r>
      <w:proofErr w:type="spellStart"/>
      <w:r w:rsidRPr="00501DE7">
        <w:rPr>
          <w:sz w:val="20"/>
          <w:szCs w:val="20"/>
          <w:lang w:val="hu-HU"/>
        </w:rPr>
        <w:t>Teams</w:t>
      </w:r>
      <w:proofErr w:type="spellEnd"/>
      <w:r w:rsidRPr="00501DE7">
        <w:rPr>
          <w:sz w:val="20"/>
          <w:szCs w:val="20"/>
          <w:lang w:val="hu-HU"/>
        </w:rPr>
        <w:t xml:space="preserve"> felületén</w:t>
      </w:r>
    </w:p>
    <w:p w14:paraId="5594F03C" w14:textId="77777777" w:rsidR="00F37F0E" w:rsidRPr="0031363A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31363A">
        <w:rPr>
          <w:rFonts w:eastAsia="Arial Unicode MS"/>
          <w:b/>
          <w:bCs/>
          <w:color w:val="2F759F"/>
          <w:sz w:val="20"/>
          <w:szCs w:val="20"/>
          <w:lang w:val="hu-HU"/>
        </w:rPr>
        <w:t>Program heti bontásban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67"/>
        <w:gridCol w:w="4060"/>
        <w:gridCol w:w="4060"/>
      </w:tblGrid>
      <w:tr w:rsidR="00F37F0E" w:rsidRPr="00941A10" w14:paraId="45F3AC0D" w14:textId="77777777" w:rsidTr="008A3F10">
        <w:trPr>
          <w:trHeight w:val="300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44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>BTS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40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>Bútor és Tárgytervezés Stúdió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A6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 xml:space="preserve">(EA; </w:t>
            </w:r>
            <w:r w:rsidRPr="00FA2AFD">
              <w:rPr>
                <w:sz w:val="18"/>
                <w:szCs w:val="18"/>
                <w:bdr w:val="none" w:sz="0" w:space="0" w:color="auto"/>
                <w:lang w:val="hu-HU"/>
              </w:rPr>
              <w:t>GY) csütörtök</w:t>
            </w: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 xml:space="preserve"> 9:30-12:45</w:t>
            </w:r>
          </w:p>
        </w:tc>
      </w:tr>
      <w:tr w:rsidR="00F37F0E" w:rsidRPr="00941A10" w14:paraId="3A9692FC" w14:textId="77777777" w:rsidTr="00FA2AFD">
        <w:trPr>
          <w:trHeight w:val="618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D3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>BT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5F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>Bútor és Tárgytervezés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B2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8"/>
                <w:szCs w:val="18"/>
                <w:bdr w:val="none" w:sz="0" w:space="0" w:color="auto"/>
                <w:lang w:val="hu-HU"/>
              </w:rPr>
            </w:pP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>(L1) csütörtök 13:15-14:45</w:t>
            </w: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br/>
              <w:t>(L2) csütörtök 15:00-16:30</w:t>
            </w: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br/>
              <w:t xml:space="preserve">(L3) </w:t>
            </w:r>
            <w:r w:rsidRPr="00FA2AFD">
              <w:rPr>
                <w:sz w:val="18"/>
                <w:szCs w:val="18"/>
                <w:bdr w:val="none" w:sz="0" w:space="0" w:color="auto"/>
                <w:lang w:val="hu-HU"/>
              </w:rPr>
              <w:t>péntek</w:t>
            </w:r>
            <w:r w:rsidRPr="00941A10">
              <w:rPr>
                <w:sz w:val="18"/>
                <w:szCs w:val="18"/>
                <w:bdr w:val="none" w:sz="0" w:space="0" w:color="auto"/>
                <w:lang w:val="hu-HU"/>
              </w:rPr>
              <w:t xml:space="preserve"> 9:30-11:00</w:t>
            </w:r>
          </w:p>
        </w:tc>
      </w:tr>
      <w:tr w:rsidR="00F37F0E" w:rsidRPr="00941A10" w14:paraId="0C727274" w14:textId="77777777" w:rsidTr="008A3F10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1A52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168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A7E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időbeosztás</w:t>
            </w:r>
          </w:p>
        </w:tc>
      </w:tr>
      <w:tr w:rsidR="00F37F0E" w:rsidRPr="00941A10" w14:paraId="1A3431D6" w14:textId="77777777" w:rsidTr="008A3F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9D8E7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1. FELADAT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406EC87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50D4C4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1. hét</w:t>
            </w:r>
          </w:p>
        </w:tc>
      </w:tr>
      <w:tr w:rsidR="00F37F0E" w:rsidRPr="00941A10" w14:paraId="13F5C68D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A3E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17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10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A félév menetének, feladatok bemutatásának ismertetése</w:t>
            </w:r>
          </w:p>
        </w:tc>
      </w:tr>
      <w:tr w:rsidR="00F37F0E" w:rsidRPr="00941A10" w14:paraId="3916DDDA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18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0C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F42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  <w:bdr w:val="none" w:sz="0" w:space="0" w:color="auto"/>
                <w:lang w:val="hu-HU"/>
              </w:rPr>
            </w:pPr>
            <w:r w:rsidRPr="00941A10">
              <w:rPr>
                <w:sz w:val="22"/>
                <w:szCs w:val="22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58F190C1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1E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13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F18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</w:t>
            </w:r>
          </w:p>
        </w:tc>
      </w:tr>
      <w:tr w:rsidR="00F37F0E" w:rsidRPr="00941A10" w14:paraId="76246A9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07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48C42CC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8F5BB6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2. hét</w:t>
            </w:r>
          </w:p>
        </w:tc>
      </w:tr>
      <w:tr w:rsidR="00F37F0E" w:rsidRPr="00941A10" w14:paraId="4CF6AAB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CF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3E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19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/1: </w:t>
            </w:r>
            <w:proofErr w:type="spellStart"/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makettezési</w:t>
            </w:r>
            <w:proofErr w:type="spellEnd"/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metodikai alapismeretek; /2: Alapvető bútorszerkezetek, statika</w:t>
            </w:r>
          </w:p>
        </w:tc>
      </w:tr>
      <w:tr w:rsidR="00F37F0E" w:rsidRPr="00941A10" w14:paraId="48A02EAC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F5E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D0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3A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33468DBB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4E6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D8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2A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makett feladatrész konzultáció</w:t>
            </w:r>
          </w:p>
        </w:tc>
      </w:tr>
      <w:tr w:rsidR="00F37F0E" w:rsidRPr="00941A10" w14:paraId="3124455E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005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1F21FC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0B955F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3. hét</w:t>
            </w:r>
          </w:p>
        </w:tc>
      </w:tr>
      <w:tr w:rsidR="00F37F0E" w:rsidRPr="00941A10" w14:paraId="7FB91AB6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F00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8C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A13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/1: Anyagok, felületképzés; /2: Műszaki ábrázolás, gyártmányterv</w:t>
            </w:r>
          </w:p>
        </w:tc>
      </w:tr>
      <w:tr w:rsidR="00F37F0E" w:rsidRPr="00941A10" w14:paraId="102EF64E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C6D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A7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DF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7DAC681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75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C5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0A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makett/ tabló feladatrész konzultáció</w:t>
            </w:r>
          </w:p>
        </w:tc>
      </w:tr>
      <w:tr w:rsidR="00F37F0E" w:rsidRPr="00941A10" w14:paraId="0C3DE35A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58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B05961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05C9E9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4. hét</w:t>
            </w:r>
          </w:p>
        </w:tc>
      </w:tr>
      <w:tr w:rsidR="00F37F0E" w:rsidRPr="00941A10" w14:paraId="1C877BCB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9FE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413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B0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BEADÁS - 1. feladat</w:t>
            </w:r>
          </w:p>
        </w:tc>
      </w:tr>
      <w:tr w:rsidR="00F37F0E" w:rsidRPr="00941A10" w14:paraId="2E76F27A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E2D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ED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C9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466F70EF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4B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B0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64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455C66D6" w14:textId="77777777" w:rsidTr="008A3F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4C68A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2. FELADAT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5A58853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0FC97E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5. hét</w:t>
            </w:r>
          </w:p>
        </w:tc>
      </w:tr>
      <w:tr w:rsidR="00F37F0E" w:rsidRPr="00941A10" w14:paraId="3FA163F9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0B7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BE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FB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37A1124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158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E69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CB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74854FB6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FCD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00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06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makett/ rajzi feladatrész konzultáció</w:t>
            </w:r>
          </w:p>
        </w:tc>
      </w:tr>
      <w:tr w:rsidR="00F37F0E" w:rsidRPr="00941A10" w14:paraId="7A9F3C4D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E6F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495C504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58140C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6. hét</w:t>
            </w:r>
          </w:p>
        </w:tc>
      </w:tr>
      <w:tr w:rsidR="00F37F0E" w:rsidRPr="00941A10" w14:paraId="182BAB61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BB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48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EAF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7378DE8F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55F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71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0F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0205C34F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08C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19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B1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makett/ rajzi feladatrész konzultáció</w:t>
            </w:r>
          </w:p>
        </w:tc>
      </w:tr>
      <w:tr w:rsidR="00F37F0E" w:rsidRPr="00941A10" w14:paraId="0433ACA8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4D8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6905AEE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A13C9DC" w14:textId="3DECF0E5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  <w:r w:rsidR="00D94312">
              <w:rPr>
                <w:sz w:val="20"/>
                <w:szCs w:val="20"/>
                <w:bdr w:val="none" w:sz="0" w:space="0" w:color="auto"/>
                <w:lang w:val="hu-HU"/>
              </w:rPr>
              <w:t>7. hét</w:t>
            </w:r>
          </w:p>
        </w:tc>
      </w:tr>
      <w:tr w:rsidR="00F37F0E" w:rsidRPr="00941A10" w14:paraId="5ED64B85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513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C6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B37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1AB3E2D5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1A1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9A7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99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7031C6F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D67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E82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2A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makett/ rajzi feladatrész konzultáció</w:t>
            </w:r>
          </w:p>
        </w:tc>
      </w:tr>
      <w:tr w:rsidR="00F37F0E" w:rsidRPr="00941A10" w14:paraId="3CEA8BB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E41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76FC679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C1E2E7F" w14:textId="3F7098AE" w:rsidR="00F37F0E" w:rsidRPr="00941A10" w:rsidRDefault="00D94312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>
              <w:rPr>
                <w:sz w:val="20"/>
                <w:szCs w:val="20"/>
                <w:bdr w:val="none" w:sz="0" w:space="0" w:color="auto"/>
                <w:lang w:val="hu-HU"/>
              </w:rPr>
              <w:t>8. hét</w:t>
            </w:r>
            <w:r w:rsidR="00F37F0E"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</w:tr>
      <w:tr w:rsidR="00F37F0E" w:rsidRPr="00941A10" w14:paraId="6C35FF48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B8B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C1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23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BEADÁS - 2. feladat</w:t>
            </w:r>
          </w:p>
        </w:tc>
      </w:tr>
      <w:tr w:rsidR="00F37F0E" w:rsidRPr="00941A10" w14:paraId="0AC5C576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62C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E67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35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7F610F15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061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84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DA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1EE2BBDD" w14:textId="77777777" w:rsidTr="008A3F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8C93B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3. FELADAT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310C7DE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7478C6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9. hét</w:t>
            </w:r>
          </w:p>
        </w:tc>
      </w:tr>
      <w:tr w:rsidR="00F37F0E" w:rsidRPr="00941A10" w14:paraId="58102335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E2B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FE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D8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ŐSZI SZÜNET</w:t>
            </w:r>
          </w:p>
        </w:tc>
      </w:tr>
      <w:tr w:rsidR="00F37F0E" w:rsidRPr="00941A10" w14:paraId="341422B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6C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C3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8E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4D41127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966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C8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DB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2835785C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2E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79E2194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1F03BD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10. hét</w:t>
            </w:r>
          </w:p>
        </w:tc>
      </w:tr>
      <w:tr w:rsidR="00F37F0E" w:rsidRPr="00941A10" w14:paraId="5C392EF8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2AA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7B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7C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35EA9958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15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AB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FB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06970E6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8D5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B0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FE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műhelymunka</w:t>
            </w:r>
          </w:p>
        </w:tc>
      </w:tr>
      <w:tr w:rsidR="00F37F0E" w:rsidRPr="00941A10" w14:paraId="63FA922C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39B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4583197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173D68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11. hét</w:t>
            </w:r>
          </w:p>
        </w:tc>
      </w:tr>
      <w:tr w:rsidR="00F37F0E" w:rsidRPr="00941A10" w14:paraId="5A66344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8F9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D2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FA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3D18C66A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646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AA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8A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34D7CD59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6B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03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727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műhelymunka</w:t>
            </w:r>
          </w:p>
        </w:tc>
      </w:tr>
      <w:tr w:rsidR="00F37F0E" w:rsidRPr="00941A10" w14:paraId="066BB73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A26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87D1A4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266A24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12. hét</w:t>
            </w:r>
          </w:p>
        </w:tc>
      </w:tr>
      <w:tr w:rsidR="00F37F0E" w:rsidRPr="00941A10" w14:paraId="7C20D6EF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6868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D2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BFA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24C91E0C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F4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C7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73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5B61F848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892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78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526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műhelymunka</w:t>
            </w:r>
          </w:p>
        </w:tc>
      </w:tr>
      <w:tr w:rsidR="00F37F0E" w:rsidRPr="00941A10" w14:paraId="1836B8BF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CB3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13467D0F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23862E5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13. hét</w:t>
            </w:r>
          </w:p>
        </w:tc>
      </w:tr>
      <w:tr w:rsidR="00F37F0E" w:rsidRPr="00941A10" w14:paraId="144769B7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2AC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216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38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3B00379D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0C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CB2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7A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órai munka, rajzi feladatrész konzultáció</w:t>
            </w:r>
          </w:p>
        </w:tc>
      </w:tr>
      <w:tr w:rsidR="00F37F0E" w:rsidRPr="00941A10" w14:paraId="7B1C5B2D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4BB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DF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B75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műhelymunka</w:t>
            </w:r>
          </w:p>
        </w:tc>
      </w:tr>
      <w:tr w:rsidR="00F37F0E" w:rsidRPr="00941A10" w14:paraId="1F685949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8E0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C9EC"/>
            <w:noWrap/>
            <w:vAlign w:val="bottom"/>
            <w:hideMark/>
          </w:tcPr>
          <w:p w14:paraId="59DB0FAA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 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3F4BFA1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14. hét</w:t>
            </w:r>
          </w:p>
        </w:tc>
      </w:tr>
      <w:tr w:rsidR="00F37F0E" w:rsidRPr="00941A10" w14:paraId="10A7E9DB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F82D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1BC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EA: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34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  <w:t>FÉLÉV VÉGI BEADÁS - 1-3. feladat</w:t>
            </w:r>
          </w:p>
        </w:tc>
      </w:tr>
      <w:tr w:rsidR="00F37F0E" w:rsidRPr="00941A10" w14:paraId="31790050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2AF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B54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GY: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E93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  <w:tr w:rsidR="00F37F0E" w:rsidRPr="00941A10" w14:paraId="27AF58A6" w14:textId="77777777" w:rsidTr="008A3F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C329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bdr w:val="none" w:sz="0" w:space="0" w:color="auto"/>
                <w:lang w:val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FAB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>L:</w:t>
            </w:r>
          </w:p>
        </w:tc>
        <w:tc>
          <w:tcPr>
            <w:tcW w:w="8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50E" w14:textId="77777777" w:rsidR="00F37F0E" w:rsidRPr="00941A10" w:rsidRDefault="00F37F0E" w:rsidP="008A3F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bdr w:val="none" w:sz="0" w:space="0" w:color="auto"/>
                <w:lang w:val="hu-HU"/>
              </w:rPr>
            </w:pPr>
            <w:r w:rsidRPr="00941A10">
              <w:rPr>
                <w:sz w:val="20"/>
                <w:szCs w:val="20"/>
                <w:bdr w:val="none" w:sz="0" w:space="0" w:color="auto"/>
                <w:lang w:val="hu-HU"/>
              </w:rPr>
              <w:t xml:space="preserve"> -</w:t>
            </w:r>
          </w:p>
        </w:tc>
      </w:tr>
    </w:tbl>
    <w:p w14:paraId="0CE894A0" w14:textId="77777777" w:rsidR="00F37F0E" w:rsidRDefault="00F37F0E" w:rsidP="00F37F0E">
      <w:pPr>
        <w:pStyle w:val="Nincstrkz"/>
        <w:tabs>
          <w:tab w:val="left" w:pos="5387"/>
        </w:tabs>
        <w:jc w:val="both"/>
        <w:rPr>
          <w:rStyle w:val="Ninguno"/>
          <w:rFonts w:eastAsia="Helvetica"/>
          <w:sz w:val="20"/>
          <w:szCs w:val="20"/>
          <w:lang w:val="hu-HU"/>
        </w:rPr>
      </w:pPr>
    </w:p>
    <w:p w14:paraId="519A7A11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>Tartalmi követelmények:</w:t>
      </w:r>
    </w:p>
    <w:p w14:paraId="2E49C401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</w:p>
    <w:p w14:paraId="5EF12E6E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  <w:t>1. Feladat</w:t>
      </w:r>
    </w:p>
    <w:p w14:paraId="658F2A85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</w:p>
    <w:p w14:paraId="405F141F" w14:textId="77777777" w:rsidR="00F37F0E" w:rsidRPr="00706498" w:rsidRDefault="00F37F0E" w:rsidP="00F37F0E">
      <w:pPr>
        <w:pStyle w:val="Nincstrkz"/>
        <w:ind w:left="2160" w:hanging="2160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egyéni feladat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>BT: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1:20 léptékű makett készítése kiadott minta alapján, meghatározott technikával.</w:t>
      </w:r>
    </w:p>
    <w:p w14:paraId="1A93C101" w14:textId="77777777" w:rsidR="00F37F0E" w:rsidRDefault="00F37F0E" w:rsidP="00F37F0E">
      <w:pPr>
        <w:pStyle w:val="Nincstrkz"/>
        <w:ind w:left="2160" w:hanging="2160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egyéni feladat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 xml:space="preserve">BTS: 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A makettkészítési folyamat lépéseinek és a végső makett (fotó)dokumentációja 1 db 50x100 cm tabló formájában.</w:t>
      </w:r>
    </w:p>
    <w:p w14:paraId="316011BD" w14:textId="77777777" w:rsidR="00F37F0E" w:rsidRPr="00706498" w:rsidRDefault="00F37F0E" w:rsidP="00F37F0E">
      <w:pPr>
        <w:pStyle w:val="Nincstrkz"/>
        <w:ind w:left="2160" w:hanging="2160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</w:p>
    <w:p w14:paraId="4D955959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  <w:t xml:space="preserve">2. Feladat </w:t>
      </w:r>
    </w:p>
    <w:p w14:paraId="7591956D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</w:p>
    <w:p w14:paraId="6D1E7E97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csapatmunka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>BT: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1:5 léptékű makett készítése a tervezett asztalról.</w:t>
      </w:r>
    </w:p>
    <w:p w14:paraId="45EB5AC5" w14:textId="77777777" w:rsidR="00F37F0E" w:rsidRPr="00706498" w:rsidRDefault="00F37F0E" w:rsidP="00F37F0E">
      <w:pPr>
        <w:pStyle w:val="Nincstrkz"/>
        <w:ind w:left="2160" w:hanging="2160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csapatmunka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 xml:space="preserve">BTS: 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 xml:space="preserve">Kiadott csomóponti részletből </w:t>
      </w:r>
      <w:proofErr w:type="spellStart"/>
      <w:r w:rsidRPr="00706498">
        <w:rPr>
          <w:rFonts w:eastAsia="Arial Unicode MS"/>
          <w:color w:val="auto"/>
          <w:sz w:val="20"/>
          <w:szCs w:val="20"/>
          <w:lang w:val="hu-HU"/>
        </w:rPr>
        <w:t>inspirálódva</w:t>
      </w:r>
      <w:proofErr w:type="spellEnd"/>
      <w:r w:rsidRPr="00706498">
        <w:rPr>
          <w:rFonts w:eastAsia="Arial Unicode MS"/>
          <w:color w:val="auto"/>
          <w:sz w:val="20"/>
          <w:szCs w:val="20"/>
          <w:lang w:val="hu-HU"/>
        </w:rPr>
        <w:t xml:space="preserve"> 1 db asztal és 1 db szék megtervezése és műszaki dokumentációja 1 db 50x100 méretű tablón prezentálva, az alábbi tartalmi követelményekkel:</w:t>
      </w:r>
    </w:p>
    <w:p w14:paraId="71061167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szabadkézi skiccek, koncepcióábrák</w:t>
      </w:r>
    </w:p>
    <w:p w14:paraId="10D69475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- 1:5 léptékű nézetrajzok (tárgyanként min. 2-2 db)</w:t>
      </w:r>
    </w:p>
    <w:p w14:paraId="1309FFAF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- 1:2 vagy 1:1 csomóponti részlet – min. 2 db.</w:t>
      </w:r>
    </w:p>
    <w:p w14:paraId="01A29260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axonometria, vagy robbantott axonometria</w:t>
      </w:r>
    </w:p>
    <w:p w14:paraId="54D63062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látványtervek</w:t>
      </w:r>
    </w:p>
    <w:p w14:paraId="380B12B2" w14:textId="77777777" w:rsidR="00F37F0E" w:rsidRDefault="00F37F0E" w:rsidP="00F37F0E">
      <w:pPr>
        <w:pStyle w:val="Nincstrkz"/>
        <w:ind w:left="2160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- a koncepció, szerkezeti részletek és anyaghasználat rövid, szöveges leírása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</w:p>
    <w:p w14:paraId="1BD8F59B" w14:textId="77777777" w:rsidR="00F37F0E" w:rsidRPr="00706498" w:rsidRDefault="00F37F0E" w:rsidP="00F37F0E">
      <w:pPr>
        <w:pStyle w:val="Nincstrkz"/>
        <w:ind w:left="2160"/>
        <w:jc w:val="both"/>
        <w:rPr>
          <w:rFonts w:eastAsia="Arial Unicode MS"/>
          <w:color w:val="auto"/>
          <w:sz w:val="20"/>
          <w:szCs w:val="20"/>
          <w:lang w:val="hu-HU"/>
        </w:rPr>
      </w:pPr>
    </w:p>
    <w:p w14:paraId="6D5304F6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u w:val="single"/>
          <w:lang w:val="hu-HU"/>
        </w:rPr>
        <w:t>3. Feladat</w:t>
      </w:r>
    </w:p>
    <w:p w14:paraId="24F2406A" w14:textId="77777777" w:rsidR="00F37F0E" w:rsidRPr="00706498" w:rsidRDefault="00F37F0E" w:rsidP="00F37F0E">
      <w:pPr>
        <w:pStyle w:val="Nincstrkz"/>
        <w:jc w:val="both"/>
        <w:rPr>
          <w:rFonts w:eastAsia="Arial Unicode MS"/>
          <w:b/>
          <w:bCs/>
          <w:color w:val="2F759F"/>
          <w:sz w:val="20"/>
          <w:szCs w:val="20"/>
          <w:lang w:val="hu-HU"/>
        </w:rPr>
      </w:pP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</w:p>
    <w:p w14:paraId="7C9DDD79" w14:textId="77777777" w:rsidR="00F37F0E" w:rsidRPr="00706498" w:rsidRDefault="00F37F0E" w:rsidP="00F37F0E">
      <w:pPr>
        <w:pStyle w:val="Nincstrkz"/>
        <w:ind w:left="2160" w:hanging="2160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csapatmunka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>BT: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1:1 léptékű bútorcsomópont készítése a 2. feladat során tervezett bútor alapján.</w:t>
      </w:r>
    </w:p>
    <w:p w14:paraId="4F466949" w14:textId="77777777" w:rsidR="00F37F0E" w:rsidRPr="00706498" w:rsidRDefault="00F37F0E" w:rsidP="00F37F0E">
      <w:pPr>
        <w:pStyle w:val="Nincstrkz"/>
        <w:ind w:left="2160" w:hanging="2160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>egyéni feladat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  <w:t xml:space="preserve">BTS: </w:t>
      </w:r>
      <w:r w:rsidRPr="00706498">
        <w:rPr>
          <w:rFonts w:eastAsia="Arial Unicode MS"/>
          <w:b/>
          <w:bCs/>
          <w:color w:val="2F759F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Az 1. feladat során kiadott tér kiviteli-műszaki tervdokumentációjának elkészítése, 1 db 50x100 tablón prezentálva, az alábbi tartalmi követelményekkel:</w:t>
      </w:r>
    </w:p>
    <w:p w14:paraId="5B41F8F3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 xml:space="preserve">- 1 db 1:20 léptékű bútoralaprajz </w:t>
      </w:r>
    </w:p>
    <w:p w14:paraId="0CF85D8B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- 1 db 1:20 léptékű falnézet készítése</w:t>
      </w:r>
    </w:p>
    <w:p w14:paraId="2F295A1D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 xml:space="preserve"> </w:t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- 1 db 1:20 léptékű hosszmetszet</w:t>
      </w:r>
    </w:p>
    <w:p w14:paraId="6072E259" w14:textId="77777777" w:rsidR="00F37F0E" w:rsidRPr="00706498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  <w:t>- 2 db 1:20 léptékű keresztmetszet készítése</w:t>
      </w:r>
    </w:p>
    <w:p w14:paraId="32626C0A" w14:textId="77777777" w:rsidR="00F37F0E" w:rsidRDefault="00F37F0E" w:rsidP="00F37F0E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ab/>
      </w:r>
      <w:r w:rsidRPr="00706498">
        <w:rPr>
          <w:rFonts w:eastAsia="Arial Unicode MS"/>
          <w:color w:val="auto"/>
          <w:sz w:val="20"/>
          <w:szCs w:val="20"/>
          <w:lang w:val="hu-HU"/>
        </w:rPr>
        <w:t>- 5 db 1:1 bútorcsomópont készítése</w:t>
      </w:r>
    </w:p>
    <w:p w14:paraId="3E249AFC" w14:textId="77777777" w:rsidR="007A0EDB" w:rsidRDefault="007A0EDB" w:rsidP="007A0EDB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>- a használt anyagok és felületképzés, bútorszerkezet rövid leírása</w:t>
      </w:r>
    </w:p>
    <w:p w14:paraId="5CEA3C00" w14:textId="16F73808" w:rsidR="00F37F0E" w:rsidRPr="007A0EDB" w:rsidRDefault="007A0EDB" w:rsidP="007A0EDB">
      <w:pPr>
        <w:pStyle w:val="Nincstrkz"/>
        <w:jc w:val="both"/>
        <w:rPr>
          <w:rFonts w:eastAsia="Arial Unicode MS"/>
          <w:color w:val="auto"/>
          <w:sz w:val="20"/>
          <w:szCs w:val="20"/>
          <w:lang w:val="hu-HU"/>
        </w:rPr>
      </w:pPr>
      <w:r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ab/>
      </w:r>
      <w:r>
        <w:rPr>
          <w:rFonts w:eastAsia="Arial Unicode MS"/>
          <w:color w:val="auto"/>
          <w:sz w:val="20"/>
          <w:szCs w:val="20"/>
          <w:lang w:val="hu-HU"/>
        </w:rPr>
        <w:tab/>
        <w:t>- 1 db látványterv</w:t>
      </w:r>
    </w:p>
    <w:p w14:paraId="210CAA1D" w14:textId="77777777" w:rsidR="00F37F0E" w:rsidRDefault="00F37F0E" w:rsidP="00F37F0E">
      <w:pPr>
        <w:pStyle w:val="Nincstrkz"/>
        <w:tabs>
          <w:tab w:val="left" w:pos="851"/>
        </w:tabs>
        <w:ind w:left="851" w:hanging="851"/>
        <w:rPr>
          <w:rFonts w:eastAsia="Arial Unicode MS"/>
        </w:rPr>
      </w:pPr>
    </w:p>
    <w:p w14:paraId="7DE6D367" w14:textId="77777777" w:rsidR="00F37F0E" w:rsidRPr="0031363A" w:rsidRDefault="00F37F0E" w:rsidP="00F37F0E">
      <w:pPr>
        <w:pStyle w:val="Nincstrkz"/>
        <w:tabs>
          <w:tab w:val="left" w:pos="5940"/>
        </w:tabs>
        <w:jc w:val="both"/>
        <w:rPr>
          <w:rStyle w:val="Ninguno"/>
          <w:rFonts w:eastAsia="Helvetica"/>
          <w:sz w:val="20"/>
          <w:szCs w:val="20"/>
          <w:lang w:val="hu-HU"/>
        </w:rPr>
      </w:pPr>
      <w:r>
        <w:rPr>
          <w:rStyle w:val="Ninguno"/>
          <w:rFonts w:eastAsia="Helvetica"/>
          <w:sz w:val="20"/>
          <w:szCs w:val="20"/>
          <w:lang w:val="hu-HU"/>
        </w:rPr>
        <w:tab/>
        <w:t>……………………………….</w:t>
      </w:r>
    </w:p>
    <w:p w14:paraId="1B491174" w14:textId="77777777" w:rsidR="00F37F0E" w:rsidRPr="0031363A" w:rsidRDefault="00F37F0E" w:rsidP="00F37F0E">
      <w:pPr>
        <w:pStyle w:val="Nincstrkz"/>
        <w:tabs>
          <w:tab w:val="center" w:pos="7200"/>
        </w:tabs>
        <w:jc w:val="both"/>
        <w:rPr>
          <w:rStyle w:val="Ninguno"/>
          <w:rFonts w:eastAsia="Helvetica"/>
          <w:sz w:val="20"/>
          <w:szCs w:val="20"/>
          <w:lang w:val="hu-HU"/>
        </w:rPr>
      </w:pPr>
      <w:r w:rsidRPr="0031363A">
        <w:rPr>
          <w:rStyle w:val="Ninguno"/>
          <w:rFonts w:eastAsia="Helvetica"/>
          <w:sz w:val="20"/>
          <w:szCs w:val="20"/>
          <w:lang w:val="hu-HU"/>
        </w:rPr>
        <w:tab/>
        <w:t>Varjú Kata</w:t>
      </w:r>
    </w:p>
    <w:p w14:paraId="3433D137" w14:textId="1E7D1BDE" w:rsidR="000D20A8" w:rsidRPr="00F37F0E" w:rsidRDefault="00F37F0E" w:rsidP="00F37F0E">
      <w:pPr>
        <w:pStyle w:val="Nincstrkz"/>
        <w:tabs>
          <w:tab w:val="center" w:pos="7110"/>
        </w:tabs>
        <w:jc w:val="both"/>
        <w:rPr>
          <w:rFonts w:eastAsia="Helvetica"/>
          <w:sz w:val="20"/>
          <w:szCs w:val="20"/>
          <w:lang w:val="hu-HU"/>
        </w:rPr>
      </w:pPr>
      <w:r w:rsidRPr="0031363A">
        <w:rPr>
          <w:rStyle w:val="Ninguno"/>
          <w:sz w:val="20"/>
          <w:szCs w:val="20"/>
          <w:lang w:val="hu-HU"/>
        </w:rPr>
        <w:t>Pécs, 202</w:t>
      </w:r>
      <w:r>
        <w:rPr>
          <w:rStyle w:val="Ninguno"/>
          <w:sz w:val="20"/>
          <w:szCs w:val="20"/>
          <w:lang w:val="hu-HU"/>
        </w:rPr>
        <w:t>4</w:t>
      </w:r>
      <w:r w:rsidRPr="0031363A">
        <w:rPr>
          <w:rStyle w:val="Ninguno"/>
          <w:sz w:val="20"/>
          <w:szCs w:val="20"/>
          <w:lang w:val="hu-HU"/>
        </w:rPr>
        <w:t>.08.31.</w:t>
      </w:r>
      <w:r w:rsidRPr="0031363A">
        <w:rPr>
          <w:rStyle w:val="Ninguno"/>
          <w:rFonts w:eastAsia="Helvetica"/>
          <w:sz w:val="20"/>
          <w:szCs w:val="20"/>
          <w:lang w:val="hu-HU"/>
        </w:rPr>
        <w:tab/>
        <w:t>operatív tantárgyfelelős</w:t>
      </w:r>
    </w:p>
    <w:sectPr w:rsidR="000D20A8" w:rsidRPr="00F37F0E" w:rsidSect="00E23219">
      <w:headerReference w:type="default" r:id="rId9"/>
      <w:footerReference w:type="default" r:id="rId10"/>
      <w:pgSz w:w="11900" w:h="16840"/>
      <w:pgMar w:top="993" w:right="1418" w:bottom="851" w:left="1418" w:header="426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C063" w14:textId="77777777" w:rsidR="008F0BC1" w:rsidRDefault="008F0BC1">
      <w:r>
        <w:separator/>
      </w:r>
    </w:p>
  </w:endnote>
  <w:endnote w:type="continuationSeparator" w:id="0">
    <w:p w14:paraId="5E4FAE71" w14:textId="77777777" w:rsidR="008F0BC1" w:rsidRDefault="008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289E" w14:textId="77777777" w:rsidR="00C81AE8" w:rsidRDefault="00E00D8D" w:rsidP="00C81AE8">
    <w:pPr>
      <w:pStyle w:val="BodyA"/>
      <w:spacing w:after="0" w:line="240" w:lineRule="auto"/>
      <w:rPr>
        <w:rStyle w:val="Ninguno"/>
        <w:rFonts w:ascii="Trebuchet MS" w:eastAsia="Trebuchet MS" w:hAnsi="Trebuchet MS" w:cs="Trebuchet MS"/>
        <w:color w:val="0000FF"/>
        <w:sz w:val="14"/>
        <w:szCs w:val="14"/>
        <w:u w:color="0000FF"/>
      </w:rPr>
    </w:pPr>
    <w:r>
      <w:rPr>
        <w:rFonts w:eastAsia="Arial Unicode MS"/>
        <w:color w:val="auto"/>
        <w:sz w:val="16"/>
        <w:szCs w:val="16"/>
      </w:rPr>
      <w:t>Pécsi Tudományegyetem</w:t>
    </w:r>
    <w:r w:rsidR="00424E94">
      <w:rPr>
        <w:rFonts w:eastAsia="Arial Unicode MS"/>
        <w:color w:val="auto"/>
        <w:sz w:val="16"/>
        <w:szCs w:val="16"/>
      </w:rPr>
      <w:t xml:space="preserve"> </w:t>
    </w:r>
    <w:r>
      <w:rPr>
        <w:rFonts w:ascii="Calibri-Bold" w:eastAsia="Arial Unicode MS" w:hAnsi="Calibri-Bold" w:cs="Calibri-Bold"/>
        <w:b/>
        <w:bCs/>
        <w:color w:val="auto"/>
        <w:sz w:val="16"/>
        <w:szCs w:val="16"/>
      </w:rPr>
      <w:t xml:space="preserve">Műszaki és Informatikai Kar </w:t>
    </w:r>
    <w:r>
      <w:rPr>
        <w:rFonts w:eastAsia="Arial Unicode MS"/>
        <w:color w:val="auto"/>
        <w:sz w:val="16"/>
        <w:szCs w:val="16"/>
      </w:rPr>
      <w:t>- Építész Szakmai Intézet</w:t>
    </w:r>
    <w:r w:rsidR="00116F60">
      <w:rPr>
        <w:rStyle w:val="Ninguno"/>
        <w:b/>
        <w:bCs/>
        <w:color w:val="808080"/>
        <w:sz w:val="16"/>
        <w:szCs w:val="16"/>
        <w:u w:color="808080"/>
      </w:rPr>
      <w:br/>
    </w:r>
    <w:r w:rsidR="00116F60">
      <w:rPr>
        <w:rStyle w:val="Ninguno"/>
        <w:b/>
        <w:bCs/>
        <w:color w:val="499BC9"/>
        <w:sz w:val="14"/>
        <w:szCs w:val="14"/>
        <w:u w:color="499BC9"/>
        <w:lang w:val="de-DE"/>
      </w:rPr>
      <w:t>H-7624 P</w:t>
    </w:r>
    <w:proofErr w:type="spellStart"/>
    <w:r w:rsidR="00116F60">
      <w:rPr>
        <w:rStyle w:val="Ninguno"/>
        <w:b/>
        <w:bCs/>
        <w:color w:val="499BC9"/>
        <w:sz w:val="14"/>
        <w:szCs w:val="14"/>
        <w:u w:color="499BC9"/>
      </w:rPr>
      <w:t>écs</w:t>
    </w:r>
    <w:proofErr w:type="spellEnd"/>
    <w:r w:rsidR="00116F60">
      <w:rPr>
        <w:rStyle w:val="Ninguno"/>
        <w:b/>
        <w:bCs/>
        <w:color w:val="499BC9"/>
        <w:sz w:val="14"/>
        <w:szCs w:val="14"/>
        <w:u w:color="499BC9"/>
      </w:rPr>
      <w:t xml:space="preserve">, Boszorkány str. 2. </w:t>
    </w:r>
    <w:proofErr w:type="gramStart"/>
    <w:r w:rsidR="00116F60">
      <w:rPr>
        <w:rStyle w:val="Ninguno"/>
        <w:b/>
        <w:bCs/>
        <w:color w:val="499BC9"/>
        <w:sz w:val="14"/>
        <w:szCs w:val="14"/>
        <w:u w:color="499BC9"/>
      </w:rPr>
      <w:t>|  phone</w:t>
    </w:r>
    <w:proofErr w:type="gramEnd"/>
    <w:r w:rsidR="00116F60">
      <w:rPr>
        <w:rStyle w:val="Ninguno"/>
        <w:b/>
        <w:bCs/>
        <w:color w:val="499BC9"/>
        <w:sz w:val="14"/>
        <w:szCs w:val="14"/>
        <w:u w:color="499BC9"/>
      </w:rPr>
      <w:t xml:space="preserve">: +36 72 501 500/23769 |  </w:t>
    </w:r>
    <w:proofErr w:type="spellStart"/>
    <w:r w:rsidR="00116F60">
      <w:rPr>
        <w:rStyle w:val="Ninguno"/>
        <w:b/>
        <w:bCs/>
        <w:color w:val="499BC9"/>
        <w:sz w:val="14"/>
        <w:szCs w:val="14"/>
        <w:u w:color="499BC9"/>
        <w:lang w:val="de-DE"/>
      </w:rPr>
      <w:t>e-mail</w:t>
    </w:r>
    <w:proofErr w:type="spellEnd"/>
    <w:r w:rsidR="00116F60">
      <w:rPr>
        <w:rStyle w:val="Ninguno"/>
        <w:b/>
        <w:bCs/>
        <w:color w:val="499BC9"/>
        <w:sz w:val="14"/>
        <w:szCs w:val="14"/>
        <w:u w:color="499BC9"/>
        <w:lang w:val="de-DE"/>
      </w:rPr>
      <w:t xml:space="preserve">: </w:t>
    </w:r>
    <w:r w:rsidR="00116F60">
      <w:rPr>
        <w:rStyle w:val="Enlace"/>
        <w:b/>
        <w:bCs/>
        <w:color w:val="499BC9"/>
        <w:sz w:val="14"/>
        <w:szCs w:val="14"/>
        <w:u w:val="none" w:color="499BC9"/>
      </w:rPr>
      <w:t xml:space="preserve">epitesz@mik.pte.hu </w:t>
    </w:r>
    <w:r w:rsidR="00116F60">
      <w:rPr>
        <w:rStyle w:val="Ninguno"/>
        <w:b/>
        <w:bCs/>
        <w:color w:val="499BC9"/>
        <w:sz w:val="14"/>
        <w:szCs w:val="14"/>
        <w:u w:color="499BC9"/>
      </w:rPr>
      <w:t xml:space="preserve"> | </w:t>
    </w:r>
    <w:r w:rsidR="00116F60">
      <w:rPr>
        <w:rStyle w:val="Enlace"/>
        <w:b/>
        <w:bCs/>
        <w:color w:val="499BC9"/>
        <w:sz w:val="14"/>
        <w:szCs w:val="14"/>
        <w:u w:val="none" w:color="499BC9"/>
      </w:rPr>
      <w:t xml:space="preserve">  </w:t>
    </w:r>
    <w:hyperlink r:id="rId1" w:history="1">
      <w:r w:rsidR="00116F60">
        <w:rPr>
          <w:rStyle w:val="Hyperlink0"/>
          <w:lang w:val="de-DE"/>
        </w:rPr>
        <w:t>http://mik.pte.hu</w:t>
      </w:r>
    </w:hyperlink>
    <w:r w:rsidR="00116F60">
      <w:rPr>
        <w:rStyle w:val="Ninguno"/>
        <w:rFonts w:ascii="Trebuchet MS" w:eastAsia="Trebuchet MS" w:hAnsi="Trebuchet MS" w:cs="Trebuchet MS"/>
        <w:color w:val="0000FF"/>
        <w:sz w:val="14"/>
        <w:szCs w:val="14"/>
        <w:u w:color="0000FF"/>
      </w:rPr>
      <w:tab/>
    </w:r>
    <w:r w:rsidR="00424E94">
      <w:rPr>
        <w:rStyle w:val="Ninguno"/>
        <w:rFonts w:ascii="Trebuchet MS" w:eastAsia="Trebuchet MS" w:hAnsi="Trebuchet MS" w:cs="Trebuchet MS"/>
        <w:color w:val="0000FF"/>
        <w:sz w:val="14"/>
        <w:szCs w:val="14"/>
        <w:u w:color="0000FF"/>
      </w:rPr>
      <w:t xml:space="preserve">   </w:t>
    </w:r>
  </w:p>
  <w:p w14:paraId="7B0F1212" w14:textId="339B184E" w:rsidR="000D20A8" w:rsidRDefault="00116F60" w:rsidP="00C81AE8">
    <w:pPr>
      <w:pStyle w:val="BodyA"/>
      <w:spacing w:after="0" w:line="240" w:lineRule="auto"/>
      <w:jc w:val="right"/>
    </w:pPr>
    <w:r>
      <w:rPr>
        <w:rStyle w:val="Ninguno"/>
        <w:rFonts w:ascii="Trebuchet MS" w:eastAsia="Trebuchet MS" w:hAnsi="Trebuchet MS" w:cs="Trebuchet MS"/>
        <w:sz w:val="14"/>
        <w:szCs w:val="14"/>
      </w:rPr>
      <w:fldChar w:fldCharType="begin"/>
    </w:r>
    <w:r>
      <w:rPr>
        <w:rStyle w:val="Ninguno"/>
        <w:rFonts w:ascii="Trebuchet MS" w:eastAsia="Trebuchet MS" w:hAnsi="Trebuchet MS" w:cs="Trebuchet MS"/>
        <w:sz w:val="14"/>
        <w:szCs w:val="14"/>
      </w:rPr>
      <w:instrText xml:space="preserve"> PAGE </w:instrText>
    </w:r>
    <w:r>
      <w:rPr>
        <w:rStyle w:val="Ninguno"/>
        <w:rFonts w:ascii="Trebuchet MS" w:eastAsia="Trebuchet MS" w:hAnsi="Trebuchet MS" w:cs="Trebuchet MS"/>
        <w:sz w:val="14"/>
        <w:szCs w:val="14"/>
      </w:rPr>
      <w:fldChar w:fldCharType="separate"/>
    </w:r>
    <w:r w:rsidR="005B0795">
      <w:rPr>
        <w:rStyle w:val="Ninguno"/>
        <w:rFonts w:ascii="Trebuchet MS" w:eastAsia="Trebuchet MS" w:hAnsi="Trebuchet MS" w:cs="Trebuchet MS"/>
        <w:noProof/>
        <w:sz w:val="14"/>
        <w:szCs w:val="14"/>
      </w:rPr>
      <w:t>7</w:t>
    </w:r>
    <w:r>
      <w:rPr>
        <w:rStyle w:val="Ninguno"/>
        <w:rFonts w:ascii="Trebuchet MS" w:eastAsia="Trebuchet MS" w:hAnsi="Trebuchet MS" w:cs="Trebuchet M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7D38" w14:textId="77777777" w:rsidR="008F0BC1" w:rsidRDefault="008F0BC1">
      <w:r>
        <w:separator/>
      </w:r>
    </w:p>
  </w:footnote>
  <w:footnote w:type="continuationSeparator" w:id="0">
    <w:p w14:paraId="23C5C0B5" w14:textId="77777777" w:rsidR="008F0BC1" w:rsidRDefault="008F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90" w14:textId="460D8FC0" w:rsidR="00E00D8D" w:rsidRPr="00060B39" w:rsidRDefault="00E00D8D">
    <w:pPr>
      <w:pStyle w:val="TEMATIKAFEJLC-LBLC"/>
      <w:rPr>
        <w:rStyle w:val="Ninguno"/>
        <w:color w:val="535353"/>
        <w:u w:color="FF0000"/>
        <w:lang w:val="hu-HU"/>
      </w:rPr>
    </w:pPr>
    <w:r w:rsidRPr="00060B39">
      <w:rPr>
        <w:rStyle w:val="Ninguno"/>
        <w:color w:val="535353"/>
        <w:u w:color="FF0000"/>
        <w:lang w:val="hu-HU"/>
      </w:rPr>
      <w:t>Építőművész</w:t>
    </w:r>
    <w:r w:rsidR="00116F60" w:rsidRPr="00060B39">
      <w:rPr>
        <w:rStyle w:val="Ninguno"/>
        <w:color w:val="535353"/>
        <w:u w:color="FF0000"/>
        <w:lang w:val="hu-HU"/>
      </w:rPr>
      <w:t xml:space="preserve"> MA</w:t>
    </w:r>
    <w:r w:rsidR="00FC5481" w:rsidRPr="00060B39">
      <w:rPr>
        <w:rStyle w:val="Ninguno"/>
        <w:color w:val="535353"/>
        <w:u w:color="FF0000"/>
        <w:lang w:val="hu-HU"/>
      </w:rPr>
      <w:t>, Belsőépítész tervezőművész MA</w:t>
    </w:r>
    <w:r w:rsidR="00F12AD1" w:rsidRPr="00060B39">
      <w:rPr>
        <w:rStyle w:val="Ninguno"/>
        <w:color w:val="535353"/>
        <w:u w:color="FF0000"/>
        <w:lang w:val="hu-HU"/>
      </w:rPr>
      <w:tab/>
    </w:r>
    <w:r w:rsidR="00F12AD1" w:rsidRPr="00060B39">
      <w:rPr>
        <w:rStyle w:val="Ninguno"/>
        <w:color w:val="535353"/>
        <w:u w:color="FF0000"/>
        <w:lang w:val="hu-HU"/>
      </w:rPr>
      <w:tab/>
    </w:r>
    <w:r w:rsidR="00F12AD1" w:rsidRPr="00060B39">
      <w:rPr>
        <w:color w:val="535353"/>
        <w:lang w:val="hu-HU"/>
      </w:rPr>
      <w:t>Tantárgyi tematika</w:t>
    </w:r>
  </w:p>
  <w:p w14:paraId="0FF768F5" w14:textId="1ECCD34D" w:rsidR="000D20A8" w:rsidRPr="00060B39" w:rsidRDefault="00E00D8D">
    <w:pPr>
      <w:pStyle w:val="TEMATIKAFEJLC-LBLC"/>
      <w:rPr>
        <w:color w:val="535353"/>
        <w:lang w:val="hu-HU"/>
      </w:rPr>
    </w:pPr>
    <w:r w:rsidRPr="00060B39">
      <w:rPr>
        <w:color w:val="535353"/>
        <w:lang w:val="hu-HU"/>
      </w:rPr>
      <w:t>Tantárgy neve</w:t>
    </w:r>
    <w:r w:rsidR="00116F60" w:rsidRPr="00060B39">
      <w:rPr>
        <w:color w:val="535353"/>
        <w:lang w:val="hu-HU"/>
      </w:rPr>
      <w:t xml:space="preserve">: </w:t>
    </w:r>
    <w:r w:rsidRPr="00060B39">
      <w:rPr>
        <w:color w:val="535353"/>
        <w:lang w:val="hu-HU"/>
      </w:rPr>
      <w:t xml:space="preserve">Bútor- és tárgytervezés </w:t>
    </w:r>
    <w:r w:rsidR="00E23219">
      <w:rPr>
        <w:color w:val="535353"/>
        <w:lang w:val="hu-HU"/>
      </w:rPr>
      <w:t>stúdió</w:t>
    </w:r>
    <w:r w:rsidRPr="00060B39">
      <w:rPr>
        <w:color w:val="535353"/>
        <w:lang w:val="hu-HU"/>
      </w:rPr>
      <w:t>, Bútor- és tárgytervezés</w:t>
    </w:r>
    <w:r w:rsidR="00F12AD1" w:rsidRPr="00060B39">
      <w:rPr>
        <w:color w:val="535353"/>
        <w:lang w:val="hu-HU"/>
      </w:rPr>
      <w:tab/>
      <w:t>EPM023</w:t>
    </w:r>
    <w:r w:rsidR="00F12AD1" w:rsidRPr="00060B39">
      <w:rPr>
        <w:rStyle w:val="Ninguno"/>
        <w:color w:val="535353"/>
        <w:u w:color="FF0000"/>
        <w:lang w:val="hu-HU"/>
      </w:rPr>
      <w:t>, csütörtök 9.30-12.45</w:t>
    </w:r>
    <w:r w:rsidR="00F12AD1" w:rsidRPr="00060B39">
      <w:rPr>
        <w:color w:val="535353"/>
        <w:lang w:val="hu-HU"/>
      </w:rPr>
      <w:t xml:space="preserve"> Helyszín: </w:t>
    </w:r>
    <w:r w:rsidR="00F12AD1" w:rsidRPr="00060B39">
      <w:rPr>
        <w:rStyle w:val="Ninguno"/>
        <w:color w:val="535353"/>
        <w:u w:color="FF0000"/>
        <w:lang w:val="hu-HU"/>
      </w:rPr>
      <w:t>PTE MIK</w:t>
    </w:r>
    <w:r w:rsidR="006B411E" w:rsidRPr="00060B39">
      <w:rPr>
        <w:rStyle w:val="Ninguno"/>
        <w:color w:val="535353"/>
        <w:u w:color="FF0000"/>
        <w:lang w:val="hu-HU"/>
      </w:rPr>
      <w:t xml:space="preserve"> </w:t>
    </w:r>
    <w:r w:rsidR="00F12AD1" w:rsidRPr="00060B39">
      <w:rPr>
        <w:rStyle w:val="Ninguno"/>
        <w:color w:val="535353"/>
        <w:u w:color="FF0000"/>
        <w:lang w:val="hu-HU"/>
      </w:rPr>
      <w:t>A008</w:t>
    </w:r>
  </w:p>
  <w:p w14:paraId="21822CCA" w14:textId="68B63F6A" w:rsidR="000D20A8" w:rsidRPr="00060B39" w:rsidRDefault="00E00D8D">
    <w:pPr>
      <w:pStyle w:val="TEMATIKAFEJLC-LBLC"/>
      <w:rPr>
        <w:color w:val="535353"/>
        <w:lang w:val="hu-HU"/>
      </w:rPr>
    </w:pPr>
    <w:r w:rsidRPr="00060B39">
      <w:rPr>
        <w:color w:val="535353"/>
        <w:lang w:val="hu-HU"/>
      </w:rPr>
      <w:t>tantárgy-kód:</w:t>
    </w:r>
    <w:r w:rsidR="005B0795" w:rsidRPr="00060B39">
      <w:rPr>
        <w:color w:val="535353"/>
        <w:lang w:val="hu-HU"/>
      </w:rPr>
      <w:t xml:space="preserve"> </w:t>
    </w:r>
    <w:r w:rsidR="00116F60" w:rsidRPr="00060B39">
      <w:rPr>
        <w:color w:val="535353"/>
        <w:lang w:val="hu-HU"/>
      </w:rPr>
      <w:t>EPM023, EPE237</w:t>
    </w:r>
    <w:r w:rsidR="00C57FED" w:rsidRPr="00060B39">
      <w:rPr>
        <w:color w:val="535353"/>
        <w:lang w:val="hu-HU"/>
      </w:rPr>
      <w:tab/>
    </w:r>
    <w:r w:rsidR="00C57FED" w:rsidRPr="00060B39">
      <w:rPr>
        <w:color w:val="535353"/>
        <w:lang w:val="hu-HU"/>
      </w:rPr>
      <w:tab/>
      <w:t xml:space="preserve">EPE237-LA-01, </w:t>
    </w:r>
    <w:r w:rsidR="00BE5359">
      <w:rPr>
        <w:color w:val="535353"/>
        <w:lang w:val="hu-HU"/>
      </w:rPr>
      <w:t>csütörtök13</w:t>
    </w:r>
    <w:r w:rsidR="00C57FED" w:rsidRPr="00060B39">
      <w:rPr>
        <w:color w:val="535353"/>
        <w:lang w:val="hu-HU"/>
      </w:rPr>
      <w:t>.15-</w:t>
    </w:r>
    <w:r w:rsidR="00BE5359">
      <w:rPr>
        <w:color w:val="535353"/>
        <w:lang w:val="hu-HU"/>
      </w:rPr>
      <w:t>14.45</w:t>
    </w:r>
    <w:r w:rsidR="006B411E" w:rsidRPr="00060B39">
      <w:rPr>
        <w:color w:val="535353"/>
        <w:lang w:val="hu-HU"/>
      </w:rPr>
      <w:t xml:space="preserve"> Helyszín: </w:t>
    </w:r>
    <w:r w:rsidR="006B411E" w:rsidRPr="00060B39">
      <w:rPr>
        <w:rStyle w:val="Ninguno"/>
        <w:color w:val="535353"/>
        <w:u w:color="FF0000"/>
        <w:lang w:val="hu-HU"/>
      </w:rPr>
      <w:t>PTE MIK C0027</w:t>
    </w:r>
  </w:p>
  <w:p w14:paraId="19FCF430" w14:textId="15CA837D" w:rsidR="000D20A8" w:rsidRDefault="00116F60">
    <w:pPr>
      <w:pStyle w:val="TEMATIKAFEJLC-LBLC"/>
      <w:rPr>
        <w:lang w:val="hu-HU"/>
      </w:rPr>
    </w:pPr>
    <w:r w:rsidRPr="00060B39">
      <w:rPr>
        <w:color w:val="535353"/>
        <w:lang w:val="hu-HU"/>
      </w:rPr>
      <w:t>S</w:t>
    </w:r>
    <w:r w:rsidR="00E00D8D" w:rsidRPr="00060B39">
      <w:rPr>
        <w:color w:val="535353"/>
        <w:lang w:val="hu-HU"/>
      </w:rPr>
      <w:t>z</w:t>
    </w:r>
    <w:r w:rsidRPr="00060B39">
      <w:rPr>
        <w:color w:val="535353"/>
        <w:lang w:val="hu-HU"/>
      </w:rPr>
      <w:t>emes</w:t>
    </w:r>
    <w:r w:rsidR="00E00D8D" w:rsidRPr="00060B39">
      <w:rPr>
        <w:color w:val="535353"/>
        <w:lang w:val="hu-HU"/>
      </w:rPr>
      <w:t>z</w:t>
    </w:r>
    <w:r w:rsidRPr="00060B39">
      <w:rPr>
        <w:color w:val="535353"/>
        <w:lang w:val="hu-HU"/>
      </w:rPr>
      <w:t xml:space="preserve">ter: </w:t>
    </w:r>
    <w:r w:rsidR="00E00D8D" w:rsidRPr="00060B39">
      <w:rPr>
        <w:rStyle w:val="Ninguno"/>
        <w:color w:val="535353"/>
        <w:u w:color="FF0000"/>
        <w:lang w:val="hu-HU"/>
      </w:rPr>
      <w:t>Ősz</w:t>
    </w:r>
    <w:r w:rsidRPr="00060B39">
      <w:rPr>
        <w:rStyle w:val="Ninguno"/>
        <w:color w:val="535353"/>
        <w:u w:color="FF0000"/>
        <w:lang w:val="hu-HU"/>
      </w:rPr>
      <w:t xml:space="preserve"> </w:t>
    </w:r>
    <w:r w:rsidRPr="00060B39">
      <w:rPr>
        <w:color w:val="535353"/>
        <w:lang w:val="hu-HU"/>
      </w:rPr>
      <w:tab/>
    </w:r>
    <w:r w:rsidR="00C57FED" w:rsidRPr="00060B39">
      <w:rPr>
        <w:color w:val="535353"/>
        <w:lang w:val="hu-HU"/>
      </w:rPr>
      <w:tab/>
    </w:r>
    <w:r w:rsidR="00663799" w:rsidRPr="00060B39">
      <w:rPr>
        <w:color w:val="535353"/>
        <w:lang w:val="hu-HU"/>
      </w:rPr>
      <w:t>EPE237-LA-0</w:t>
    </w:r>
    <w:r w:rsidR="006B411E" w:rsidRPr="00060B39">
      <w:rPr>
        <w:color w:val="535353"/>
        <w:lang w:val="hu-HU"/>
      </w:rPr>
      <w:t>2</w:t>
    </w:r>
    <w:r w:rsidR="00663799" w:rsidRPr="00060B39">
      <w:rPr>
        <w:color w:val="535353"/>
        <w:lang w:val="hu-HU"/>
      </w:rPr>
      <w:t xml:space="preserve">, </w:t>
    </w:r>
    <w:r w:rsidR="00BE5359">
      <w:rPr>
        <w:color w:val="535353"/>
        <w:lang w:val="hu-HU"/>
      </w:rPr>
      <w:t>csütörtök</w:t>
    </w:r>
    <w:r w:rsidR="00663799" w:rsidRPr="00060B39">
      <w:rPr>
        <w:color w:val="535353"/>
        <w:lang w:val="hu-HU"/>
      </w:rPr>
      <w:t xml:space="preserve"> 1</w:t>
    </w:r>
    <w:r w:rsidR="00BE5359">
      <w:rPr>
        <w:color w:val="535353"/>
        <w:lang w:val="hu-HU"/>
      </w:rPr>
      <w:t>5</w:t>
    </w:r>
    <w:r w:rsidR="00663799" w:rsidRPr="00060B39">
      <w:rPr>
        <w:color w:val="535353"/>
        <w:lang w:val="hu-HU"/>
      </w:rPr>
      <w:t>.</w:t>
    </w:r>
    <w:r w:rsidR="006B411E" w:rsidRPr="00060B39">
      <w:rPr>
        <w:color w:val="535353"/>
        <w:lang w:val="hu-HU"/>
      </w:rPr>
      <w:t>00</w:t>
    </w:r>
    <w:r w:rsidR="00663799" w:rsidRPr="00060B39">
      <w:rPr>
        <w:color w:val="535353"/>
        <w:lang w:val="hu-HU"/>
      </w:rPr>
      <w:t>-</w:t>
    </w:r>
    <w:r w:rsidR="00BE5359">
      <w:rPr>
        <w:color w:val="535353"/>
        <w:lang w:val="hu-HU"/>
      </w:rPr>
      <w:t>16.30</w:t>
    </w:r>
    <w:r w:rsidR="00663799" w:rsidRPr="00060B39">
      <w:rPr>
        <w:color w:val="535353"/>
        <w:lang w:val="hu-HU"/>
      </w:rPr>
      <w:t xml:space="preserve"> </w:t>
    </w:r>
    <w:r w:rsidR="0078753B" w:rsidRPr="00060B39">
      <w:rPr>
        <w:color w:val="535353"/>
        <w:lang w:val="hu-HU"/>
      </w:rPr>
      <w:t xml:space="preserve">Helyszín: </w:t>
    </w:r>
    <w:r w:rsidR="0078753B" w:rsidRPr="00060B39">
      <w:rPr>
        <w:rStyle w:val="Ninguno"/>
        <w:color w:val="535353"/>
        <w:u w:color="FF0000"/>
        <w:lang w:val="hu-HU"/>
      </w:rPr>
      <w:t>PTE MIK</w:t>
    </w:r>
    <w:r w:rsidR="006B411E" w:rsidRPr="00060B39">
      <w:rPr>
        <w:rStyle w:val="Ninguno"/>
        <w:color w:val="535353"/>
        <w:u w:color="FF0000"/>
        <w:lang w:val="hu-HU"/>
      </w:rPr>
      <w:t xml:space="preserve"> </w:t>
    </w:r>
    <w:r w:rsidR="00663799" w:rsidRPr="00060B39">
      <w:rPr>
        <w:rStyle w:val="Ninguno"/>
        <w:color w:val="535353"/>
        <w:u w:color="FF0000"/>
        <w:lang w:val="hu-HU"/>
      </w:rPr>
      <w:t>C0027</w:t>
    </w:r>
  </w:p>
  <w:p w14:paraId="3FB8622E" w14:textId="5F82C93D" w:rsidR="00784C3C" w:rsidRPr="00060B39" w:rsidRDefault="00784C3C" w:rsidP="00784C3C">
    <w:pPr>
      <w:pStyle w:val="TEMATIKAFEJLC-LBLC"/>
      <w:tabs>
        <w:tab w:val="clear" w:pos="4536"/>
        <w:tab w:val="clear" w:pos="9044"/>
        <w:tab w:val="right" w:pos="9064"/>
      </w:tabs>
      <w:rPr>
        <w:lang w:val="hu-HU"/>
      </w:rPr>
    </w:pPr>
    <w:r>
      <w:rPr>
        <w:lang w:val="hu-HU"/>
      </w:rPr>
      <w:tab/>
    </w:r>
    <w:r w:rsidRPr="00060B39">
      <w:rPr>
        <w:color w:val="535353"/>
        <w:lang w:val="hu-HU"/>
      </w:rPr>
      <w:t>EPE237-LA-0</w:t>
    </w:r>
    <w:r>
      <w:rPr>
        <w:color w:val="535353"/>
        <w:lang w:val="hu-HU"/>
      </w:rPr>
      <w:t>3</w:t>
    </w:r>
    <w:r w:rsidRPr="00060B39">
      <w:rPr>
        <w:color w:val="535353"/>
        <w:lang w:val="hu-HU"/>
      </w:rPr>
      <w:t>,</w:t>
    </w:r>
    <w:r>
      <w:rPr>
        <w:color w:val="535353"/>
        <w:lang w:val="hu-HU"/>
      </w:rPr>
      <w:t xml:space="preserve"> pénte</w:t>
    </w:r>
    <w:r w:rsidR="0046697F">
      <w:rPr>
        <w:color w:val="535353"/>
        <w:lang w:val="hu-HU"/>
      </w:rPr>
      <w:t>k</w:t>
    </w:r>
    <w:r w:rsidRPr="00060B39">
      <w:rPr>
        <w:color w:val="535353"/>
        <w:lang w:val="hu-HU"/>
      </w:rPr>
      <w:t xml:space="preserve"> </w:t>
    </w:r>
    <w:r w:rsidR="0046697F">
      <w:rPr>
        <w:color w:val="535353"/>
        <w:lang w:val="hu-HU"/>
      </w:rPr>
      <w:t>9.30-11.00</w:t>
    </w:r>
    <w:r w:rsidRPr="00060B39">
      <w:rPr>
        <w:color w:val="535353"/>
        <w:lang w:val="hu-HU"/>
      </w:rPr>
      <w:t xml:space="preserve"> Helyszín: </w:t>
    </w:r>
    <w:r w:rsidRPr="00060B39">
      <w:rPr>
        <w:rStyle w:val="Ninguno"/>
        <w:color w:val="535353"/>
        <w:u w:color="FF0000"/>
        <w:lang w:val="hu-HU"/>
      </w:rPr>
      <w:t>PTE MIK C0027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5" type="#_x0000_t75" style="width:23.45pt;height:25.1pt;visibility:visible" o:bullet="t">
        <v:imagedata r:id="rId1" o:title="bullet_blackmetal-black"/>
      </v:shape>
    </w:pict>
  </w:numPicBullet>
  <w:abstractNum w:abstractNumId="0" w15:restartNumberingAfterBreak="0">
    <w:nsid w:val="4C6C1A97"/>
    <w:multiLevelType w:val="hybridMultilevel"/>
    <w:tmpl w:val="A582F8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0EA5"/>
    <w:multiLevelType w:val="hybridMultilevel"/>
    <w:tmpl w:val="0B82EB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2298"/>
    <w:multiLevelType w:val="hybridMultilevel"/>
    <w:tmpl w:val="A9E0A346"/>
    <w:lvl w:ilvl="0" w:tplc="5650BA4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600787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48ECE074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5E4C1256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B2E8FB8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B3E877E2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5BE979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7786E1CC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D878F3E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1065183895">
    <w:abstractNumId w:val="2"/>
  </w:num>
  <w:num w:numId="2" w16cid:durableId="1455445516">
    <w:abstractNumId w:val="0"/>
  </w:num>
  <w:num w:numId="3" w16cid:durableId="15777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A8"/>
    <w:rsid w:val="00042C88"/>
    <w:rsid w:val="00060B39"/>
    <w:rsid w:val="00062C08"/>
    <w:rsid w:val="0006638B"/>
    <w:rsid w:val="000D20A8"/>
    <w:rsid w:val="00116F60"/>
    <w:rsid w:val="001C3D2D"/>
    <w:rsid w:val="001C6A30"/>
    <w:rsid w:val="00243C29"/>
    <w:rsid w:val="00244068"/>
    <w:rsid w:val="00264ACE"/>
    <w:rsid w:val="00290A22"/>
    <w:rsid w:val="002A7947"/>
    <w:rsid w:val="002D54F2"/>
    <w:rsid w:val="0031363A"/>
    <w:rsid w:val="003742E0"/>
    <w:rsid w:val="00424E94"/>
    <w:rsid w:val="0045114B"/>
    <w:rsid w:val="0046697F"/>
    <w:rsid w:val="004B3CA7"/>
    <w:rsid w:val="005B0795"/>
    <w:rsid w:val="005D3F1B"/>
    <w:rsid w:val="005E3BC8"/>
    <w:rsid w:val="0063758C"/>
    <w:rsid w:val="00657E82"/>
    <w:rsid w:val="00663799"/>
    <w:rsid w:val="006B411E"/>
    <w:rsid w:val="00721CDE"/>
    <w:rsid w:val="0078274B"/>
    <w:rsid w:val="00784C3C"/>
    <w:rsid w:val="0078753B"/>
    <w:rsid w:val="007A0EDB"/>
    <w:rsid w:val="007B5697"/>
    <w:rsid w:val="007D1440"/>
    <w:rsid w:val="007E5BF5"/>
    <w:rsid w:val="00816888"/>
    <w:rsid w:val="00833872"/>
    <w:rsid w:val="00890DF3"/>
    <w:rsid w:val="008E678C"/>
    <w:rsid w:val="008F0BC1"/>
    <w:rsid w:val="00982D15"/>
    <w:rsid w:val="009C6659"/>
    <w:rsid w:val="00A25771"/>
    <w:rsid w:val="00A37C34"/>
    <w:rsid w:val="00A634E7"/>
    <w:rsid w:val="00A65F94"/>
    <w:rsid w:val="00AD4187"/>
    <w:rsid w:val="00AF06F0"/>
    <w:rsid w:val="00B036F4"/>
    <w:rsid w:val="00B411F8"/>
    <w:rsid w:val="00B54145"/>
    <w:rsid w:val="00B628E2"/>
    <w:rsid w:val="00BE5359"/>
    <w:rsid w:val="00C243AF"/>
    <w:rsid w:val="00C46416"/>
    <w:rsid w:val="00C57FED"/>
    <w:rsid w:val="00C81AE8"/>
    <w:rsid w:val="00CC7125"/>
    <w:rsid w:val="00CF1EB0"/>
    <w:rsid w:val="00D64339"/>
    <w:rsid w:val="00D94312"/>
    <w:rsid w:val="00DA4D4E"/>
    <w:rsid w:val="00E00D8D"/>
    <w:rsid w:val="00E23219"/>
    <w:rsid w:val="00E43B41"/>
    <w:rsid w:val="00E75261"/>
    <w:rsid w:val="00EA671A"/>
    <w:rsid w:val="00F008C7"/>
    <w:rsid w:val="00F039C2"/>
    <w:rsid w:val="00F12AD1"/>
    <w:rsid w:val="00F2112A"/>
    <w:rsid w:val="00F26FF4"/>
    <w:rsid w:val="00F37F0E"/>
    <w:rsid w:val="00F559E4"/>
    <w:rsid w:val="00F7683F"/>
    <w:rsid w:val="00FA2AFD"/>
    <w:rsid w:val="00FB4B43"/>
    <w:rsid w:val="00FB4C11"/>
    <w:rsid w:val="00FC23BD"/>
    <w:rsid w:val="00FC5481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FE713"/>
  <w15:docId w15:val="{6D308DFD-EC95-4B73-AE29-38A8087D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Cmsor1">
    <w:name w:val="heading 1"/>
    <w:next w:val="Norml"/>
    <w:pPr>
      <w:keepNext/>
      <w:keepLines/>
      <w:spacing w:before="240"/>
      <w:outlineLvl w:val="0"/>
    </w:pPr>
    <w:rPr>
      <w:rFonts w:eastAsia="Times New Roman"/>
      <w:i/>
      <w:iCs/>
      <w:color w:val="2F759E"/>
      <w:sz w:val="22"/>
      <w:szCs w:val="22"/>
      <w:u w:color="2F759E"/>
      <w:lang w:val="en-US"/>
    </w:rPr>
  </w:style>
  <w:style w:type="paragraph" w:styleId="Cmsor2">
    <w:name w:val="heading 2"/>
    <w:next w:val="Norml"/>
    <w:pPr>
      <w:keepNext/>
      <w:keepLines/>
      <w:spacing w:before="240"/>
      <w:outlineLvl w:val="1"/>
    </w:pPr>
    <w:rPr>
      <w:rFonts w:cs="Arial Unicode MS"/>
      <w:b/>
      <w:bCs/>
      <w:color w:val="2F759E"/>
      <w:u w:color="2F759E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MATIKAFEJLC-LBLC">
    <w:name w:val="TEMATIKA FEJLÉC-LÁBLÉC"/>
    <w:pPr>
      <w:tabs>
        <w:tab w:val="center" w:pos="4536"/>
        <w:tab w:val="right" w:pos="9044"/>
      </w:tabs>
    </w:pPr>
    <w:rPr>
      <w:rFonts w:ascii="Century Gothic" w:hAnsi="Century Gothic" w:cs="Arial Unicode MS"/>
      <w:b/>
      <w:bCs/>
      <w:color w:val="808080"/>
      <w:sz w:val="14"/>
      <w:szCs w:val="14"/>
      <w:u w:color="525252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outline w:val="0"/>
      <w:color w:val="0000FF"/>
      <w:u w:val="single" w:color="0000FF"/>
      <w:lang w:val="de-DE"/>
    </w:rPr>
  </w:style>
  <w:style w:type="character" w:customStyle="1" w:styleId="Hyperlink0">
    <w:name w:val="Hyperlink.0"/>
    <w:basedOn w:val="Ninguno"/>
    <w:rPr>
      <w:rFonts w:ascii="Calibri" w:eastAsia="Calibri" w:hAnsi="Calibri" w:cs="Calibri"/>
      <w:b/>
      <w:bCs/>
      <w:outline w:val="0"/>
      <w:color w:val="499BC9"/>
      <w:sz w:val="14"/>
      <w:szCs w:val="14"/>
      <w:u w:val="none" w:color="499BC9"/>
      <w:lang w:val="en-US"/>
    </w:rPr>
  </w:style>
  <w:style w:type="paragraph" w:styleId="Nincstrkz">
    <w:name w:val="No Spacing"/>
    <w:link w:val="NincstrkzChar"/>
    <w:uiPriority w:val="1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EMATIKA-OKTATK">
    <w:name w:val="TEMATIKA-OKTATÓK"/>
    <w:pPr>
      <w:tabs>
        <w:tab w:val="left" w:pos="2977"/>
      </w:tabs>
    </w:pPr>
    <w:rPr>
      <w:rFonts w:cs="Arial Unicode MS"/>
      <w:b/>
      <w:bCs/>
      <w:color w:val="7D7D7D"/>
      <w:u w:color="7D7D7D"/>
      <w:lang w:val="en-US"/>
    </w:rPr>
  </w:style>
  <w:style w:type="character" w:customStyle="1" w:styleId="Hyperlink1">
    <w:name w:val="Hyperlink.1"/>
    <w:basedOn w:val="Enlace"/>
    <w:rPr>
      <w:i/>
      <w:iCs/>
      <w:outline w:val="0"/>
      <w:color w:val="000000"/>
      <w:sz w:val="20"/>
      <w:szCs w:val="20"/>
      <w:u w:val="single" w:color="000000"/>
      <w:lang w:val="de-DE"/>
    </w:rPr>
  </w:style>
  <w:style w:type="paragraph" w:styleId="lfej">
    <w:name w:val="header"/>
    <w:basedOn w:val="Norml"/>
    <w:link w:val="lfejChar"/>
    <w:uiPriority w:val="99"/>
    <w:unhideWhenUsed/>
    <w:rsid w:val="00E00D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0D8D"/>
    <w:rPr>
      <w:rFonts w:eastAsia="Times New Roman"/>
      <w:color w:val="000000"/>
      <w:sz w:val="24"/>
      <w:szCs w:val="24"/>
      <w:u w:color="000000"/>
      <w:lang w:val="en-US"/>
    </w:rPr>
  </w:style>
  <w:style w:type="paragraph" w:styleId="llb">
    <w:name w:val="footer"/>
    <w:basedOn w:val="Norml"/>
    <w:link w:val="llbChar"/>
    <w:uiPriority w:val="99"/>
    <w:unhideWhenUsed/>
    <w:rsid w:val="00E00D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0D8D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A25771"/>
  </w:style>
  <w:style w:type="character" w:customStyle="1" w:styleId="NincstrkzChar">
    <w:name w:val="Nincs térköz Char"/>
    <w:basedOn w:val="Bekezdsalapbettpusa"/>
    <w:link w:val="Nincstrkz"/>
    <w:uiPriority w:val="1"/>
    <w:rsid w:val="00A25771"/>
    <w:rPr>
      <w:rFonts w:eastAsia="Times New Roman"/>
      <w:color w:val="000000"/>
      <w:sz w:val="24"/>
      <w:szCs w:val="24"/>
      <w:u w:color="000000"/>
      <w:lang w:val="en-US"/>
    </w:rPr>
  </w:style>
  <w:style w:type="paragraph" w:styleId="Listaszerbekezds">
    <w:name w:val="List Paragraph"/>
    <w:basedOn w:val="Norml"/>
    <w:uiPriority w:val="34"/>
    <w:qFormat/>
    <w:rsid w:val="00F7683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60B39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DA4D4E"/>
    <w:rPr>
      <w:i/>
      <w:iCs/>
    </w:rPr>
  </w:style>
  <w:style w:type="table" w:styleId="Vilgosrnykols1jellszn">
    <w:name w:val="Light Shading Accent 1"/>
    <w:basedOn w:val="Normltblzat"/>
    <w:uiPriority w:val="60"/>
    <w:rsid w:val="00DA4D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2F759E" w:themeColor="accent1" w:themeShade="BF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499BC9" w:themeColor="accent1"/>
        <w:bottom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9BC9" w:themeColor="accent1"/>
          <w:left w:val="nil"/>
          <w:bottom w:val="single" w:sz="8" w:space="0" w:color="499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6F1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os.gonzalez.nicolas@mik.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40CCE-2313-4BD5-98FF-BD7179FB9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F08F2-0F94-46CA-AA7A-DB30776AA2A3}"/>
</file>

<file path=customXml/itemProps3.xml><?xml version="1.0" encoding="utf-8"?>
<ds:datastoreItem xmlns:ds="http://schemas.openxmlformats.org/officeDocument/2006/customXml" ds:itemID="{F2C42FCF-E89E-490B-AC0A-9328B0CC38F9}"/>
</file>

<file path=customXml/itemProps4.xml><?xml version="1.0" encoding="utf-8"?>
<ds:datastoreItem xmlns:ds="http://schemas.openxmlformats.org/officeDocument/2006/customXml" ds:itemID="{B8C1BE4E-A5AE-475B-B168-B2C21F82D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Fanni</dc:creator>
  <cp:lastModifiedBy>Varjú Kata</cp:lastModifiedBy>
  <cp:revision>18</cp:revision>
  <dcterms:created xsi:type="dcterms:W3CDTF">2023-08-31T19:27:00Z</dcterms:created>
  <dcterms:modified xsi:type="dcterms:W3CDTF">2024-08-26T09:34:00Z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