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0E1A21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szCs w:val="22"/>
          <w:lang w:val="hu-HU"/>
        </w:rPr>
      </w:pPr>
      <w:r w:rsidRPr="000E1A21">
        <w:rPr>
          <w:rStyle w:val="None"/>
          <w:rFonts w:ascii="Calibri" w:hAnsi="Calibri" w:cs="Calibri"/>
          <w:i w:val="0"/>
          <w:szCs w:val="22"/>
          <w:lang w:val="hu-HU"/>
        </w:rPr>
        <w:t>Általános információk:</w:t>
      </w:r>
    </w:p>
    <w:p w:rsidR="000E1A21" w:rsidRPr="009F5C47" w:rsidRDefault="00714872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9F5C47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13EA2" w:rsidRPr="009F5C47">
        <w:rPr>
          <w:rFonts w:ascii="Calibri" w:hAnsi="Calibri" w:cs="Calibri"/>
          <w:sz w:val="20"/>
          <w:szCs w:val="20"/>
        </w:rPr>
        <w:t>Építész Msc. Nappali</w:t>
      </w:r>
      <w:r w:rsidR="001302A8" w:rsidRPr="009F5C47">
        <w:rPr>
          <w:rFonts w:ascii="Calibri" w:hAnsi="Calibri" w:cs="Calibri"/>
          <w:sz w:val="20"/>
          <w:szCs w:val="20"/>
        </w:rPr>
        <w:t xml:space="preserve"> 1</w:t>
      </w:r>
      <w:r w:rsidR="004A4529" w:rsidRPr="009F5C47">
        <w:rPr>
          <w:rFonts w:ascii="Calibri" w:hAnsi="Calibri" w:cs="Calibri"/>
          <w:sz w:val="20"/>
          <w:szCs w:val="20"/>
        </w:rPr>
        <w:t>.sz.</w:t>
      </w:r>
      <w:r w:rsidR="001302A8" w:rsidRPr="009F5C47">
        <w:rPr>
          <w:rFonts w:ascii="Calibri" w:hAnsi="Calibri" w:cs="Calibri"/>
          <w:sz w:val="20"/>
          <w:szCs w:val="20"/>
        </w:rPr>
        <w:t xml:space="preserve">  </w:t>
      </w:r>
    </w:p>
    <w:p w:rsidR="00714872" w:rsidRPr="009F5C47" w:rsidRDefault="000E1A21" w:rsidP="004A4529">
      <w:pPr>
        <w:pStyle w:val="Nincstrkz"/>
        <w:tabs>
          <w:tab w:val="left" w:pos="2977"/>
        </w:tabs>
        <w:jc w:val="both"/>
        <w:rPr>
          <w:rFonts w:ascii="Calibri" w:hAnsi="Calibri" w:cs="Calibri"/>
          <w:sz w:val="20"/>
          <w:szCs w:val="20"/>
        </w:rPr>
      </w:pPr>
      <w:r w:rsidRPr="009F5C47">
        <w:rPr>
          <w:rFonts w:ascii="Calibri" w:hAnsi="Calibri" w:cs="Calibri"/>
          <w:sz w:val="20"/>
          <w:szCs w:val="20"/>
        </w:rPr>
        <w:tab/>
      </w:r>
      <w:r w:rsidR="004A4C63" w:rsidRPr="009F5C47">
        <w:rPr>
          <w:rFonts w:ascii="Calibri" w:hAnsi="Calibri" w:cs="Calibri"/>
          <w:sz w:val="20"/>
          <w:szCs w:val="20"/>
        </w:rPr>
        <w:t>Építészmérnöki osztatlan 7.sz</w:t>
      </w:r>
    </w:p>
    <w:p w:rsidR="00741340" w:rsidRDefault="00741340" w:rsidP="004A452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/>
          <w:bCs/>
          <w:smallCaps/>
          <w:sz w:val="32"/>
          <w:szCs w:val="32"/>
          <w:lang w:val="hu-HU"/>
        </w:rPr>
        <w:t>KOMPLEX ÉPÜLETSZERKEZETEK</w:t>
      </w:r>
    </w:p>
    <w:p w:rsidR="00034EEB" w:rsidRPr="000E1A21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Fonts w:ascii="Calibri" w:eastAsia="Times New Roman" w:hAnsi="Calibri" w:cs="Calibri"/>
          <w:sz w:val="20"/>
          <w:szCs w:val="20"/>
          <w:lang w:eastAsia="hu-HU"/>
        </w:rPr>
        <w:t>EPM115</w:t>
      </w:r>
      <w:r w:rsidR="009B24E7" w:rsidRPr="000E1A21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72671A" w:rsidRPr="000E1A21">
        <w:rPr>
          <w:rFonts w:ascii="Calibri" w:eastAsia="Times New Roman" w:hAnsi="Calibri" w:cs="Calibri"/>
          <w:sz w:val="20"/>
          <w:szCs w:val="20"/>
          <w:lang w:eastAsia="hu-HU"/>
        </w:rPr>
        <w:t xml:space="preserve">        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3D7FF0">
        <w:rPr>
          <w:rStyle w:val="None"/>
          <w:rFonts w:ascii="Calibri" w:hAnsi="Calibri" w:cs="Calibri"/>
          <w:sz w:val="20"/>
          <w:szCs w:val="20"/>
          <w:lang w:val="hu-HU"/>
        </w:rPr>
        <w:t>.sz., 7.sz.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6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sz w:val="20"/>
          <w:szCs w:val="20"/>
          <w:lang w:val="hu-HU"/>
        </w:rPr>
        <w:t>2/0/2</w:t>
      </w:r>
    </w:p>
    <w:p w:rsidR="009063FE" w:rsidRPr="000E1A21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0E1A21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0E1A21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0E1A21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302A8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Bsc. diploma</w:t>
      </w:r>
    </w:p>
    <w:p w:rsidR="003D5A80" w:rsidRPr="000E1A21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0E1A21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B24E7" w:rsidRPr="000E1A21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:rsidR="00CC1D3A" w:rsidRPr="000E1A21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0E1A21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0E1A21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</w:t>
      </w:r>
      <w:r w:rsidR="002B3B18" w:rsidRPr="000E1A21">
        <w:rPr>
          <w:rStyle w:val="None"/>
          <w:rFonts w:ascii="Calibri" w:hAnsi="Calibri" w:cs="Calibri"/>
          <w:bCs/>
          <w:color w:val="000000" w:themeColor="text1"/>
        </w:rPr>
        <w:t>, egyetemi docens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 xml:space="preserve">Iroda: 7624 Magyarország, </w:t>
      </w:r>
      <w:r w:rsidR="00C81D09" w:rsidRPr="000E1A21">
        <w:rPr>
          <w:rStyle w:val="None"/>
          <w:rFonts w:ascii="Calibri" w:hAnsi="Calibri" w:cs="Calibri"/>
          <w:b w:val="0"/>
        </w:rPr>
        <w:t>Pécs, Boszorkány u. 2. B-321</w:t>
      </w:r>
    </w:p>
    <w:p w:rsidR="002B3B18" w:rsidRPr="000E1A21" w:rsidRDefault="00C81D09" w:rsidP="002B3B18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</w:t>
      </w:r>
      <w:r w:rsidR="002B3B18" w:rsidRPr="000E1A21">
        <w:rPr>
          <w:rStyle w:val="None"/>
          <w:rFonts w:ascii="Calibri" w:hAnsi="Calibri" w:cs="Calibri"/>
          <w:b w:val="0"/>
        </w:rPr>
        <w:t>@mik.pte.hu</w:t>
      </w:r>
    </w:p>
    <w:p w:rsidR="002B3B18" w:rsidRPr="000E1A21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="00C81D09"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B14D53" w:rsidRPr="000E1A21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hd w:val="clear" w:color="auto" w:fill="FFFFFF"/>
        </w:rPr>
      </w:pPr>
    </w:p>
    <w:p w:rsidR="00C81D09" w:rsidRPr="000E1A21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color w:val="000000" w:themeColor="text1"/>
          <w:shd w:val="clear" w:color="auto" w:fill="FFFFFF"/>
        </w:rPr>
        <w:t>Oktatók:</w:t>
      </w:r>
      <w:r w:rsidRPr="000E1A21">
        <w:rPr>
          <w:rStyle w:val="None"/>
          <w:rFonts w:ascii="Calibri" w:hAnsi="Calibri" w:cs="Calibri"/>
        </w:rPr>
        <w:tab/>
      </w:r>
      <w:r w:rsidR="00C81D09" w:rsidRPr="000E1A21">
        <w:rPr>
          <w:rStyle w:val="None"/>
          <w:rFonts w:ascii="Calibri" w:hAnsi="Calibri" w:cs="Calibri"/>
          <w:bCs/>
          <w:color w:val="000000" w:themeColor="text1"/>
        </w:rPr>
        <w:t>Dr. Széll Attila Béla, egyetemi docens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Cs/>
        </w:rPr>
        <w:tab/>
      </w:r>
      <w:r w:rsidRPr="000E1A21">
        <w:rPr>
          <w:rStyle w:val="None"/>
          <w:rFonts w:ascii="Calibri" w:hAnsi="Calibri" w:cs="Calibri"/>
          <w:b w:val="0"/>
        </w:rPr>
        <w:t>Iroda: 7624 Magyarország, Pécs, Boszorkány u. 2. B-321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</w:rPr>
      </w:pPr>
      <w:r w:rsidRPr="000E1A21">
        <w:rPr>
          <w:rStyle w:val="None"/>
          <w:rFonts w:ascii="Calibri" w:hAnsi="Calibri" w:cs="Calibri"/>
          <w:b w:val="0"/>
        </w:rPr>
        <w:tab/>
        <w:t>E-mail: szellattila@mik.pte.hu</w:t>
      </w:r>
    </w:p>
    <w:p w:rsidR="00C81D09" w:rsidRPr="000E1A21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</w:rPr>
        <w:tab/>
        <w:t xml:space="preserve">Munkahelyi telefon: </w:t>
      </w: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>+36 72 503650/23820</w:t>
      </w:r>
    </w:p>
    <w:p w:rsidR="00C55B50" w:rsidRPr="000E1A21" w:rsidRDefault="00C55B50" w:rsidP="009B24E7">
      <w:pPr>
        <w:pStyle w:val="TEMATIKA-OKTATK"/>
        <w:jc w:val="both"/>
        <w:rPr>
          <w:rStyle w:val="None"/>
          <w:rFonts w:ascii="Calibri" w:hAnsi="Calibri" w:cs="Calibri"/>
          <w:b w:val="0"/>
          <w:shd w:val="clear" w:color="auto" w:fill="FFFFFF"/>
        </w:rPr>
      </w:pPr>
      <w:r w:rsidRPr="000E1A21">
        <w:rPr>
          <w:rStyle w:val="None"/>
          <w:rFonts w:ascii="Calibri" w:hAnsi="Calibri" w:cs="Calibri"/>
          <w:b w:val="0"/>
          <w:shd w:val="clear" w:color="auto" w:fill="FFFFFF"/>
        </w:rPr>
        <w:tab/>
      </w:r>
    </w:p>
    <w:p w:rsidR="00C55B50" w:rsidRPr="000E1A21" w:rsidRDefault="00C55B50" w:rsidP="00C55B50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</w:rPr>
      </w:pPr>
    </w:p>
    <w:p w:rsidR="00C55B50" w:rsidRDefault="00C55B50" w:rsidP="00C55B50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Pr="00A124D4" w:rsidRDefault="00C55B50" w:rsidP="00C55B5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C55B50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55B50" w:rsidRPr="002E6C97" w:rsidRDefault="00C55B50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</w:p>
    <w:p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705DF3" w:rsidRPr="009C03A4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9C03A4">
        <w:rPr>
          <w:rFonts w:ascii="Calibri" w:hAnsi="Calibri" w:cs="Calibri"/>
          <w:lang w:val="hu-HU"/>
        </w:rPr>
        <w:lastRenderedPageBreak/>
        <w:t>Tárgyleírás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félév célja, hogy az előző félévek során tanultak alapján a hallgatóknak áttekintést nyújtson az építészetben alkalmazható a megszo</w:t>
      </w:r>
      <w:r w:rsidR="008C3463" w:rsidRPr="009C03A4">
        <w:rPr>
          <w:rFonts w:ascii="Calibri" w:hAnsi="Calibri" w:cs="Calibri"/>
          <w:sz w:val="20"/>
          <w:szCs w:val="20"/>
        </w:rPr>
        <w:t>kottól eltérő alkú, erőjátékú</w:t>
      </w:r>
      <w:r w:rsidRPr="009C03A4">
        <w:rPr>
          <w:rFonts w:ascii="Calibri" w:hAnsi="Calibri" w:cs="Calibri"/>
          <w:sz w:val="20"/>
          <w:szCs w:val="20"/>
        </w:rPr>
        <w:t xml:space="preserve"> szerkezetekről, ismertesse az egyes szerkezeti típusokat. Betekintést nyújtson a parametrikus-generatív építészetbe is. 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Az erőjáték, és a megépült épületek tartószerkezeti</w:t>
      </w:r>
      <w:r w:rsidRPr="009C03A4">
        <w:rPr>
          <w:rFonts w:ascii="Calibri" w:hAnsi="Calibri" w:cs="Calibri"/>
          <w:b/>
          <w:sz w:val="20"/>
          <w:szCs w:val="20"/>
        </w:rPr>
        <w:t xml:space="preserve">, </w:t>
      </w:r>
      <w:r w:rsidRPr="009C03A4">
        <w:rPr>
          <w:rFonts w:ascii="Calibri" w:hAnsi="Calibri" w:cs="Calibri"/>
          <w:sz w:val="20"/>
          <w:szCs w:val="20"/>
        </w:rPr>
        <w:t xml:space="preserve">épületszerkezeti elemzésével, </w:t>
      </w:r>
    </w:p>
    <w:p w:rsidR="003D7FF0" w:rsidRPr="00BB168F" w:rsidRDefault="002518D2" w:rsidP="003D7FF0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C03A4">
        <w:rPr>
          <w:rFonts w:ascii="Calibri" w:hAnsi="Calibri" w:cs="Calibri"/>
          <w:sz w:val="20"/>
          <w:szCs w:val="20"/>
        </w:rPr>
        <w:t>mutatja be a felhasználás lehetőségeit.</w:t>
      </w:r>
      <w:r w:rsidR="003D7FF0" w:rsidRP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 5 db.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3D7FF0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feladaton keresztül tanári segítséggel és tutorial videók alapján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>csoportban készítik el a feladatokat.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46354F">
        <w:rPr>
          <w:rFonts w:ascii="Calibri" w:eastAsia="Times New Roman" w:hAnsi="Calibri" w:cs="Calibri"/>
          <w:sz w:val="20"/>
          <w:szCs w:val="20"/>
          <w:lang w:eastAsia="hu-HU"/>
        </w:rPr>
        <w:t xml:space="preserve"> A 12</w:t>
      </w:r>
      <w:r w:rsidR="003D7FF0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:rsidR="002518D2" w:rsidRPr="009C03A4" w:rsidRDefault="002518D2" w:rsidP="002518D2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A67A87" w:rsidRPr="003D7FF0" w:rsidRDefault="00A67A87" w:rsidP="00A57D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  <w:r w:rsidRPr="003D7FF0">
        <w:rPr>
          <w:i/>
          <w:sz w:val="20"/>
          <w:szCs w:val="20"/>
        </w:rPr>
        <w:tab/>
      </w:r>
    </w:p>
    <w:p w:rsidR="00705DF3" w:rsidRPr="0046354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6354F">
        <w:rPr>
          <w:rStyle w:val="None"/>
          <w:rFonts w:ascii="Calibri" w:hAnsi="Calibri" w:cs="Calibri"/>
          <w:lang w:val="hu-HU"/>
        </w:rPr>
        <w:t>Oktatás célja</w:t>
      </w:r>
    </w:p>
    <w:p w:rsidR="00EA4F01" w:rsidRDefault="002518D2" w:rsidP="002A44F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A tárgy foglalkozik a megszokottól eltérő geometriájú, szerkezetű ill. anyagú épületek, terek lefedésével  szerkezeti kérdéseivel.</w:t>
      </w:r>
      <w:r w:rsidR="009C03A4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Pr="009C03A4">
        <w:rPr>
          <w:rFonts w:ascii="Calibri" w:hAnsi="Calibri" w:cs="Calibri"/>
          <w:sz w:val="20"/>
          <w:szCs w:val="20"/>
        </w:rPr>
        <w:t>Célja továbbá a különleges ill. nagy fesztávolságú acél, vasbeton, ponyva és fa szerkezetek ill. héjak szerkezeti – épületszerkezeti tervezése, konstruktőri feldolgozása.</w:t>
      </w:r>
    </w:p>
    <w:p w:rsidR="009C03A4" w:rsidRPr="009C03A4" w:rsidRDefault="009C03A4" w:rsidP="002A44F7">
      <w:pPr>
        <w:rPr>
          <w:rStyle w:val="None"/>
          <w:rFonts w:ascii="Calibri" w:eastAsia="Times New Roman" w:hAnsi="Calibri" w:cs="Calibri"/>
          <w:sz w:val="20"/>
          <w:szCs w:val="20"/>
          <w:lang w:eastAsia="hu-HU"/>
        </w:rPr>
      </w:pPr>
    </w:p>
    <w:p w:rsidR="006967BB" w:rsidRPr="009C03A4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C03A4">
        <w:rPr>
          <w:rStyle w:val="None"/>
          <w:rFonts w:ascii="Calibri" w:hAnsi="Calibri" w:cs="Calibri"/>
          <w:lang w:val="hu-HU"/>
        </w:rPr>
        <w:t>Tantárgy tartalma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I.A szerkezetek kiválasztása, tervezése</w:t>
      </w:r>
      <w:r w:rsidR="009C03A4">
        <w:rPr>
          <w:rFonts w:ascii="Calibri" w:hAnsi="Calibri" w:cs="Calibri"/>
          <w:b/>
          <w:sz w:val="20"/>
          <w:szCs w:val="20"/>
        </w:rPr>
        <w:t xml:space="preserve">: </w:t>
      </w:r>
      <w:r w:rsidR="009C03A4">
        <w:rPr>
          <w:rFonts w:ascii="Calibri" w:hAnsi="Calibri" w:cs="Calibri"/>
          <w:sz w:val="20"/>
          <w:szCs w:val="20"/>
        </w:rPr>
        <w:t>1.</w:t>
      </w:r>
      <w:r w:rsidRPr="009C03A4">
        <w:rPr>
          <w:rFonts w:ascii="Calibri" w:hAnsi="Calibri" w:cs="Calibri"/>
          <w:sz w:val="20"/>
          <w:szCs w:val="20"/>
        </w:rPr>
        <w:t>Funkció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Pr="009C03A4">
        <w:rPr>
          <w:rFonts w:ascii="Calibri" w:hAnsi="Calibri" w:cs="Calibri"/>
          <w:sz w:val="20"/>
          <w:szCs w:val="20"/>
        </w:rPr>
        <w:t>Forma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3.Szerkezet,4.</w:t>
      </w:r>
      <w:r w:rsidRPr="009C03A4">
        <w:rPr>
          <w:rFonts w:ascii="Calibri" w:hAnsi="Calibri" w:cs="Calibri"/>
          <w:sz w:val="20"/>
          <w:szCs w:val="20"/>
        </w:rPr>
        <w:t>Anyag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</w:t>
      </w:r>
      <w:r w:rsidR="00A67A87" w:rsidRPr="009C03A4">
        <w:rPr>
          <w:rFonts w:ascii="Calibri" w:hAnsi="Calibri" w:cs="Calibri"/>
          <w:b/>
          <w:sz w:val="20"/>
          <w:szCs w:val="20"/>
        </w:rPr>
        <w:t>.Terhek és hatások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III</w:t>
      </w:r>
      <w:r w:rsidR="00A67A87" w:rsidRPr="009C03A4">
        <w:rPr>
          <w:rFonts w:ascii="Calibri" w:hAnsi="Calibri" w:cs="Calibri"/>
          <w:b/>
          <w:sz w:val="20"/>
          <w:szCs w:val="20"/>
        </w:rPr>
        <w:t>.A szerkezetek osztályba sorolását meghatározó szempontok: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1.</w:t>
      </w:r>
      <w:r w:rsidR="00A67A87" w:rsidRPr="009C03A4">
        <w:rPr>
          <w:rFonts w:ascii="Calibri" w:hAnsi="Calibri" w:cs="Calibri"/>
          <w:sz w:val="20"/>
          <w:szCs w:val="20"/>
        </w:rPr>
        <w:t>A jellegzetes igénybevétel</w:t>
      </w:r>
      <w:r w:rsidR="009C03A4">
        <w:rPr>
          <w:rFonts w:ascii="Calibri" w:hAnsi="Calibri" w:cs="Calibri"/>
          <w:sz w:val="20"/>
          <w:szCs w:val="20"/>
        </w:rPr>
        <w:t>,</w:t>
      </w:r>
      <w:r w:rsidR="009C03A4">
        <w:rPr>
          <w:rFonts w:ascii="Calibri" w:hAnsi="Calibri" w:cs="Calibri"/>
          <w:b/>
          <w:sz w:val="20"/>
          <w:szCs w:val="20"/>
        </w:rPr>
        <w:t xml:space="preserve"> </w:t>
      </w:r>
      <w:r w:rsidR="009C03A4">
        <w:rPr>
          <w:rFonts w:ascii="Calibri" w:hAnsi="Calibri" w:cs="Calibri"/>
          <w:sz w:val="20"/>
          <w:szCs w:val="20"/>
        </w:rPr>
        <w:t>2.</w:t>
      </w:r>
      <w:r w:rsidR="00A67A87" w:rsidRPr="009C03A4">
        <w:rPr>
          <w:rFonts w:ascii="Calibri" w:hAnsi="Calibri" w:cs="Calibri"/>
          <w:sz w:val="20"/>
          <w:szCs w:val="20"/>
        </w:rPr>
        <w:t>A teherhordás módja</w:t>
      </w:r>
      <w:r w:rsidR="009C03A4">
        <w:rPr>
          <w:rFonts w:ascii="Calibri" w:hAnsi="Calibri" w:cs="Calibri"/>
          <w:b/>
          <w:sz w:val="20"/>
          <w:szCs w:val="20"/>
        </w:rPr>
        <w:t xml:space="preserve">, </w:t>
      </w:r>
      <w:r w:rsidR="009C03A4">
        <w:rPr>
          <w:rFonts w:ascii="Calibri" w:hAnsi="Calibri" w:cs="Calibri"/>
          <w:sz w:val="20"/>
          <w:szCs w:val="20"/>
        </w:rPr>
        <w:t>3.</w:t>
      </w:r>
      <w:r w:rsidR="00A67A87" w:rsidRPr="009C03A4">
        <w:rPr>
          <w:rFonts w:ascii="Calibri" w:hAnsi="Calibri" w:cs="Calibri"/>
          <w:sz w:val="20"/>
          <w:szCs w:val="20"/>
        </w:rPr>
        <w:t>Az alak</w:t>
      </w:r>
    </w:p>
    <w:p w:rsidR="00A67A87" w:rsidRPr="009C03A4" w:rsidRDefault="0085247A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IV</w:t>
      </w:r>
      <w:r w:rsidR="00A67A87" w:rsidRPr="009C03A4">
        <w:rPr>
          <w:rFonts w:ascii="Calibri" w:hAnsi="Calibri" w:cs="Calibri"/>
          <w:b/>
          <w:sz w:val="20"/>
          <w:szCs w:val="20"/>
        </w:rPr>
        <w:t>.Szerkezetek osztályozása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1,nyírásmentes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(kötélszerkezetek, húrszerkezetek, síkgörbe kötélszerkezetek, térgörbe kötél szerkezetek, sík falszerkezetek, görbe falszerkezetek, síkhártyák, görbehártyák egyirányú és kiváltott szerkezetek.)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2,Részben nyírásmentes szerkezetek</w:t>
      </w:r>
      <w:r w:rsidRPr="009C03A4">
        <w:rPr>
          <w:rFonts w:ascii="Calibri" w:hAnsi="Calibri" w:cs="Calibri"/>
          <w:sz w:val="20"/>
          <w:szCs w:val="20"/>
        </w:rPr>
        <w:t xml:space="preserve"> (a fent említett szerkezetek kombinációja pl.: táblaszerkezet és húr szerkezet kombinációja)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3, hajlításmentes szerkezetek</w:t>
      </w:r>
      <w:r w:rsidRPr="009C03A4">
        <w:rPr>
          <w:rFonts w:ascii="Calibri" w:hAnsi="Calibri" w:cs="Calibri"/>
          <w:sz w:val="20"/>
          <w:szCs w:val="20"/>
        </w:rPr>
        <w:t>( táblaszerkezetek, hajlításmentes héjak, táblarácsok, forgáshéjak, transzlációs felületek, elliptikus felületek, hiperbolikus felületek, parabolikus felületek, konoid.</w:t>
      </w:r>
    </w:p>
    <w:p w:rsidR="00A67A87" w:rsidRPr="009C03A4" w:rsidRDefault="00A67A87" w:rsidP="00A67A87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4, vegyes szerkezetek</w:t>
      </w:r>
    </w:p>
    <w:p w:rsidR="0085247A" w:rsidRPr="009C03A4" w:rsidRDefault="00A67A87" w:rsidP="009C03A4">
      <w:pPr>
        <w:rPr>
          <w:rFonts w:ascii="Calibri" w:hAnsi="Calibri" w:cs="Calibri"/>
          <w:b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5, részben hajlított szerkezetek</w:t>
      </w:r>
    </w:p>
    <w:p w:rsidR="00A67A87" w:rsidRPr="009C03A4" w:rsidRDefault="00A67A87" w:rsidP="0085247A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sz w:val="20"/>
          <w:szCs w:val="20"/>
        </w:rPr>
        <w:t>( egyirányú lemezművek, kétirányú lemez művek, egy és kétirányú hajlított héjak.</w:t>
      </w:r>
    </w:p>
    <w:p w:rsidR="00A67A87" w:rsidRPr="009C03A4" w:rsidRDefault="00A67A87" w:rsidP="00A67A87">
      <w:pPr>
        <w:rPr>
          <w:rFonts w:ascii="Calibri" w:hAnsi="Calibri" w:cs="Calibri"/>
          <w:sz w:val="20"/>
          <w:szCs w:val="20"/>
        </w:rPr>
      </w:pPr>
      <w:r w:rsidRPr="009C03A4">
        <w:rPr>
          <w:rFonts w:ascii="Calibri" w:hAnsi="Calibri" w:cs="Calibri"/>
          <w:b/>
          <w:sz w:val="20"/>
          <w:szCs w:val="20"/>
        </w:rPr>
        <w:t>6,Hajlított szerkezetek</w:t>
      </w:r>
      <w:r w:rsidRPr="009C03A4">
        <w:rPr>
          <w:rFonts w:ascii="Calibri" w:hAnsi="Calibri" w:cs="Calibri"/>
          <w:sz w:val="20"/>
          <w:szCs w:val="20"/>
        </w:rPr>
        <w:t>( egyenes síkgörbe, térgörbe rúdszerkezetek, egy és két írányú sík és görbe lemezek, egyenes ,síkgörbe és térgörbe rúdrácsok, térrácsok.</w:t>
      </w:r>
    </w:p>
    <w:p w:rsidR="00705496" w:rsidRDefault="001A65E0" w:rsidP="009C03A4">
      <w:pPr>
        <w:rPr>
          <w:rFonts w:ascii="Calibri" w:hAnsi="Calibri" w:cs="Calibri"/>
          <w:sz w:val="20"/>
        </w:rPr>
      </w:pPr>
      <w:r w:rsidRPr="009C03A4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9C03A4">
        <w:rPr>
          <w:rFonts w:ascii="Calibri" w:hAnsi="Calibri" w:cs="Calibri"/>
          <w:sz w:val="20"/>
        </w:rPr>
        <w:t>k, melyek az előadás a</w:t>
      </w:r>
      <w:r w:rsidRPr="009C03A4">
        <w:rPr>
          <w:rFonts w:ascii="Calibri" w:hAnsi="Calibri" w:cs="Calibri"/>
          <w:sz w:val="20"/>
        </w:rPr>
        <w:t xml:space="preserve"> segédletekkel egyetemben a tantárgy </w:t>
      </w:r>
      <w:r w:rsidRPr="009C03A4">
        <w:rPr>
          <w:rFonts w:ascii="Calibri" w:hAnsi="Calibri" w:cs="Calibri"/>
          <w:b/>
          <w:sz w:val="20"/>
        </w:rPr>
        <w:t>Neptun Meet Street</w:t>
      </w:r>
      <w:r w:rsidRPr="009C03A4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:rsidR="00287C62" w:rsidRDefault="00287C62" w:rsidP="009C03A4">
      <w:pPr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:rsidR="00287C62" w:rsidRPr="00760809" w:rsidRDefault="00287C62" w:rsidP="00287C62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:rsidR="00287C62" w:rsidRPr="00760809" w:rsidRDefault="00287C62" w:rsidP="00287C62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:rsidR="00287C62" w:rsidRPr="00760809" w:rsidRDefault="00287C62" w:rsidP="00287C6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:rsidR="00287C62" w:rsidRPr="00760809" w:rsidRDefault="00287C62" w:rsidP="00287C6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:rsidR="00287C62" w:rsidRPr="009C03A4" w:rsidRDefault="00287C62" w:rsidP="009C03A4">
      <w:pPr>
        <w:rPr>
          <w:rFonts w:ascii="Calibri" w:hAnsi="Calibri" w:cs="Calibri"/>
          <w:sz w:val="20"/>
          <w:szCs w:val="20"/>
        </w:rPr>
      </w:pPr>
    </w:p>
    <w:p w:rsidR="009C03A4" w:rsidRDefault="009C03A4" w:rsidP="002A44F7">
      <w:pPr>
        <w:widowControl w:val="0"/>
        <w:jc w:val="both"/>
        <w:rPr>
          <w:rFonts w:ascii="Calibri" w:hAnsi="Calibri" w:cs="Calibri"/>
          <w:sz w:val="20"/>
        </w:rPr>
      </w:pPr>
    </w:p>
    <w:p w:rsidR="00287C62" w:rsidRPr="00760809" w:rsidRDefault="00287C62" w:rsidP="00287C6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7B664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12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rajzfeladatok</w:t>
      </w: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287C62" w:rsidRDefault="00287C62" w:rsidP="00287C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Default="004013C7" w:rsidP="003B4C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4013C7" w:rsidRPr="00C0009E" w:rsidRDefault="004013C7" w:rsidP="004013C7">
      <w:p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C0009E">
        <w:rPr>
          <w:rFonts w:ascii="Calibri" w:hAnsi="Calibri" w:cs="Calibri"/>
          <w:b/>
          <w:sz w:val="20"/>
          <w:szCs w:val="20"/>
        </w:rPr>
        <w:t>A szorgalmi időszak alatt maximum 100 pont szerezhető az alábbi feladatok megoldása alapján.</w:t>
      </w:r>
    </w:p>
    <w:p w:rsidR="00095486" w:rsidRDefault="00095486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 db.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zítendő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, csoportmunkában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 =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0937B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0937B6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A57DFD">
        <w:rPr>
          <w:rFonts w:ascii="Calibri" w:hAnsi="Calibri"/>
          <w:sz w:val="20"/>
          <w:szCs w:val="20"/>
          <w:lang w:val="hu-HU"/>
        </w:rPr>
        <w:t xml:space="preserve"> Beadni nem kell, a 12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 a 12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rajfeladatok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13.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-14.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héten az ór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A57DFD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:rsidR="007B6642" w:rsidRDefault="007B6642" w:rsidP="007B664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részvétel a labor foglakozások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:rsidR="007B6642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0227B6" w:rsidRDefault="007B6642" w:rsidP="007B6642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7B6642" w:rsidRPr="00342D1A" w:rsidRDefault="007B6642" w:rsidP="007B6642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0"/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1.feladat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7B6642" w:rsidRPr="00144264" w:rsidTr="007B6642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7B6642" w:rsidRPr="00144264" w:rsidTr="007B6642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6642" w:rsidRPr="00144264" w:rsidRDefault="007B6642" w:rsidP="007B6642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:rsidR="007B6642" w:rsidRDefault="007B6642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B6642" w:rsidRPr="00187488" w:rsidRDefault="007B6642" w:rsidP="007B6642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:rsidR="007B6642" w:rsidRPr="00670126" w:rsidRDefault="007B6642" w:rsidP="007B6642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7B6642" w:rsidRPr="00670126" w:rsidTr="007B66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:rsidR="007B6642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B6642" w:rsidRPr="00670126" w:rsidRDefault="007B6642" w:rsidP="007B664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:rsidR="007B6642" w:rsidRPr="00760809" w:rsidRDefault="007B6642" w:rsidP="007B6642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Pr="00760809">
        <w:rPr>
          <w:rFonts w:ascii="Calibri" w:hAnsi="Calibri"/>
          <w:sz w:val="20"/>
          <w:szCs w:val="20"/>
        </w:rPr>
        <w:t>ótlási lehetőségek: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-14.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án 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valamint a15</w:t>
      </w:r>
      <w:r w:rsidR="0083765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:rsidR="007B6642" w:rsidRPr="00760809" w:rsidRDefault="007B6642" w:rsidP="007B6642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:rsidR="007B6642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A tartószerkezet tervezés alapjai,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: Épületek lefedése kötélszerkezetekkel,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Matuscsák T. : Nyírásmentes felületszerkezetek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287C62">
        <w:rPr>
          <w:rFonts w:ascii="Calibri" w:hAnsi="Calibri" w:cs="Calibri"/>
          <w:b/>
          <w:i/>
          <w:sz w:val="20"/>
          <w:szCs w:val="20"/>
        </w:rPr>
        <w:t>Az előadó által kiadott dikgitális előadás jegyzet.</w:t>
      </w:r>
    </w:p>
    <w:p w:rsidR="007B6642" w:rsidRDefault="007B6642" w:rsidP="007B6642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Dr. Becker S. - Dr. Matuscsák T. : Dobozszerkezetű többszintes épületek (kézirat)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Kollár L. ( szerkesztő ): Mérnöki építmények és szerkezetek tervezése.</w:t>
      </w:r>
    </w:p>
    <w:p w:rsidR="00634C89" w:rsidRPr="00287C62" w:rsidRDefault="00634C89" w:rsidP="00634C89">
      <w:pPr>
        <w:jc w:val="both"/>
        <w:rPr>
          <w:rFonts w:ascii="Calibri" w:hAnsi="Calibri" w:cs="Calibri"/>
          <w:sz w:val="20"/>
          <w:szCs w:val="20"/>
        </w:rPr>
      </w:pPr>
      <w:r w:rsidRPr="00287C62">
        <w:rPr>
          <w:rFonts w:ascii="Calibri" w:hAnsi="Calibri" w:cs="Calibri"/>
          <w:sz w:val="20"/>
          <w:szCs w:val="20"/>
        </w:rPr>
        <w:t>Akadémiai Kiadó Budapest, 2000.</w:t>
      </w:r>
    </w:p>
    <w:p w:rsidR="007B6642" w:rsidRPr="00760809" w:rsidRDefault="007B6642" w:rsidP="007B6642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:rsidR="007B6642" w:rsidRPr="00760809" w:rsidRDefault="007B6642" w:rsidP="007B664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:rsidR="007B6642" w:rsidRPr="00BB168F" w:rsidRDefault="00675125" w:rsidP="007B6642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12</w:t>
      </w:r>
      <w:r w:rsidR="007B6642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:rsidR="007B6642" w:rsidRPr="00772A36" w:rsidRDefault="007B6642" w:rsidP="007B6642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:rsidR="007B6642" w:rsidRPr="00760809" w:rsidRDefault="007B6642" w:rsidP="007B6642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:rsidR="007B6642" w:rsidRPr="00760809" w:rsidRDefault="007B6642" w:rsidP="007B6642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:rsidR="007B6642" w:rsidRPr="00760809" w:rsidRDefault="007B6642" w:rsidP="007B6642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:rsidR="007B6642" w:rsidRPr="00760809" w:rsidRDefault="007B6642" w:rsidP="007B6642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</w:p>
    <w:p w:rsidR="007B6642" w:rsidRPr="00760809" w:rsidRDefault="007B6642" w:rsidP="007B664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:rsidR="007B6642" w:rsidRDefault="007B6642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</w:t>
      </w:r>
      <w:r w:rsidR="00095486">
        <w:rPr>
          <w:rFonts w:ascii="Calibri" w:hAnsi="Calibri"/>
          <w:sz w:val="20"/>
          <w:szCs w:val="20"/>
        </w:rPr>
        <w:t>, csoport munkában</w:t>
      </w:r>
      <w:r>
        <w:rPr>
          <w:rFonts w:ascii="Calibri" w:hAnsi="Calibri"/>
          <w:sz w:val="20"/>
          <w:szCs w:val="20"/>
        </w:rPr>
        <w:t>, vezetett szerkesztői gyakorlat formájában valamint a kiadott tutorial videók alapján.</w:t>
      </w:r>
    </w:p>
    <w:p w:rsidR="007B6642" w:rsidRPr="00661A26" w:rsidRDefault="007B6642" w:rsidP="007B6642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="00C93B38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 w:rsidR="00C93B38">
        <w:rPr>
          <w:rFonts w:ascii="Calibri" w:hAnsi="Calibri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 w:rsidR="00095486">
        <w:rPr>
          <w:rFonts w:ascii="Calibri" w:hAnsi="Calibri"/>
          <w:sz w:val="20"/>
          <w:szCs w:val="20"/>
          <w:lang w:val="hu-HU"/>
        </w:rPr>
        <w:t xml:space="preserve"> Beadni nem kell, a 12</w:t>
      </w:r>
      <w:r>
        <w:rPr>
          <w:rFonts w:ascii="Calibri" w:hAnsi="Calibri"/>
          <w:sz w:val="20"/>
          <w:szCs w:val="20"/>
          <w:lang w:val="hu-HU"/>
        </w:rPr>
        <w:t>. heti beadásig, prezentációig javítható, fejleszthető.</w:t>
      </w:r>
    </w:p>
    <w:p w:rsidR="007B6642" w:rsidRDefault="00095486" w:rsidP="007B664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Prezentáció és leadás a 12</w:t>
      </w:r>
      <w:r w:rsidR="007B6642" w:rsidRPr="00760809">
        <w:rPr>
          <w:rFonts w:ascii="Calibri" w:hAnsi="Calibri"/>
          <w:sz w:val="20"/>
          <w:szCs w:val="20"/>
        </w:rPr>
        <w:t xml:space="preserve">. héten. </w:t>
      </w:r>
    </w:p>
    <w:p w:rsidR="007B6642" w:rsidRPr="00760809" w:rsidRDefault="007B6642" w:rsidP="007B6642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>vítására a 13.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-14.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héten az órán 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</w:t>
      </w:r>
      <w:r w:rsidR="00D31B0F">
        <w:rPr>
          <w:rStyle w:val="None"/>
          <w:rFonts w:ascii="Calibri" w:eastAsia="Times New Roman" w:hAnsi="Calibri"/>
          <w:sz w:val="20"/>
          <w:szCs w:val="20"/>
          <w:lang w:val="hu-HU"/>
        </w:rPr>
        <w:t>lamint a15</w:t>
      </w:r>
      <w:r w:rsidR="0009548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. héten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van lehetőség a B321-es irodában 9.00-12.00. óráig.</w:t>
      </w:r>
    </w:p>
    <w:p w:rsidR="007B6642" w:rsidRPr="00760809" w:rsidRDefault="007B6642" w:rsidP="007B6642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:rsidR="007B6642" w:rsidRPr="009E7B8D" w:rsidRDefault="006E3E5E" w:rsidP="007B664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 xml:space="preserve">Csoport </w:t>
      </w:r>
      <w:r w:rsidR="007E43C2">
        <w:rPr>
          <w:rFonts w:ascii="Calibri" w:hAnsi="Calibri" w:cs="Calibri"/>
          <w:sz w:val="20"/>
          <w:szCs w:val="20"/>
          <w:lang w:val="hu-HU"/>
        </w:rPr>
        <w:t>1</w:t>
      </w:r>
      <w:r w:rsidR="007B6642"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rPr>
          <w:rStyle w:val="None"/>
          <w:rFonts w:ascii="Calibri" w:hAnsi="Calibri" w:cs="Calibri"/>
          <w:sz w:val="20"/>
          <w:szCs w:val="20"/>
          <w:lang w:val="hu-HU"/>
        </w:rPr>
      </w:pPr>
      <w:r w:rsidRPr="006E3E5E">
        <w:rPr>
          <w:rStyle w:val="None"/>
          <w:rFonts w:ascii="Calibri" w:hAnsi="Calibri" w:cs="Calibri"/>
          <w:sz w:val="20"/>
          <w:szCs w:val="20"/>
          <w:lang w:val="hu-HU"/>
        </w:rPr>
        <w:t>EPM115MN-LA-02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           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ab/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A313. Hétfő 09.30.-11.00</w:t>
      </w:r>
      <w:r w:rsidR="007B6642" w:rsidRPr="009E7B8D">
        <w:rPr>
          <w:rStyle w:val="None"/>
          <w:rFonts w:ascii="Calibri" w:hAnsi="Calibri" w:cs="Calibri"/>
          <w:sz w:val="20"/>
          <w:szCs w:val="20"/>
          <w:lang w:val="hu-HU"/>
        </w:rPr>
        <w:t>. : Dr. Széll Attila Béla</w:t>
      </w:r>
    </w:p>
    <w:p w:rsidR="006E3E5E" w:rsidRPr="009E7B8D" w:rsidRDefault="006E3E5E" w:rsidP="006E3E5E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t>Csoport 2</w:t>
      </w:r>
      <w:r w:rsidRPr="009E7B8D">
        <w:rPr>
          <w:rFonts w:ascii="Calibri" w:hAnsi="Calibri" w:cs="Calibri"/>
          <w:sz w:val="20"/>
          <w:szCs w:val="20"/>
          <w:lang w:val="hu-HU"/>
        </w:rPr>
        <w:t>.</w:t>
      </w:r>
    </w:p>
    <w:p w:rsidR="007B6642" w:rsidRDefault="006E3E5E" w:rsidP="007B664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E3E5E">
        <w:rPr>
          <w:rStyle w:val="None"/>
          <w:rFonts w:eastAsia="Times New Roman"/>
          <w:bCs/>
          <w:sz w:val="20"/>
          <w:szCs w:val="20"/>
          <w:lang w:val="hu-HU"/>
        </w:rPr>
        <w:t>EPM115MN-LA-01</w:t>
      </w:r>
      <w:r w:rsidR="00766B71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>Hel</w:t>
      </w:r>
      <w:r w:rsidR="00766B71">
        <w:rPr>
          <w:rStyle w:val="None"/>
          <w:rFonts w:ascii="Calibri" w:hAnsi="Calibri" w:cs="Calibri"/>
          <w:sz w:val="20"/>
          <w:szCs w:val="20"/>
          <w:lang w:val="hu-HU"/>
        </w:rPr>
        <w:t>yszín és időpont:  PTE MIK. A313. Hétfő 11.15-12.45.</w:t>
      </w:r>
      <w:r w:rsidR="00766B71" w:rsidRPr="009E7B8D">
        <w:rPr>
          <w:rStyle w:val="None"/>
          <w:rFonts w:ascii="Calibri" w:hAnsi="Calibri" w:cs="Calibri"/>
          <w:sz w:val="20"/>
          <w:szCs w:val="20"/>
          <w:lang w:val="hu-HU"/>
        </w:rPr>
        <w:t xml:space="preserve"> : Dr. Széll Attila Béla</w:t>
      </w:r>
    </w:p>
    <w:p w:rsidR="00E84E2A" w:rsidRDefault="00E84E2A" w:rsidP="005152DF">
      <w:pPr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  <w:r>
        <w:rPr>
          <w:rFonts w:ascii="Calibri" w:hAnsi="Calibri"/>
          <w:sz w:val="20"/>
          <w:szCs w:val="20"/>
          <w:lang w:val="hu-HU"/>
        </w:rPr>
        <w:t xml:space="preserve"> </w:t>
      </w:r>
    </w:p>
    <w:p w:rsidR="005152DF" w:rsidRPr="007043D3" w:rsidRDefault="005152DF" w:rsidP="005152DF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5152DF" w:rsidTr="00896C5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5152DF" w:rsidRPr="00E178BC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7E34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A szerkezetek kiv</w:t>
            </w:r>
            <w:r w:rsidR="00E8729A">
              <w:rPr>
                <w:rFonts w:ascii="Calibri" w:hAnsi="Calibri" w:cs="Calibri"/>
                <w:sz w:val="20"/>
                <w:szCs w:val="20"/>
              </w:rPr>
              <w:t>álasztása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1.Hét</w:t>
            </w:r>
          </w:p>
        </w:tc>
      </w:tr>
      <w:tr w:rsidR="005152DF" w:rsidTr="00896C5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7E34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Funkció,Forma,</w:t>
            </w:r>
            <w:r w:rsidR="00BD386D">
              <w:rPr>
                <w:rFonts w:ascii="Calibri" w:hAnsi="Calibri" w:cs="Calibri"/>
                <w:sz w:val="20"/>
                <w:szCs w:val="20"/>
              </w:rPr>
              <w:t>Szerkezet,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Anyag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Pr="00063805" w:rsidRDefault="00063805" w:rsidP="0006380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Terhek és hatások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Pr="00910568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306358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Szerkezetek osztályba sorolása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E01BFE" w:rsidRPr="007E3458" w:rsidRDefault="00E01BFE" w:rsidP="00E01B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ellegzetes igénybevétel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7E345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eherhordás módja</w:t>
            </w:r>
            <w:r w:rsidR="0006380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lak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896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5.Hét</w:t>
            </w:r>
          </w:p>
        </w:tc>
      </w:tr>
      <w:tr w:rsidR="005152DF" w:rsidTr="00896C52">
        <w:tc>
          <w:tcPr>
            <w:tcW w:w="508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Szerkezetek osztályozása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Pr="00B5493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yírásmentes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7.Hét</w:t>
            </w:r>
          </w:p>
        </w:tc>
      </w:tr>
      <w:tr w:rsidR="005152DF" w:rsidTr="00D31B0F">
        <w:tc>
          <w:tcPr>
            <w:tcW w:w="508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5152DF" w:rsidRDefault="00D31B0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7E3458">
              <w:rPr>
                <w:rFonts w:ascii="Calibri" w:hAnsi="Calibri" w:cs="Calibri"/>
                <w:sz w:val="20"/>
                <w:szCs w:val="20"/>
              </w:rPr>
              <w:t>Részben nyírásmentes szerkezetek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5152DF" w:rsidRDefault="00D31B0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5152DF" w:rsidTr="00D31B0F">
        <w:tc>
          <w:tcPr>
            <w:tcW w:w="508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5152DF" w:rsidRDefault="00D31B0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ajlításmentes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egyes szerkezetek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7E3458">
              <w:rPr>
                <w:rFonts w:ascii="Calibri" w:hAnsi="Calibri" w:cs="Calibri"/>
                <w:sz w:val="20"/>
                <w:szCs w:val="20"/>
              </w:rPr>
              <w:t>észben hajlított szerkezetek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12.Hét</w:t>
            </w:r>
          </w:p>
        </w:tc>
      </w:tr>
      <w:tr w:rsidR="005152DF" w:rsidTr="00896C52">
        <w:tc>
          <w:tcPr>
            <w:tcW w:w="508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5152DF" w:rsidRDefault="000673ED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</w:t>
            </w:r>
          </w:p>
        </w:tc>
        <w:tc>
          <w:tcPr>
            <w:tcW w:w="1660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  <w:tr w:rsidR="005152DF" w:rsidTr="00896C52">
        <w:tc>
          <w:tcPr>
            <w:tcW w:w="508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60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5152DF" w:rsidRDefault="005152DF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:rsidR="005152DF" w:rsidRDefault="00B73373" w:rsidP="005152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</w:tbl>
    <w:p w:rsidR="007B6642" w:rsidRPr="007043D3" w:rsidRDefault="007B6642" w:rsidP="007B6642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7B6642" w:rsidTr="007B6642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:rsidR="007B6642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:rsidR="007B6642" w:rsidRPr="00E178BC" w:rsidRDefault="007B6642" w:rsidP="007B66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9E3198" w:rsidTr="007B664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ismertetés, 1. feladat kiadása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1.Héte</w:t>
            </w:r>
          </w:p>
        </w:tc>
      </w:tr>
      <w:tr w:rsidR="009E3198" w:rsidTr="007B6642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feladat szerkesztése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2.Hét</w:t>
            </w:r>
          </w:p>
        </w:tc>
      </w:tr>
      <w:tr w:rsidR="009E3198" w:rsidTr="007B6642">
        <w:tc>
          <w:tcPr>
            <w:tcW w:w="508" w:type="dxa"/>
            <w:shd w:val="clear" w:color="auto" w:fill="FFFFFF" w:themeFill="background1"/>
          </w:tcPr>
          <w:p w:rsidR="009E3198" w:rsidRDefault="009E3198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kiadása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9E3198" w:rsidRPr="0091056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9E3198" w:rsidRDefault="00A5173C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9E3198" w:rsidRDefault="00B73373" w:rsidP="009E3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3.Hét</w:t>
            </w:r>
          </w:p>
        </w:tc>
      </w:tr>
      <w:tr w:rsidR="00A5173C" w:rsidTr="007B6642">
        <w:tc>
          <w:tcPr>
            <w:tcW w:w="508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szerkesztése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A5173C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4.Hét</w:t>
            </w:r>
          </w:p>
        </w:tc>
      </w:tr>
      <w:tr w:rsidR="00A5173C" w:rsidTr="007B6642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feladat kiadása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tutorial vido</w:t>
            </w: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A5173C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5.Hét</w:t>
            </w:r>
          </w:p>
        </w:tc>
      </w:tr>
      <w:tr w:rsidR="00A5173C" w:rsidTr="007B6642">
        <w:tc>
          <w:tcPr>
            <w:tcW w:w="508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szerkesztése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A5173C" w:rsidRPr="007B6642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D9D9D9" w:themeColor="background1" w:themeShade="D9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A5173C" w:rsidRPr="00B5493F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hu-HU"/>
              </w:rPr>
              <w:t>6.Hét</w:t>
            </w:r>
          </w:p>
        </w:tc>
      </w:tr>
      <w:tr w:rsidR="00A5173C" w:rsidTr="007B6642">
        <w:tc>
          <w:tcPr>
            <w:tcW w:w="508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kiadása</w:t>
            </w:r>
          </w:p>
        </w:tc>
        <w:tc>
          <w:tcPr>
            <w:tcW w:w="1660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4.tutorial video</w:t>
            </w:r>
          </w:p>
        </w:tc>
        <w:tc>
          <w:tcPr>
            <w:tcW w:w="2369" w:type="dxa"/>
            <w:shd w:val="clear" w:color="auto" w:fill="FFFFFF" w:themeFill="background1"/>
          </w:tcPr>
          <w:p w:rsidR="00A5173C" w:rsidRDefault="00A5173C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 pótlása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A5173C" w:rsidRDefault="00B73373" w:rsidP="00A517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7.Hét</w:t>
            </w:r>
          </w:p>
        </w:tc>
      </w:tr>
      <w:tr w:rsidR="00B73373" w:rsidTr="00B73373">
        <w:tc>
          <w:tcPr>
            <w:tcW w:w="508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szerkesztése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8.Hét</w:t>
            </w:r>
          </w:p>
        </w:tc>
      </w:tr>
      <w:tr w:rsidR="00B73373" w:rsidTr="00B73373">
        <w:tc>
          <w:tcPr>
            <w:tcW w:w="508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AAA6" w:themeFill="accent5" w:themeFillTint="66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9.Hét</w:t>
            </w:r>
          </w:p>
        </w:tc>
      </w:tr>
      <w:tr w:rsidR="00B73373" w:rsidTr="007B6642">
        <w:tc>
          <w:tcPr>
            <w:tcW w:w="508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kiadása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5.tutorial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10.Hét</w:t>
            </w:r>
          </w:p>
        </w:tc>
      </w:tr>
      <w:tr w:rsidR="00B73373" w:rsidTr="007B6642">
        <w:tc>
          <w:tcPr>
            <w:tcW w:w="508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szerkesztése</w:t>
            </w:r>
          </w:p>
        </w:tc>
        <w:tc>
          <w:tcPr>
            <w:tcW w:w="1660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11.Hét</w:t>
            </w:r>
          </w:p>
        </w:tc>
      </w:tr>
      <w:tr w:rsidR="00B73373" w:rsidTr="007B6642">
        <w:tc>
          <w:tcPr>
            <w:tcW w:w="508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12.Hét</w:t>
            </w:r>
          </w:p>
        </w:tc>
      </w:tr>
      <w:tr w:rsidR="00B73373" w:rsidTr="007B6642">
        <w:tc>
          <w:tcPr>
            <w:tcW w:w="508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13.Hét</w:t>
            </w:r>
          </w:p>
        </w:tc>
      </w:tr>
      <w:tr w:rsidR="00B73373" w:rsidTr="007B6642">
        <w:tc>
          <w:tcPr>
            <w:tcW w:w="508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14.Hét</w:t>
            </w:r>
          </w:p>
        </w:tc>
      </w:tr>
      <w:tr w:rsidR="00B73373" w:rsidTr="007B6642">
        <w:tc>
          <w:tcPr>
            <w:tcW w:w="508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FFFFFF" w:themeFill="background1"/>
          </w:tcPr>
          <w:p w:rsidR="00B73373" w:rsidRDefault="00B73373" w:rsidP="00B733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15.Hét</w:t>
            </w:r>
            <w:bookmarkStart w:id="1" w:name="_GoBack"/>
            <w:bookmarkEnd w:id="1"/>
          </w:p>
        </w:tc>
      </w:tr>
    </w:tbl>
    <w:p w:rsidR="00386391" w:rsidRDefault="00386391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:rsidR="000977DF" w:rsidRDefault="00D31B0F" w:rsidP="000977DF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>. 08. 17.</w:t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0977DF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 egyetemi docens</w:t>
      </w:r>
    </w:p>
    <w:sectPr w:rsidR="000977DF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B6" w:rsidRDefault="005B5FB6" w:rsidP="007E74BB">
      <w:r>
        <w:separator/>
      </w:r>
    </w:p>
  </w:endnote>
  <w:endnote w:type="continuationSeparator" w:id="0">
    <w:p w:rsidR="005B5FB6" w:rsidRDefault="005B5FB6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Default="007B6642" w:rsidP="007E74BB">
    <w:pPr>
      <w:pStyle w:val="BodyA"/>
      <w:spacing w:after="0" w:line="240" w:lineRule="auto"/>
      <w:rPr>
        <w:sz w:val="16"/>
        <w:szCs w:val="16"/>
      </w:rPr>
    </w:pPr>
  </w:p>
  <w:p w:rsidR="007B6642" w:rsidRPr="007E74BB" w:rsidRDefault="007B664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5B5FB6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B6" w:rsidRDefault="005B5FB6" w:rsidP="007E74BB">
      <w:r>
        <w:separator/>
      </w:r>
    </w:p>
  </w:footnote>
  <w:footnote w:type="continuationSeparator" w:id="0">
    <w:p w:rsidR="005B5FB6" w:rsidRDefault="005B5FB6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42" w:rsidRPr="00034EEB" w:rsidRDefault="007B6642" w:rsidP="00034EEB">
    <w:pPr>
      <w:pStyle w:val="TEMATIKAFEJLC-LBLC"/>
    </w:pPr>
    <w:r>
      <w:t>ÉPÍTÉSZ MSC.NAPPALI, ÉPÍTÉSZMÉRNÖKI OSZTATLAN</w:t>
    </w:r>
  </w:p>
  <w:p w:rsidR="007B6642" w:rsidRPr="00034EEB" w:rsidRDefault="007B6642" w:rsidP="00034EEB">
    <w:pPr>
      <w:pStyle w:val="TEMATIKAFEJLC-LBLC"/>
    </w:pPr>
    <w:r>
      <w:t>KOMPLEX ÉPÜLETSZERKEZETK</w:t>
    </w:r>
    <w:r w:rsidRPr="00034EEB">
      <w:tab/>
    </w:r>
    <w:r w:rsidRPr="00034EEB">
      <w:tab/>
      <w:t>tantárgyi tematika</w:t>
    </w:r>
  </w:p>
  <w:p w:rsidR="007B6642" w:rsidRPr="00034EEB" w:rsidRDefault="007B6642" w:rsidP="00034EEB">
    <w:pPr>
      <w:pStyle w:val="TEMATIKAFEJLC-LBLC"/>
    </w:pPr>
    <w:r w:rsidRPr="00034EEB">
      <w:t xml:space="preserve">tantárgy-kód: </w:t>
    </w:r>
    <w:r>
      <w:rPr>
        <w:rFonts w:eastAsia="Times New Roman"/>
        <w:sz w:val="16"/>
        <w:szCs w:val="16"/>
      </w:rPr>
      <w:t>EPM115MN</w:t>
    </w:r>
    <w:r w:rsidRPr="0072671A">
      <w:rPr>
        <w:rFonts w:eastAsia="Times New Roman"/>
        <w:sz w:val="20"/>
        <w:szCs w:val="20"/>
      </w:rPr>
      <w:t xml:space="preserve">  </w:t>
    </w:r>
    <w:r>
      <w:rPr>
        <w:rFonts w:eastAsia="Times New Roman"/>
      </w:rPr>
      <w:t xml:space="preserve">  </w:t>
    </w:r>
    <w:r>
      <w:tab/>
      <w:t xml:space="preserve">                                                                             </w:t>
    </w:r>
    <w:r w:rsidR="003D7FF0">
      <w:t xml:space="preserve">      </w:t>
    </w:r>
    <w:r w:rsidR="00D31B0F">
      <w:t>(1-14</w:t>
    </w:r>
    <w:r>
      <w:t xml:space="preserve">.hét) Ea.: Hétfő 07.45.-09.15  </w:t>
    </w:r>
    <w:r w:rsidRPr="0066620B">
      <w:t>Helyszín:</w:t>
    </w:r>
    <w:r>
      <w:t xml:space="preserve"> PTE MIK, A313</w:t>
    </w:r>
  </w:p>
  <w:p w:rsidR="007B6642" w:rsidRDefault="007B6642" w:rsidP="00034EEB">
    <w:pPr>
      <w:pStyle w:val="TEMATIKAFEJLC-LBLC"/>
    </w:pPr>
    <w:r w:rsidRPr="00034EEB">
      <w:t xml:space="preserve">Szemeszter: </w:t>
    </w:r>
    <w:r>
      <w:t>ősz</w:t>
    </w:r>
    <w:r>
      <w:tab/>
      <w:t xml:space="preserve">     </w:t>
    </w:r>
    <w:r>
      <w:tab/>
    </w:r>
    <w:r w:rsidR="00D31B0F">
      <w:t>(1-14</w:t>
    </w:r>
    <w:r>
      <w:t xml:space="preserve">.hét) Gy.: Hétfő 09.30.-11.00 </w:t>
    </w:r>
    <w:r w:rsidRPr="0066620B">
      <w:t>Helyszín:</w:t>
    </w:r>
    <w:r>
      <w:t xml:space="preserve"> PTE MIK, A313 </w:t>
    </w:r>
  </w:p>
  <w:p w:rsidR="007B6642" w:rsidRDefault="007B6642" w:rsidP="00A06B31">
    <w:pPr>
      <w:pStyle w:val="TEMATIKAFEJLC-LBLC"/>
    </w:pPr>
    <w:r>
      <w:tab/>
      <w:t xml:space="preserve">                                                                                                                                     </w:t>
    </w:r>
    <w:r w:rsidR="00D31B0F">
      <w:t>(1-14</w:t>
    </w:r>
    <w:r>
      <w:t xml:space="preserve">.hét) Gy.: Hétfő 11.15.-12.45 </w:t>
    </w:r>
    <w:r w:rsidRPr="0066620B">
      <w:t>Helyszín:</w:t>
    </w:r>
    <w:r>
      <w:t xml:space="preserve"> PTE MIK, A313 </w:t>
    </w:r>
  </w:p>
  <w:p w:rsidR="007B6642" w:rsidRPr="00034EEB" w:rsidRDefault="007B6642" w:rsidP="009B24E7">
    <w:pPr>
      <w:pStyle w:val="TEMATIKAFEJLC-LBLC"/>
    </w:pPr>
    <w: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8"/>
  </w:num>
  <w:num w:numId="9">
    <w:abstractNumId w:val="31"/>
  </w:num>
  <w:num w:numId="10">
    <w:abstractNumId w:val="26"/>
  </w:num>
  <w:num w:numId="11">
    <w:abstractNumId w:val="3"/>
  </w:num>
  <w:num w:numId="12">
    <w:abstractNumId w:val="5"/>
  </w:num>
  <w:num w:numId="13">
    <w:abstractNumId w:val="28"/>
  </w:num>
  <w:num w:numId="14">
    <w:abstractNumId w:val="10"/>
  </w:num>
  <w:num w:numId="15">
    <w:abstractNumId w:val="32"/>
  </w:num>
  <w:num w:numId="16">
    <w:abstractNumId w:val="9"/>
  </w:num>
  <w:num w:numId="17">
    <w:abstractNumId w:val="30"/>
  </w:num>
  <w:num w:numId="18">
    <w:abstractNumId w:val="19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7"/>
  </w:num>
  <w:num w:numId="25">
    <w:abstractNumId w:val="25"/>
  </w:num>
  <w:num w:numId="26">
    <w:abstractNumId w:val="16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14"/>
  </w:num>
  <w:num w:numId="32">
    <w:abstractNumId w:val="13"/>
  </w:num>
  <w:num w:numId="3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5112B"/>
    <w:rsid w:val="00051149"/>
    <w:rsid w:val="0005293B"/>
    <w:rsid w:val="0006187D"/>
    <w:rsid w:val="00063805"/>
    <w:rsid w:val="000673ED"/>
    <w:rsid w:val="0007344D"/>
    <w:rsid w:val="00077D44"/>
    <w:rsid w:val="000853DC"/>
    <w:rsid w:val="00085669"/>
    <w:rsid w:val="000937B6"/>
    <w:rsid w:val="00095486"/>
    <w:rsid w:val="00096F13"/>
    <w:rsid w:val="000977DF"/>
    <w:rsid w:val="000A264D"/>
    <w:rsid w:val="000A6BA9"/>
    <w:rsid w:val="000B5A7C"/>
    <w:rsid w:val="000B6597"/>
    <w:rsid w:val="000C36E1"/>
    <w:rsid w:val="000C4C1A"/>
    <w:rsid w:val="000C75CB"/>
    <w:rsid w:val="000D279A"/>
    <w:rsid w:val="000D3A1B"/>
    <w:rsid w:val="000E12CA"/>
    <w:rsid w:val="000E1A21"/>
    <w:rsid w:val="000E3296"/>
    <w:rsid w:val="000F51CB"/>
    <w:rsid w:val="001030A0"/>
    <w:rsid w:val="00116A4D"/>
    <w:rsid w:val="001224D2"/>
    <w:rsid w:val="0012615D"/>
    <w:rsid w:val="00127E40"/>
    <w:rsid w:val="001302A8"/>
    <w:rsid w:val="00134333"/>
    <w:rsid w:val="0013560E"/>
    <w:rsid w:val="00150DFC"/>
    <w:rsid w:val="00152AEC"/>
    <w:rsid w:val="00156833"/>
    <w:rsid w:val="00171C3D"/>
    <w:rsid w:val="001802BB"/>
    <w:rsid w:val="00181188"/>
    <w:rsid w:val="00183A93"/>
    <w:rsid w:val="00195165"/>
    <w:rsid w:val="001A05DF"/>
    <w:rsid w:val="001A3A68"/>
    <w:rsid w:val="001A5AA5"/>
    <w:rsid w:val="001A5EFA"/>
    <w:rsid w:val="001A65E0"/>
    <w:rsid w:val="001B1D75"/>
    <w:rsid w:val="001C3420"/>
    <w:rsid w:val="001C4011"/>
    <w:rsid w:val="001D7E84"/>
    <w:rsid w:val="001F3D9C"/>
    <w:rsid w:val="0020414D"/>
    <w:rsid w:val="00206FB9"/>
    <w:rsid w:val="00211399"/>
    <w:rsid w:val="002147A9"/>
    <w:rsid w:val="00241A0A"/>
    <w:rsid w:val="0024327F"/>
    <w:rsid w:val="002518D2"/>
    <w:rsid w:val="00253457"/>
    <w:rsid w:val="00263CB6"/>
    <w:rsid w:val="00265E30"/>
    <w:rsid w:val="002667F9"/>
    <w:rsid w:val="00272971"/>
    <w:rsid w:val="00273CC5"/>
    <w:rsid w:val="0027665A"/>
    <w:rsid w:val="00282FA2"/>
    <w:rsid w:val="0028595A"/>
    <w:rsid w:val="00287C62"/>
    <w:rsid w:val="002A44F7"/>
    <w:rsid w:val="002A6990"/>
    <w:rsid w:val="002B1F26"/>
    <w:rsid w:val="002B3B18"/>
    <w:rsid w:val="002E6C97"/>
    <w:rsid w:val="002F1254"/>
    <w:rsid w:val="002F3EC2"/>
    <w:rsid w:val="002F54EC"/>
    <w:rsid w:val="00306358"/>
    <w:rsid w:val="00315A99"/>
    <w:rsid w:val="00321A04"/>
    <w:rsid w:val="00326ED0"/>
    <w:rsid w:val="0033777B"/>
    <w:rsid w:val="00337964"/>
    <w:rsid w:val="003430E2"/>
    <w:rsid w:val="00355DE4"/>
    <w:rsid w:val="00364195"/>
    <w:rsid w:val="00366158"/>
    <w:rsid w:val="00373C4C"/>
    <w:rsid w:val="00386391"/>
    <w:rsid w:val="00395071"/>
    <w:rsid w:val="003A1EBC"/>
    <w:rsid w:val="003A67F7"/>
    <w:rsid w:val="003B4C42"/>
    <w:rsid w:val="003D33E7"/>
    <w:rsid w:val="003D4A4F"/>
    <w:rsid w:val="003D5A80"/>
    <w:rsid w:val="003D7FF0"/>
    <w:rsid w:val="003E544B"/>
    <w:rsid w:val="003E7CCD"/>
    <w:rsid w:val="003F075F"/>
    <w:rsid w:val="003F67B3"/>
    <w:rsid w:val="004013C7"/>
    <w:rsid w:val="00415726"/>
    <w:rsid w:val="00417E9C"/>
    <w:rsid w:val="0042470B"/>
    <w:rsid w:val="00425769"/>
    <w:rsid w:val="00425EB9"/>
    <w:rsid w:val="004405AF"/>
    <w:rsid w:val="0045542B"/>
    <w:rsid w:val="00456EE8"/>
    <w:rsid w:val="0046354F"/>
    <w:rsid w:val="00465E10"/>
    <w:rsid w:val="00486617"/>
    <w:rsid w:val="004A0652"/>
    <w:rsid w:val="004A11ED"/>
    <w:rsid w:val="004A4403"/>
    <w:rsid w:val="004A4529"/>
    <w:rsid w:val="004A4C63"/>
    <w:rsid w:val="004A5347"/>
    <w:rsid w:val="004A6295"/>
    <w:rsid w:val="004B404A"/>
    <w:rsid w:val="004B5B1A"/>
    <w:rsid w:val="004C3CAF"/>
    <w:rsid w:val="004C7759"/>
    <w:rsid w:val="004C7773"/>
    <w:rsid w:val="004D6A00"/>
    <w:rsid w:val="004E2A0D"/>
    <w:rsid w:val="004F31A9"/>
    <w:rsid w:val="004F5CA9"/>
    <w:rsid w:val="005077BE"/>
    <w:rsid w:val="00511538"/>
    <w:rsid w:val="005152DF"/>
    <w:rsid w:val="005178CB"/>
    <w:rsid w:val="00524846"/>
    <w:rsid w:val="005272FE"/>
    <w:rsid w:val="005273C8"/>
    <w:rsid w:val="00531A91"/>
    <w:rsid w:val="005327ED"/>
    <w:rsid w:val="005338A5"/>
    <w:rsid w:val="00533933"/>
    <w:rsid w:val="00533BE2"/>
    <w:rsid w:val="005355FD"/>
    <w:rsid w:val="0055140E"/>
    <w:rsid w:val="005752AD"/>
    <w:rsid w:val="00576029"/>
    <w:rsid w:val="0057763C"/>
    <w:rsid w:val="00582D97"/>
    <w:rsid w:val="005835BC"/>
    <w:rsid w:val="005B5FB6"/>
    <w:rsid w:val="005C2999"/>
    <w:rsid w:val="005D4152"/>
    <w:rsid w:val="005E3233"/>
    <w:rsid w:val="005E76CA"/>
    <w:rsid w:val="005F032E"/>
    <w:rsid w:val="005F5392"/>
    <w:rsid w:val="006017FD"/>
    <w:rsid w:val="0060601D"/>
    <w:rsid w:val="006150B0"/>
    <w:rsid w:val="00621BDF"/>
    <w:rsid w:val="00625A06"/>
    <w:rsid w:val="00634C89"/>
    <w:rsid w:val="00647A0C"/>
    <w:rsid w:val="0066620B"/>
    <w:rsid w:val="0066745B"/>
    <w:rsid w:val="00675125"/>
    <w:rsid w:val="00682196"/>
    <w:rsid w:val="006829FA"/>
    <w:rsid w:val="0068510C"/>
    <w:rsid w:val="00687BE2"/>
    <w:rsid w:val="0069313F"/>
    <w:rsid w:val="006967BB"/>
    <w:rsid w:val="006A6E0F"/>
    <w:rsid w:val="006A6F7E"/>
    <w:rsid w:val="006B4095"/>
    <w:rsid w:val="006C1ABC"/>
    <w:rsid w:val="006C4A36"/>
    <w:rsid w:val="006E1F34"/>
    <w:rsid w:val="006E30BC"/>
    <w:rsid w:val="006E3E5E"/>
    <w:rsid w:val="006E4B72"/>
    <w:rsid w:val="006F1E2D"/>
    <w:rsid w:val="006F5EA1"/>
    <w:rsid w:val="007016E9"/>
    <w:rsid w:val="00703839"/>
    <w:rsid w:val="007043D3"/>
    <w:rsid w:val="00705496"/>
    <w:rsid w:val="00705DF3"/>
    <w:rsid w:val="00712950"/>
    <w:rsid w:val="00714872"/>
    <w:rsid w:val="00715A2D"/>
    <w:rsid w:val="0072671A"/>
    <w:rsid w:val="007272AE"/>
    <w:rsid w:val="007274F7"/>
    <w:rsid w:val="00741340"/>
    <w:rsid w:val="007520F9"/>
    <w:rsid w:val="00761C39"/>
    <w:rsid w:val="00763BE0"/>
    <w:rsid w:val="00766B71"/>
    <w:rsid w:val="007730A5"/>
    <w:rsid w:val="00775954"/>
    <w:rsid w:val="00786B94"/>
    <w:rsid w:val="007B438E"/>
    <w:rsid w:val="007B6642"/>
    <w:rsid w:val="007C1107"/>
    <w:rsid w:val="007C44CE"/>
    <w:rsid w:val="007C5A6C"/>
    <w:rsid w:val="007C7FC9"/>
    <w:rsid w:val="007D141C"/>
    <w:rsid w:val="007D2264"/>
    <w:rsid w:val="007E0F93"/>
    <w:rsid w:val="007E15AF"/>
    <w:rsid w:val="007E3458"/>
    <w:rsid w:val="007E43C2"/>
    <w:rsid w:val="007E74BB"/>
    <w:rsid w:val="007F4387"/>
    <w:rsid w:val="00801236"/>
    <w:rsid w:val="008161AF"/>
    <w:rsid w:val="00826533"/>
    <w:rsid w:val="0083195A"/>
    <w:rsid w:val="0083765F"/>
    <w:rsid w:val="00842D36"/>
    <w:rsid w:val="0085247A"/>
    <w:rsid w:val="00852CF7"/>
    <w:rsid w:val="00862B15"/>
    <w:rsid w:val="0086307E"/>
    <w:rsid w:val="00867EE6"/>
    <w:rsid w:val="00876DDC"/>
    <w:rsid w:val="008C1FA5"/>
    <w:rsid w:val="008C2FA3"/>
    <w:rsid w:val="008C3463"/>
    <w:rsid w:val="008D0A0E"/>
    <w:rsid w:val="008D1BC3"/>
    <w:rsid w:val="008E07A7"/>
    <w:rsid w:val="008E1034"/>
    <w:rsid w:val="008E7048"/>
    <w:rsid w:val="008E7887"/>
    <w:rsid w:val="008F3233"/>
    <w:rsid w:val="009013D7"/>
    <w:rsid w:val="009063FE"/>
    <w:rsid w:val="0090651E"/>
    <w:rsid w:val="00907E9A"/>
    <w:rsid w:val="00915432"/>
    <w:rsid w:val="00921EC4"/>
    <w:rsid w:val="00934FE3"/>
    <w:rsid w:val="00945CB7"/>
    <w:rsid w:val="00952426"/>
    <w:rsid w:val="00962BC1"/>
    <w:rsid w:val="00964D40"/>
    <w:rsid w:val="009651E4"/>
    <w:rsid w:val="0098428D"/>
    <w:rsid w:val="00986B0B"/>
    <w:rsid w:val="00992FEF"/>
    <w:rsid w:val="0099553E"/>
    <w:rsid w:val="009A2239"/>
    <w:rsid w:val="009A302E"/>
    <w:rsid w:val="009A49D9"/>
    <w:rsid w:val="009A4B95"/>
    <w:rsid w:val="009B24E7"/>
    <w:rsid w:val="009C03A4"/>
    <w:rsid w:val="009C647F"/>
    <w:rsid w:val="009C6799"/>
    <w:rsid w:val="009C740B"/>
    <w:rsid w:val="009E3198"/>
    <w:rsid w:val="009E6122"/>
    <w:rsid w:val="009E6CBC"/>
    <w:rsid w:val="009F1242"/>
    <w:rsid w:val="009F2A21"/>
    <w:rsid w:val="009F362B"/>
    <w:rsid w:val="009F5C47"/>
    <w:rsid w:val="009F6EA9"/>
    <w:rsid w:val="009F7213"/>
    <w:rsid w:val="00A0036D"/>
    <w:rsid w:val="00A06131"/>
    <w:rsid w:val="00A06B31"/>
    <w:rsid w:val="00A10E47"/>
    <w:rsid w:val="00A1606B"/>
    <w:rsid w:val="00A27523"/>
    <w:rsid w:val="00A32208"/>
    <w:rsid w:val="00A35705"/>
    <w:rsid w:val="00A404EC"/>
    <w:rsid w:val="00A453B8"/>
    <w:rsid w:val="00A50698"/>
    <w:rsid w:val="00A5173C"/>
    <w:rsid w:val="00A57DFD"/>
    <w:rsid w:val="00A60D4D"/>
    <w:rsid w:val="00A67A87"/>
    <w:rsid w:val="00A67B67"/>
    <w:rsid w:val="00A77711"/>
    <w:rsid w:val="00A8047B"/>
    <w:rsid w:val="00A86612"/>
    <w:rsid w:val="00A931DB"/>
    <w:rsid w:val="00A9421B"/>
    <w:rsid w:val="00AA7EC0"/>
    <w:rsid w:val="00AB1247"/>
    <w:rsid w:val="00AC08F9"/>
    <w:rsid w:val="00AC1AB6"/>
    <w:rsid w:val="00AC4C26"/>
    <w:rsid w:val="00AD29DC"/>
    <w:rsid w:val="00AD323F"/>
    <w:rsid w:val="00AD57AB"/>
    <w:rsid w:val="00AD7199"/>
    <w:rsid w:val="00AE0CD2"/>
    <w:rsid w:val="00AE444C"/>
    <w:rsid w:val="00AF74C8"/>
    <w:rsid w:val="00B106EE"/>
    <w:rsid w:val="00B13FF6"/>
    <w:rsid w:val="00B14D53"/>
    <w:rsid w:val="00B274E1"/>
    <w:rsid w:val="00B371D1"/>
    <w:rsid w:val="00B37A4B"/>
    <w:rsid w:val="00B43024"/>
    <w:rsid w:val="00B51660"/>
    <w:rsid w:val="00B5493F"/>
    <w:rsid w:val="00B55307"/>
    <w:rsid w:val="00B55648"/>
    <w:rsid w:val="00B704AF"/>
    <w:rsid w:val="00B73373"/>
    <w:rsid w:val="00B8173B"/>
    <w:rsid w:val="00B93B67"/>
    <w:rsid w:val="00B96C33"/>
    <w:rsid w:val="00BA2D5A"/>
    <w:rsid w:val="00BA609A"/>
    <w:rsid w:val="00BA7D85"/>
    <w:rsid w:val="00BB0FD4"/>
    <w:rsid w:val="00BC7764"/>
    <w:rsid w:val="00BC7F16"/>
    <w:rsid w:val="00BD386D"/>
    <w:rsid w:val="00BD7459"/>
    <w:rsid w:val="00BE471C"/>
    <w:rsid w:val="00BE4C5A"/>
    <w:rsid w:val="00BF403A"/>
    <w:rsid w:val="00BF4675"/>
    <w:rsid w:val="00C0009E"/>
    <w:rsid w:val="00C006A4"/>
    <w:rsid w:val="00C13EA2"/>
    <w:rsid w:val="00C154FE"/>
    <w:rsid w:val="00C21612"/>
    <w:rsid w:val="00C26163"/>
    <w:rsid w:val="00C27752"/>
    <w:rsid w:val="00C339DB"/>
    <w:rsid w:val="00C55B50"/>
    <w:rsid w:val="00C61002"/>
    <w:rsid w:val="00C661EB"/>
    <w:rsid w:val="00C7177F"/>
    <w:rsid w:val="00C80E39"/>
    <w:rsid w:val="00C81D09"/>
    <w:rsid w:val="00C83691"/>
    <w:rsid w:val="00C9137A"/>
    <w:rsid w:val="00C919C5"/>
    <w:rsid w:val="00C93B38"/>
    <w:rsid w:val="00CA083C"/>
    <w:rsid w:val="00CA0A47"/>
    <w:rsid w:val="00CA18A1"/>
    <w:rsid w:val="00CB2DEC"/>
    <w:rsid w:val="00CB3577"/>
    <w:rsid w:val="00CB55C2"/>
    <w:rsid w:val="00CC1D3A"/>
    <w:rsid w:val="00CC2F46"/>
    <w:rsid w:val="00CC36AA"/>
    <w:rsid w:val="00CE4793"/>
    <w:rsid w:val="00CF11AD"/>
    <w:rsid w:val="00D078E8"/>
    <w:rsid w:val="00D11CFA"/>
    <w:rsid w:val="00D15427"/>
    <w:rsid w:val="00D31B0F"/>
    <w:rsid w:val="00D46181"/>
    <w:rsid w:val="00D702EB"/>
    <w:rsid w:val="00D76128"/>
    <w:rsid w:val="00D77633"/>
    <w:rsid w:val="00D93DCC"/>
    <w:rsid w:val="00D979E5"/>
    <w:rsid w:val="00DA3588"/>
    <w:rsid w:val="00DB35A4"/>
    <w:rsid w:val="00DC2A31"/>
    <w:rsid w:val="00DC2F6C"/>
    <w:rsid w:val="00DC51E0"/>
    <w:rsid w:val="00DC7DB0"/>
    <w:rsid w:val="00DD18F6"/>
    <w:rsid w:val="00DD25DC"/>
    <w:rsid w:val="00DD760F"/>
    <w:rsid w:val="00DE1E04"/>
    <w:rsid w:val="00DE395B"/>
    <w:rsid w:val="00E01BFE"/>
    <w:rsid w:val="00E14C5E"/>
    <w:rsid w:val="00E1638B"/>
    <w:rsid w:val="00E16CC1"/>
    <w:rsid w:val="00E20C89"/>
    <w:rsid w:val="00E25C35"/>
    <w:rsid w:val="00E27D74"/>
    <w:rsid w:val="00E34001"/>
    <w:rsid w:val="00E412CE"/>
    <w:rsid w:val="00E62BB8"/>
    <w:rsid w:val="00E66AF2"/>
    <w:rsid w:val="00E67D4F"/>
    <w:rsid w:val="00E702C1"/>
    <w:rsid w:val="00E70A97"/>
    <w:rsid w:val="00E75B26"/>
    <w:rsid w:val="00E760A6"/>
    <w:rsid w:val="00E8115E"/>
    <w:rsid w:val="00E8308A"/>
    <w:rsid w:val="00E84E2A"/>
    <w:rsid w:val="00E8729A"/>
    <w:rsid w:val="00E93765"/>
    <w:rsid w:val="00E96AD7"/>
    <w:rsid w:val="00EA4F01"/>
    <w:rsid w:val="00EB0C4D"/>
    <w:rsid w:val="00EB6F2F"/>
    <w:rsid w:val="00EB7972"/>
    <w:rsid w:val="00ED4BB9"/>
    <w:rsid w:val="00F07CEC"/>
    <w:rsid w:val="00F1374B"/>
    <w:rsid w:val="00F209D9"/>
    <w:rsid w:val="00F262CB"/>
    <w:rsid w:val="00F3229B"/>
    <w:rsid w:val="00F50E67"/>
    <w:rsid w:val="00F57788"/>
    <w:rsid w:val="00F60987"/>
    <w:rsid w:val="00F6601E"/>
    <w:rsid w:val="00F673FA"/>
    <w:rsid w:val="00F75489"/>
    <w:rsid w:val="00F75B00"/>
    <w:rsid w:val="00F809D7"/>
    <w:rsid w:val="00F82A10"/>
    <w:rsid w:val="00F92F3C"/>
    <w:rsid w:val="00F9350E"/>
    <w:rsid w:val="00F94CA6"/>
    <w:rsid w:val="00FA4C9D"/>
    <w:rsid w:val="00FA589D"/>
    <w:rsid w:val="00FB6647"/>
    <w:rsid w:val="00FC3917"/>
    <w:rsid w:val="00FC43C2"/>
    <w:rsid w:val="00FC462E"/>
    <w:rsid w:val="00FC791A"/>
    <w:rsid w:val="00FD55EE"/>
    <w:rsid w:val="00FE1F79"/>
    <w:rsid w:val="00FF4783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CF2F5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34C89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Cm">
    <w:name w:val="Title"/>
    <w:basedOn w:val="Norml"/>
    <w:link w:val="CmChar"/>
    <w:qFormat/>
    <w:rsid w:val="003A1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3A1EBC"/>
    <w:rPr>
      <w:rFonts w:ascii="Arial" w:eastAsia="Times New Roman" w:hAnsi="Arial"/>
      <w:b/>
      <w:bdr w:val="none" w:sz="0" w:space="0" w:color="auto"/>
    </w:rPr>
  </w:style>
  <w:style w:type="character" w:styleId="Finomkiemels">
    <w:name w:val="Subtle Emphasis"/>
    <w:uiPriority w:val="19"/>
    <w:qFormat/>
    <w:rsid w:val="007B6642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B66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B6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FA05E-915F-4E77-A22E-76B518992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D3B0D-96F1-4863-8F3B-AFB33A5C3D8B}"/>
</file>

<file path=customXml/itemProps3.xml><?xml version="1.0" encoding="utf-8"?>
<ds:datastoreItem xmlns:ds="http://schemas.openxmlformats.org/officeDocument/2006/customXml" ds:itemID="{84DC1F70-4877-4F05-9394-8FC83AE41FFD}"/>
</file>

<file path=customXml/itemProps4.xml><?xml version="1.0" encoding="utf-8"?>
<ds:datastoreItem xmlns:ds="http://schemas.openxmlformats.org/officeDocument/2006/customXml" ds:itemID="{494EEF59-E703-48BA-85CB-035603CD47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1431</Words>
  <Characters>9875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4</cp:revision>
  <cp:lastPrinted>2019-01-24T10:00:00Z</cp:lastPrinted>
  <dcterms:created xsi:type="dcterms:W3CDTF">2024-08-24T09:04:00Z</dcterms:created>
  <dcterms:modified xsi:type="dcterms:W3CDTF">2024-08-24T09:23:00Z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