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302A8136" w:rsidR="002B3B18" w:rsidRPr="00925B9A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bookmarkStart w:id="0" w:name="_Hlk112944046"/>
      <w:r w:rsidR="00E8115E" w:rsidRPr="00925B9A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9.</w:t>
      </w:r>
      <w:r w:rsidR="002B3B18" w:rsidRPr="00925B9A">
        <w:rPr>
          <w:rStyle w:val="None"/>
          <w:sz w:val="20"/>
          <w:szCs w:val="20"/>
          <w:lang w:val="hu-HU"/>
        </w:rPr>
        <w:t xml:space="preserve">, </w:t>
      </w:r>
    </w:p>
    <w:p w14:paraId="4FE53809" w14:textId="68E80E62" w:rsidR="00446226" w:rsidRPr="00925B9A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1961AF" w:rsidRPr="00925B9A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3.</w:t>
      </w:r>
      <w:r w:rsidR="001961AF" w:rsidRPr="00925B9A">
        <w:rPr>
          <w:rStyle w:val="None"/>
          <w:sz w:val="20"/>
          <w:szCs w:val="20"/>
          <w:lang w:val="hu-HU"/>
        </w:rPr>
        <w:t xml:space="preserve">, </w:t>
      </w:r>
      <w:r w:rsidR="00EC19F2" w:rsidRPr="00925B9A">
        <w:rPr>
          <w:rStyle w:val="None"/>
          <w:sz w:val="20"/>
          <w:szCs w:val="20"/>
          <w:lang w:val="hu-HU"/>
        </w:rPr>
        <w:t>Építőművész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3.</w:t>
      </w:r>
      <w:r w:rsidR="00EC19F2" w:rsidRPr="00925B9A">
        <w:rPr>
          <w:rStyle w:val="None"/>
          <w:sz w:val="20"/>
          <w:szCs w:val="20"/>
          <w:lang w:val="hu-HU"/>
        </w:rPr>
        <w:t xml:space="preserve">, </w:t>
      </w:r>
    </w:p>
    <w:p w14:paraId="589652AF" w14:textId="1B4106E5" w:rsidR="00714872" w:rsidRPr="00925B9A" w:rsidRDefault="00446226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EC19F2" w:rsidRPr="00925B9A">
        <w:rPr>
          <w:rStyle w:val="None"/>
          <w:sz w:val="20"/>
          <w:szCs w:val="20"/>
          <w:lang w:val="hu-HU"/>
        </w:rPr>
        <w:t>Belsőépítész tervezőművész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1</w:t>
      </w:r>
      <w:bookmarkEnd w:id="0"/>
      <w:r w:rsidR="00925B9A" w:rsidRPr="00925B9A">
        <w:rPr>
          <w:rStyle w:val="None"/>
          <w:sz w:val="20"/>
          <w:szCs w:val="20"/>
          <w:lang w:val="hu-HU"/>
        </w:rPr>
        <w:t>.</w:t>
      </w:r>
    </w:p>
    <w:p w14:paraId="19EEEF8C" w14:textId="5FC178EA" w:rsidR="009063FE" w:rsidRPr="00A601E6" w:rsidRDefault="00001F00" w:rsidP="00925B9A">
      <w:pPr>
        <w:pStyle w:val="Nincstrkz"/>
        <w:tabs>
          <w:tab w:val="left" w:pos="2977"/>
        </w:tabs>
        <w:ind w:left="2974" w:hanging="2974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 xml:space="preserve">Építészeti elmélet </w:t>
      </w:r>
      <w:r w:rsidR="00925B9A">
        <w:rPr>
          <w:rStyle w:val="None"/>
          <w:b/>
          <w:bCs/>
          <w:smallCaps/>
          <w:sz w:val="33"/>
          <w:szCs w:val="33"/>
          <w:lang w:val="hu-HU"/>
        </w:rPr>
        <w:t>-</w:t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>Tervezésmódszertan 1.</w:t>
      </w:r>
    </w:p>
    <w:p w14:paraId="7E689DE1" w14:textId="58C466B2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bookmarkStart w:id="1" w:name="_Hlk112944853"/>
      <w:r w:rsidR="00925B9A" w:rsidRPr="00332DA2">
        <w:rPr>
          <w:rFonts w:ascii="Segoe UI" w:hAnsi="Segoe UI" w:cs="Segoe UI"/>
          <w:color w:val="4A4A4A"/>
          <w:sz w:val="18"/>
          <w:szCs w:val="18"/>
          <w:shd w:val="clear" w:color="auto" w:fill="FFFFFF"/>
          <w:lang w:val="hu-HU"/>
        </w:rPr>
        <w:t>EPM069MNEM</w:t>
      </w:r>
      <w:bookmarkEnd w:id="1"/>
    </w:p>
    <w:p w14:paraId="0E7DC0A5" w14:textId="52556C1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25B9A">
        <w:rPr>
          <w:rStyle w:val="None"/>
          <w:sz w:val="18"/>
          <w:szCs w:val="18"/>
          <w:lang w:val="hu-HU"/>
        </w:rPr>
        <w:t>9, 3, 1</w:t>
      </w:r>
    </w:p>
    <w:p w14:paraId="09542FD2" w14:textId="0C28DDB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sz w:val="18"/>
          <w:szCs w:val="18"/>
          <w:lang w:val="hu-HU"/>
        </w:rPr>
        <w:t>3</w:t>
      </w:r>
    </w:p>
    <w:p w14:paraId="7DBB2F67" w14:textId="5D9A677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2/0/</w:t>
      </w:r>
      <w:proofErr w:type="gramStart"/>
      <w:r w:rsidR="00332DA2">
        <w:rPr>
          <w:rStyle w:val="None"/>
          <w:b/>
          <w:bCs/>
          <w:sz w:val="18"/>
          <w:szCs w:val="18"/>
          <w:lang w:val="hu-HU"/>
        </w:rPr>
        <w:t xml:space="preserve">0  </w:t>
      </w:r>
      <w:proofErr w:type="spellStart"/>
      <w:r w:rsidR="005F3DD3">
        <w:rPr>
          <w:rStyle w:val="None"/>
          <w:sz w:val="18"/>
          <w:szCs w:val="18"/>
          <w:lang w:val="hu-HU"/>
        </w:rPr>
        <w:t>ea</w:t>
      </w:r>
      <w:proofErr w:type="spellEnd"/>
      <w:proofErr w:type="gram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gy</w:t>
      </w:r>
      <w:proofErr w:type="spell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lab</w:t>
      </w:r>
      <w:proofErr w:type="spellEnd"/>
    </w:p>
    <w:p w14:paraId="11167164" w14:textId="077F7AC7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vizsga(v)</w:t>
      </w:r>
    </w:p>
    <w:p w14:paraId="3C6DBCD7" w14:textId="39201D59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8D30AAA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2C754E8D" w14:textId="397795AC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83185D" w:rsidRPr="0083185D">
        <w:rPr>
          <w:rStyle w:val="None"/>
          <w:b w:val="0"/>
          <w:sz w:val="18"/>
          <w:szCs w:val="18"/>
        </w:rPr>
        <w:t>É-81</w:t>
      </w:r>
    </w:p>
    <w:p w14:paraId="2B5336FD" w14:textId="68D0911A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83185D" w:rsidRPr="0083185D">
        <w:rPr>
          <w:rStyle w:val="None"/>
          <w:b w:val="0"/>
          <w:sz w:val="18"/>
          <w:szCs w:val="18"/>
        </w:rPr>
        <w:t>racz.tamas@mik.pte.hu</w:t>
      </w:r>
    </w:p>
    <w:p w14:paraId="3271517E" w14:textId="185C0291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83185D" w:rsidRPr="0083185D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804D337" w14:textId="77777777" w:rsidR="0083185D" w:rsidRPr="00A601E6" w:rsidRDefault="00417E9C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83185D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0C27B4C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83185D">
        <w:rPr>
          <w:rStyle w:val="None"/>
          <w:b w:val="0"/>
          <w:sz w:val="18"/>
          <w:szCs w:val="18"/>
        </w:rPr>
        <w:t>É-81</w:t>
      </w:r>
    </w:p>
    <w:p w14:paraId="6A4F214A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Pr="0083185D">
        <w:rPr>
          <w:rStyle w:val="None"/>
          <w:b w:val="0"/>
          <w:sz w:val="18"/>
          <w:szCs w:val="18"/>
        </w:rPr>
        <w:t>racz.tamas@mik.pte.hu</w:t>
      </w:r>
    </w:p>
    <w:p w14:paraId="78BCFC6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3185D">
        <w:rPr>
          <w:rStyle w:val="None"/>
          <w:b w:val="0"/>
          <w:sz w:val="18"/>
          <w:szCs w:val="18"/>
        </w:rPr>
        <w:t>+36 72 503 650 / 23815</w:t>
      </w:r>
    </w:p>
    <w:p w14:paraId="7C146527" w14:textId="052C0A89" w:rsidR="005F1E62" w:rsidRDefault="009C40A3" w:rsidP="0083185D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642EFE9F" w14:textId="116EC1AC" w:rsidR="009C40A3" w:rsidRPr="00A601E6" w:rsidRDefault="009C40A3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A601E6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EF88A2A" w14:textId="77777777" w:rsidR="00E13DDF" w:rsidRDefault="00034EEB" w:rsidP="00E13DDF">
      <w:pPr>
        <w:pStyle w:val="Cmsor2"/>
        <w:rPr>
          <w:lang w:val="hu-HU"/>
        </w:rPr>
      </w:pPr>
      <w:r w:rsidRPr="00E13DDF">
        <w:rPr>
          <w:lang w:val="hu-HU"/>
        </w:rPr>
        <w:t>Tárgyleírás</w:t>
      </w:r>
    </w:p>
    <w:p w14:paraId="3EFD55D7" w14:textId="1D2AD34A" w:rsidR="00E13DDF" w:rsidRPr="00E13DDF" w:rsidRDefault="00E13DDF" w:rsidP="00E13DDF">
      <w:pPr>
        <w:pStyle w:val="Cmsor2"/>
        <w:spacing w:before="0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Az alapképzés során elsajátított általános tervezési elvek, módszerek után a mesterképzés tervezés-módszertan tantárgysorozata a tervezés elméletének, módszereinek, történetiségének mélyebb rétegeit tárja fel, vizsgálva társadalmi, szociológiai, településszerkezeti hatásait, problémáit. A kurzus célja építészettörténeti és kortárs tervezőműhelyek alkotó szemléleteinek és tervezési módszereinek megismerése. Ezek alapján a hallgató önállóan képes lesz építészeti produktumok elemzésére, azok építészettörténetben való elhelyezésére, összetett építészeti, urbanisztikai és társadalmi problémák összefüggésének felismerésére. Megoldási elvek keresése, kombinálása, koncepcióalkotás. Az előadások és műhelybeszélgetések fő témája a lakóépületek kérdésköre.</w:t>
      </w:r>
    </w:p>
    <w:p w14:paraId="5477A328" w14:textId="77777777" w:rsidR="00E13DDF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41FDA90E" w14:textId="4BF6C1DA" w:rsidR="00E13DDF" w:rsidRPr="00E13DDF" w:rsidRDefault="00E13DDF" w:rsidP="00E13DDF">
      <w:pPr>
        <w:pStyle w:val="Cmsor2"/>
        <w:spacing w:before="0"/>
        <w:jc w:val="both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 tantárgy fő fókusza, hogy a hallgató a képzés során megszerzett ismeretek alapján, az építészeti tervezés módszerének és alapelveinek elméletét elsajátítsa. Cél, hogy a hallgató komplex módon tudja alkalmazni a megszerzett ismeretanyagot, különös tekintettel a tervezés módszertani szemléletre. Ezáltal képes legyen önállóan egy építészetelméleti témával foglalkozni és megtanulja az önálló kutatás, adatgyűjtés, elemzés módszereit. A tantárgy nagy hangsúlyt fektet a kölcsönös kommunikációra az adott elméleti témákból és felkészíti a hallgatókat a saját kutatásuk kibontására, elemzésére és az eredmények átadására.</w:t>
      </w:r>
    </w:p>
    <w:p w14:paraId="0F567D07" w14:textId="632FF602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77D07676" w14:textId="0B9150E9" w:rsidR="00023DE2" w:rsidRPr="00023DE2" w:rsidRDefault="00E13DDF" w:rsidP="00023DE2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A hallgatók egy előre kijelölt témával önállóan foglalkoznak, melynek eredményeképp egy esszé, és annak kivonataként egy prezentált kiselőadás készül.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A dolgozatot és a kiselőadás anyagát digitálisan kell benyújtani. A kiselőadás előzetes kivonata és tervezett tartalomjegyzéke a félév közben, meghatározott időpontban töltendő fel digitálisan. A kiselőadások pótlására a 1</w:t>
      </w:r>
      <w:r w:rsidR="007520AD">
        <w:rPr>
          <w:rFonts w:eastAsia="Arial Unicode MS"/>
          <w:b w:val="0"/>
          <w:bCs w:val="0"/>
          <w:color w:val="auto"/>
          <w:szCs w:val="24"/>
          <w:lang w:val="hu-HU"/>
        </w:rPr>
        <w:t>4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. héten van lehetőség azok számára, akik igazolni tudják mulasztásukat. Az esszék leadási határideje a 12. héten esedékes, melynek pótlása a 14. héten lehetséges.</w:t>
      </w:r>
    </w:p>
    <w:p w14:paraId="08CD9C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feladatok, követelmények kiadása a tematika szerint történik, melyek az előadás anyagaival, segédletekkel egyetemben, a tantárgy MS </w:t>
      </w:r>
      <w:proofErr w:type="spellStart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>Teams</w:t>
      </w:r>
      <w:proofErr w:type="spellEnd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 felületére feltöltésre kerülnek. A tantárgyhoz kapcsolódó információk ugyancsak ezen a felületen lesznek elérhetőek. </w:t>
      </w:r>
    </w:p>
    <w:p w14:paraId="085048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</w:p>
    <w:p w14:paraId="241EDB13" w14:textId="52EA79D2" w:rsidR="00034EEB" w:rsidRPr="00A601E6" w:rsidRDefault="00034EEB" w:rsidP="00023DE2">
      <w:pPr>
        <w:pStyle w:val="Cmsor2"/>
        <w:spacing w:before="0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12968BC9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jelenlét ellenőrzésének </w:t>
      </w:r>
      <w:proofErr w:type="spellStart"/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jelenléti</w:t>
      </w:r>
      <w:proofErr w:type="spellEnd"/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ív</w:t>
      </w:r>
      <w:r w:rsidR="007A385D">
        <w:rPr>
          <w:rStyle w:val="None"/>
          <w:rFonts w:eastAsia="Times New Roman"/>
          <w:bCs/>
          <w:sz w:val="20"/>
          <w:szCs w:val="20"/>
          <w:lang w:val="hu-HU"/>
        </w:rPr>
        <w:t>/ névsorolvasás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A8C5035" w14:textId="77777777" w:rsidR="00023DE2" w:rsidRDefault="00023DE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4E0207E1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2DC71AC7" w:rsidR="00785CBE" w:rsidRPr="007C6062" w:rsidRDefault="00B37F2C" w:rsidP="006E0DE2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absztrakt</w:t>
            </w:r>
          </w:p>
        </w:tc>
        <w:tc>
          <w:tcPr>
            <w:tcW w:w="1697" w:type="dxa"/>
            <w:shd w:val="clear" w:color="auto" w:fill="auto"/>
          </w:tcPr>
          <w:p w14:paraId="1F479B0C" w14:textId="332C9554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15 pont</w:t>
            </w:r>
          </w:p>
        </w:tc>
        <w:tc>
          <w:tcPr>
            <w:tcW w:w="2697" w:type="dxa"/>
            <w:shd w:val="clear" w:color="auto" w:fill="auto"/>
          </w:tcPr>
          <w:p w14:paraId="1913D309" w14:textId="1F29483D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1DD30FED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esszé</w:t>
            </w:r>
          </w:p>
        </w:tc>
        <w:tc>
          <w:tcPr>
            <w:tcW w:w="1697" w:type="dxa"/>
            <w:shd w:val="clear" w:color="auto" w:fill="auto"/>
          </w:tcPr>
          <w:p w14:paraId="083B0123" w14:textId="09A77493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1D7D2F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5AA76212" w14:textId="5FF36A7E" w:rsidR="00785CBE" w:rsidRPr="007C6062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785CBE" w:rsidRPr="00223135" w14:paraId="31601DCB" w14:textId="77777777" w:rsidTr="006E0DE2">
        <w:tc>
          <w:tcPr>
            <w:tcW w:w="4678" w:type="dxa"/>
            <w:shd w:val="clear" w:color="auto" w:fill="auto"/>
          </w:tcPr>
          <w:p w14:paraId="208823CC" w14:textId="2E84CC45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  <w:r w:rsidR="006707A8">
              <w:rPr>
                <w:i/>
                <w:iCs/>
                <w:color w:val="808080"/>
                <w:sz w:val="20"/>
                <w:szCs w:val="20"/>
                <w:lang w:val="hu-HU"/>
              </w:rPr>
              <w:t>rezentáció</w:t>
            </w:r>
          </w:p>
        </w:tc>
        <w:tc>
          <w:tcPr>
            <w:tcW w:w="1697" w:type="dxa"/>
            <w:shd w:val="clear" w:color="auto" w:fill="auto"/>
          </w:tcPr>
          <w:p w14:paraId="21D202A8" w14:textId="33D8CCB3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25 pont</w:t>
            </w:r>
          </w:p>
        </w:tc>
        <w:tc>
          <w:tcPr>
            <w:tcW w:w="2697" w:type="dxa"/>
            <w:shd w:val="clear" w:color="auto" w:fill="auto"/>
          </w:tcPr>
          <w:p w14:paraId="10BCADB1" w14:textId="00A67AC9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1D7D2F" w:rsidRPr="00223135" w14:paraId="4136E43F" w14:textId="77777777" w:rsidTr="006E0DE2">
        <w:tc>
          <w:tcPr>
            <w:tcW w:w="4678" w:type="dxa"/>
            <w:shd w:val="clear" w:color="auto" w:fill="auto"/>
          </w:tcPr>
          <w:p w14:paraId="267675C1" w14:textId="63D7822E" w:rsidR="001D7D2F" w:rsidRDefault="001D7D2F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Jelenlét/ órai aktivitás</w:t>
            </w:r>
          </w:p>
        </w:tc>
        <w:tc>
          <w:tcPr>
            <w:tcW w:w="1697" w:type="dxa"/>
            <w:shd w:val="clear" w:color="auto" w:fill="auto"/>
          </w:tcPr>
          <w:p w14:paraId="29902217" w14:textId="18D43FF2" w:rsidR="001D7D2F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10 pont</w:t>
            </w:r>
          </w:p>
        </w:tc>
        <w:tc>
          <w:tcPr>
            <w:tcW w:w="2697" w:type="dxa"/>
            <w:shd w:val="clear" w:color="auto" w:fill="auto"/>
          </w:tcPr>
          <w:p w14:paraId="19788FF2" w14:textId="325A5823" w:rsidR="001D7D2F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A1E4E2A" w14:textId="150B70E8" w:rsidR="00432A55" w:rsidRPr="00507C84" w:rsidRDefault="00B37F2C" w:rsidP="00B37F2C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megszerzésének feltétele, hogy minden feladat elfogadásra kerüljön.</w:t>
      </w:r>
    </w:p>
    <w:p w14:paraId="37E6110A" w14:textId="6A7BA8C4" w:rsidR="00F8516B" w:rsidRDefault="00F8516B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6175220E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488C1495" w14:textId="77777777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206E3131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%-os teljesítés esetén sikeres. </w:t>
      </w:r>
    </w:p>
    <w:p w14:paraId="7EF0AB89" w14:textId="39225459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23EDF65E" w:rsidR="00F32B58" w:rsidRDefault="00F32B58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7B114A50" w14:textId="615CDAEB" w:rsidR="00023DE2" w:rsidRPr="00023DE2" w:rsidRDefault="00023DE2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848C84B" w14:textId="4FD91EFE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>A tantárgy vizsgajeggyel jeggyel zárul. A tanulmányi időszak végére (1</w:t>
      </w:r>
      <w:r w:rsidR="00921BE0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.hét) a hallgatónak aláírást kell szerezni, amelynek feltétele, hogy a hallgató a TVSZ-ben meghatározott igazolt, vagy igazolatlan hiányzást nem lépte túl, valamint a tematikában meghatározott feladatrészeket, feladatokat időben (vagy TVSZ szerinti késéssel) beadta. </w:t>
      </w:r>
    </w:p>
    <w:p w14:paraId="1B38D797" w14:textId="77777777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előadásokon jelenléti ív készül, megjelent, valamint nem jelent meg/ nem készült bejegyzéssel. </w:t>
      </w:r>
    </w:p>
    <w:p w14:paraId="42474CF3" w14:textId="6EB37686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Ha a hallgató az aláírást megszerezte és félévközi teljesítménye a pontjai alapján legalább elégséges, akkor megajánlott jegyet kap. 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28328E05" w14:textId="77777777" w:rsidR="009D7BD2" w:rsidRPr="00F32B58" w:rsidRDefault="009D7BD2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CF60358" w14:textId="3763E582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100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 %-ban az évközi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0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 vizsgán nyújtott teljesítmény alapján történik.</w:t>
      </w:r>
    </w:p>
    <w:p w14:paraId="64EB2381" w14:textId="294343A2" w:rsidR="00F32B58" w:rsidRPr="00F32B58" w:rsidRDefault="00A32684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</w:p>
    <w:p w14:paraId="250650B4" w14:textId="02EAD6D6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1B973301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r w:rsidR="00F40426">
        <w:rPr>
          <w:rStyle w:val="None"/>
          <w:rFonts w:eastAsia="Times New Roman"/>
          <w:bCs/>
          <w:sz w:val="20"/>
          <w:szCs w:val="20"/>
          <w:lang w:val="hu-HU"/>
        </w:rPr>
        <w:t>elérhetősége</w:t>
      </w:r>
    </w:p>
    <w:p w14:paraId="128C6A22" w14:textId="77777777" w:rsidR="00F40426" w:rsidRPr="007F3F62" w:rsidRDefault="00F40426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A6FB24" w14:textId="77777777" w:rsidR="001D7D2F" w:rsidRPr="00E14812" w:rsidRDefault="001D7D2F" w:rsidP="001D7D2F">
      <w:pPr>
        <w:pStyle w:val="Default"/>
        <w:numPr>
          <w:ilvl w:val="0"/>
          <w:numId w:val="26"/>
        </w:numPr>
        <w:rPr>
          <w:sz w:val="20"/>
          <w:szCs w:val="20"/>
          <w:lang w:val="hu-HU"/>
        </w:rPr>
      </w:pPr>
      <w:r w:rsidRPr="00E14812">
        <w:rPr>
          <w:sz w:val="20"/>
          <w:szCs w:val="20"/>
          <w:lang w:val="hu-HU"/>
        </w:rPr>
        <w:t xml:space="preserve">Órai jegyzetek, segédletek, kiosztott mintapéldák </w:t>
      </w:r>
    </w:p>
    <w:p w14:paraId="2BFD55B8" w14:textId="77777777" w:rsidR="001D7D2F" w:rsidRPr="00E14812" w:rsidRDefault="001D7D2F" w:rsidP="001D7D2F">
      <w:pPr>
        <w:pStyle w:val="Default"/>
        <w:rPr>
          <w:sz w:val="20"/>
          <w:szCs w:val="20"/>
          <w:lang w:val="hu-HU"/>
        </w:rPr>
      </w:pPr>
    </w:p>
    <w:p w14:paraId="30CE2BD1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BACHMAN Zoltán </w:t>
      </w:r>
      <w:proofErr w:type="spellStart"/>
      <w:proofErr w:type="gram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dr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,:</w:t>
      </w:r>
      <w:proofErr w:type="gram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Könyv az építészetről. Pécs, Pécsi Tanoda Alapítvány, 1998. </w:t>
      </w:r>
    </w:p>
    <w:p w14:paraId="7073BEB3" w14:textId="77777777" w:rsidR="001D7D2F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TÓTH Zoltán: A települések világa, Pécs,</w:t>
      </w:r>
      <w:r w:rsidRPr="00790BE4">
        <w:rPr>
          <w:rStyle w:val="Hiperhivatkozs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</w:t>
      </w:r>
      <w:proofErr w:type="spellStart"/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Ponte</w:t>
      </w:r>
      <w:proofErr w:type="spellEnd"/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Press Kiadó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1997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.</w:t>
      </w:r>
    </w:p>
    <w:p w14:paraId="2367C7B3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FRAMPTON, Kenneth: A modern építészet kritikai története. Budapest, TERC Kft, 2009. </w:t>
      </w:r>
    </w:p>
    <w:p w14:paraId="5F64DC71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Le CORBUSIER: Új építészet felé. Budapest, Corvina Kiadó, 1981. </w:t>
      </w:r>
    </w:p>
    <w:p w14:paraId="3B69C0A7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VÁMOSSY Ferenc: Az építészet története: A Modern Mozgalom és a késő modern. Budapest, Nemzeti Tankönyvkiadó, 2002. </w:t>
      </w:r>
    </w:p>
    <w:p w14:paraId="6310AC32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PEVSNER, Nikolaus: A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History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of Building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Types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. Princeton, Princeton University Press, 1976 </w:t>
      </w:r>
    </w:p>
    <w:p w14:paraId="11AAD8BA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KERÉKGYÁRTÓ Béla: A mérhető és a mérhetetlen - Építészeti írások a huszadik századból. Budapest,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Typotex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2004. </w:t>
      </w:r>
    </w:p>
    <w:p w14:paraId="624913E3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SCHNELLER István: Az építészeti tér minőségi dimenziói. Építészet/elmélet 10. Budapest, TERC Kft., 2005. </w:t>
      </w:r>
    </w:p>
    <w:p w14:paraId="288CCDC6" w14:textId="77777777" w:rsidR="001D7D2F" w:rsidRPr="00E14812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KUNSZT György: Értékválság az építészetben és a modern szakralitás – Válogatott írások 1962.- 2003. Építészet/elmélet 6. Budapest, TERC Kft., 2003. </w:t>
      </w:r>
    </w:p>
    <w:p w14:paraId="3CBEE465" w14:textId="77777777" w:rsidR="001D7D2F" w:rsidRPr="00E14812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DÉRY Attila: A forma visszaszerzése – Építészettörténeti tanulmányok – Építészet/elmélet 2. Budapest, TERC Kft., 2002. </w:t>
      </w:r>
    </w:p>
    <w:p w14:paraId="024CCAC4" w14:textId="77777777" w:rsidR="001D7D2F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BENKŐ Melinda: 111 szó az építészetről, TERC Kft., 2013. </w:t>
      </w:r>
    </w:p>
    <w:p w14:paraId="4F346E54" w14:textId="77777777" w:rsidR="001D7D2F" w:rsidRPr="00B86DAB" w:rsidRDefault="001D7D2F" w:rsidP="00B86DAB">
      <w:pPr>
        <w:ind w:left="207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A89233" w14:textId="32B49DBD" w:rsidR="00F40426" w:rsidRPr="001D7D2F" w:rsidRDefault="00F40426" w:rsidP="001D7D2F">
      <w:pPr>
        <w:pStyle w:val="Default"/>
        <w:rPr>
          <w:rStyle w:val="None"/>
          <w:rFonts w:eastAsia="Times New Roman"/>
          <w:bCs/>
          <w:sz w:val="20"/>
          <w:szCs w:val="20"/>
          <w:lang w:val="hu-HU"/>
        </w:rPr>
      </w:pPr>
      <w:r w:rsidRPr="001D7D2F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180BB91" w14:textId="77777777" w:rsidR="00F40426" w:rsidRPr="00E14812" w:rsidRDefault="00F40426" w:rsidP="00F404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2C43818" w14:textId="18CF7696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sorozatok: PHAIDON,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Birkhauser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Taschen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Kiadók </w:t>
      </w:r>
    </w:p>
    <w:p w14:paraId="1CA8E430" w14:textId="5DC3051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folyóiratok: Alaprajz, Magyar Építőművészet,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Octogon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Átrium </w:t>
      </w:r>
    </w:p>
    <w:p w14:paraId="1646B565" w14:textId="61125EB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website -ok: El croquis, U+A, JA, Domus,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Abitare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AR, A10,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Atrium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Hauser,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Detail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lastRenderedPageBreak/>
        <w:t>Oktatási módszer</w:t>
      </w:r>
    </w:p>
    <w:p w14:paraId="069574C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tantárgy folyamatos kommunikáción alapszik az oktatók és a hallgatók között.</w:t>
      </w:r>
    </w:p>
    <w:p w14:paraId="2EAE4D43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Módszer:</w:t>
      </w:r>
    </w:p>
    <w:p w14:paraId="6FD6E20C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21AAD6F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2. önálló otthoni munka</w:t>
      </w:r>
    </w:p>
    <w:p w14:paraId="32060EF6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3. önálló kutatás, adatgyűjtés, elemzés</w:t>
      </w:r>
    </w:p>
    <w:p w14:paraId="1A3BCDB7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4. önálló konzultáció a tárgy oktatóitól független szakemberek bevonásával</w:t>
      </w:r>
    </w:p>
    <w:p w14:paraId="2132AF17" w14:textId="77777777" w:rsidR="00A32684" w:rsidRDefault="00A32684" w:rsidP="00A32684">
      <w:pPr>
        <w:pStyle w:val="Nincstrkz"/>
        <w:rPr>
          <w:color w:val="FF2D21" w:themeColor="accent5"/>
          <w:sz w:val="20"/>
          <w:szCs w:val="20"/>
          <w:lang w:val="hu-HU"/>
        </w:rPr>
      </w:pPr>
    </w:p>
    <w:p w14:paraId="0666CF7C" w14:textId="034FA327" w:rsidR="00E5354C" w:rsidRPr="00925B9A" w:rsidRDefault="00E5354C" w:rsidP="00A32684">
      <w:pPr>
        <w:pStyle w:val="Nincstrkz"/>
        <w:rPr>
          <w:b/>
          <w:bCs/>
          <w:sz w:val="20"/>
          <w:szCs w:val="20"/>
          <w:lang w:val="hu-HU"/>
        </w:rPr>
      </w:pPr>
      <w:r w:rsidRPr="00925B9A">
        <w:rPr>
          <w:b/>
          <w:bCs/>
          <w:sz w:val="20"/>
          <w:szCs w:val="20"/>
          <w:lang w:val="hu-HU"/>
        </w:rPr>
        <w:t>Metodika és szempontrendszer:</w:t>
      </w:r>
    </w:p>
    <w:p w14:paraId="4A304AED" w14:textId="47C058FA" w:rsidR="00A32684" w:rsidRPr="00507C84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hallgatók probléma feldolgozási módszere a valóságos tervezési folyamatot modellezi, ugyanakkor leképezi az egyetemi szintű oktatás akadémiai jellegét is (kutató-elemző munka). </w:t>
      </w:r>
    </w:p>
    <w:p w14:paraId="5AF2D37F" w14:textId="122001C4" w:rsidR="00A32684" w:rsidRPr="00B86DAB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szemeszter elméleti órái és előadásai segítik a hallgatókat, hogy egy előre kijelölt témával önállóan tudjanak </w:t>
      </w:r>
      <w:proofErr w:type="spellStart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>foglakozni</w:t>
      </w:r>
      <w:proofErr w:type="spellEnd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>. Ennek eredményeképpen a hallgatók képesek lesznek egy tanulmányt és annak kivonataként egy prezentációt elkészíteni egy általuk választott témában, melyről a félév során a tematika szerinti időpontban kiselőadást tartanak. A félév során a tematikában megjelölt időpontokban konzultációs lehetőség van.</w:t>
      </w:r>
    </w:p>
    <w:p w14:paraId="6E78C659" w14:textId="0BAF30E1" w:rsidR="00A10E47" w:rsidRPr="00D12C66" w:rsidRDefault="00A10E47" w:rsidP="00A32684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46CE954C" w:rsidR="00C20CEB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7E4256E1" w14:textId="77777777" w:rsidR="00507C84" w:rsidRPr="00CD2805" w:rsidRDefault="00507C84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1610BD99" w14:textId="77777777" w:rsidR="00727597" w:rsidRPr="00727597" w:rsidRDefault="00727597" w:rsidP="00727597">
      <w:pPr>
        <w:pStyle w:val="Nincstrkz"/>
        <w:rPr>
          <w:sz w:val="20"/>
          <w:szCs w:val="20"/>
        </w:rPr>
      </w:pPr>
    </w:p>
    <w:p w14:paraId="2F9F1087" w14:textId="1263C888" w:rsidR="00727597" w:rsidRPr="00507C84" w:rsidRDefault="00727597" w:rsidP="00727597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</w:t>
      </w:r>
      <w:r>
        <w:rPr>
          <w:sz w:val="20"/>
          <w:szCs w:val="20"/>
          <w:lang w:val="hu-HU"/>
        </w:rPr>
        <w:t>z</w:t>
      </w:r>
      <w:r w:rsidRPr="00507C84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absztrakt </w:t>
      </w:r>
      <w:r w:rsidRPr="00507C84">
        <w:rPr>
          <w:sz w:val="20"/>
          <w:szCs w:val="20"/>
          <w:lang w:val="hu-HU"/>
        </w:rPr>
        <w:t>formai követelményei:</w:t>
      </w:r>
    </w:p>
    <w:p w14:paraId="1B4651D1" w14:textId="77777777" w:rsidR="00727597" w:rsidRPr="00727597" w:rsidRDefault="00727597" w:rsidP="00727597">
      <w:pPr>
        <w:pStyle w:val="Nincstrkz"/>
        <w:rPr>
          <w:sz w:val="20"/>
          <w:szCs w:val="20"/>
        </w:rPr>
      </w:pPr>
      <w:r w:rsidRPr="00727597">
        <w:rPr>
          <w:sz w:val="20"/>
          <w:szCs w:val="20"/>
        </w:rPr>
        <w:t xml:space="preserve"> </w:t>
      </w:r>
    </w:p>
    <w:p w14:paraId="69307579" w14:textId="77777777" w:rsid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proofErr w:type="spellStart"/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ll</w:t>
      </w:r>
      <w:r w:rsidRPr="00727597">
        <w:rPr>
          <w:rFonts w:hint="eastAsia"/>
          <w:sz w:val="20"/>
          <w:szCs w:val="20"/>
          <w:lang w:val="hu-HU"/>
        </w:rPr>
        <w:t>ó</w:t>
      </w:r>
      <w:proofErr w:type="spellEnd"/>
      <w:r w:rsidRPr="00727597">
        <w:rPr>
          <w:sz w:val="20"/>
          <w:szCs w:val="20"/>
          <w:lang w:val="hu-HU"/>
        </w:rPr>
        <w:t xml:space="preserve"> A/4 </w:t>
      </w:r>
      <w:proofErr w:type="gramStart"/>
      <w:r w:rsidRPr="00727597">
        <w:rPr>
          <w:sz w:val="20"/>
          <w:szCs w:val="20"/>
          <w:lang w:val="hu-HU"/>
        </w:rPr>
        <w:t>form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ú</w:t>
      </w:r>
      <w:r w:rsidRPr="00727597">
        <w:rPr>
          <w:sz w:val="20"/>
          <w:szCs w:val="20"/>
          <w:lang w:val="hu-HU"/>
        </w:rPr>
        <w:t>,o</w:t>
      </w:r>
      <w:proofErr w:type="gramEnd"/>
      <w:r w:rsidRPr="00727597">
        <w:rPr>
          <w:sz w:val="20"/>
          <w:szCs w:val="20"/>
          <w:lang w:val="hu-HU"/>
        </w:rPr>
        <w:t xml:space="preserve">1 </w:t>
      </w:r>
      <w:proofErr w:type="spellStart"/>
      <w:r w:rsidRPr="00727597">
        <w:rPr>
          <w:sz w:val="20"/>
          <w:szCs w:val="20"/>
          <w:lang w:val="hu-HU"/>
        </w:rPr>
        <w:t>db</w:t>
      </w:r>
      <w:proofErr w:type="spellEnd"/>
      <w:r w:rsidRPr="00727597">
        <w:rPr>
          <w:sz w:val="20"/>
          <w:szCs w:val="20"/>
          <w:lang w:val="hu-HU"/>
        </w:rPr>
        <w:t xml:space="preserve"> PDF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 xml:space="preserve">jlba 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sszef</w:t>
      </w:r>
      <w:r w:rsidRPr="00727597">
        <w:rPr>
          <w:rFonts w:hint="eastAsia"/>
          <w:sz w:val="20"/>
          <w:szCs w:val="20"/>
          <w:lang w:val="hu-HU"/>
        </w:rPr>
        <w:t>ű</w:t>
      </w:r>
      <w:r w:rsidRPr="00727597">
        <w:rPr>
          <w:sz w:val="20"/>
          <w:szCs w:val="20"/>
          <w:lang w:val="hu-HU"/>
        </w:rPr>
        <w:t>z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tt dokumentum</w:t>
      </w:r>
    </w:p>
    <w:p w14:paraId="7A8F95CC" w14:textId="64021BB3" w:rsid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tartalmaz egy el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lapot, amin fel </w:t>
      </w:r>
      <w:proofErr w:type="spellStart"/>
      <w:r w:rsidRPr="00727597">
        <w:rPr>
          <w:sz w:val="20"/>
          <w:szCs w:val="20"/>
          <w:lang w:val="hu-HU"/>
        </w:rPr>
        <w:t>kell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t</w:t>
      </w:r>
      <w:r w:rsidRPr="00727597">
        <w:rPr>
          <w:rFonts w:hint="eastAsia"/>
          <w:sz w:val="20"/>
          <w:szCs w:val="20"/>
          <w:lang w:val="hu-HU"/>
        </w:rPr>
        <w:t>ü</w:t>
      </w:r>
      <w:r w:rsidRPr="00727597">
        <w:rPr>
          <w:sz w:val="20"/>
          <w:szCs w:val="20"/>
          <w:lang w:val="hu-HU"/>
        </w:rPr>
        <w:t>ntetni</w:t>
      </w:r>
      <w:proofErr w:type="spellEnd"/>
      <w:r w:rsidRPr="00727597">
        <w:rPr>
          <w:sz w:val="20"/>
          <w:szCs w:val="20"/>
          <w:lang w:val="hu-HU"/>
        </w:rPr>
        <w:t xml:space="preserve"> a </w:t>
      </w:r>
      <w:proofErr w:type="spellStart"/>
      <w:r w:rsidRPr="00727597">
        <w:rPr>
          <w:sz w:val="20"/>
          <w:szCs w:val="20"/>
          <w:lang w:val="hu-HU"/>
        </w:rPr>
        <w:t>k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sz</w:t>
      </w:r>
      <w:r w:rsidRPr="00727597">
        <w:rPr>
          <w:rFonts w:hint="eastAsia"/>
          <w:sz w:val="20"/>
          <w:szCs w:val="20"/>
          <w:lang w:val="hu-HU"/>
        </w:rPr>
        <w:t>í</w:t>
      </w:r>
      <w:r w:rsidRPr="00727597">
        <w:rPr>
          <w:sz w:val="20"/>
          <w:szCs w:val="20"/>
          <w:lang w:val="hu-HU"/>
        </w:rPr>
        <w:t>t</w:t>
      </w:r>
      <w:r w:rsidRPr="00727597">
        <w:rPr>
          <w:rFonts w:hint="eastAsia"/>
          <w:sz w:val="20"/>
          <w:szCs w:val="20"/>
          <w:lang w:val="hu-HU"/>
        </w:rPr>
        <w:t>ő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nev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>, Neptun-</w:t>
      </w:r>
      <w:proofErr w:type="spellStart"/>
      <w:r w:rsidRPr="00727597">
        <w:rPr>
          <w:sz w:val="20"/>
          <w:szCs w:val="20"/>
          <w:lang w:val="hu-HU"/>
        </w:rPr>
        <w:t>k</w:t>
      </w:r>
      <w:r w:rsidRPr="00727597">
        <w:rPr>
          <w:rFonts w:hint="eastAsia"/>
          <w:sz w:val="20"/>
          <w:szCs w:val="20"/>
          <w:lang w:val="hu-HU"/>
        </w:rPr>
        <w:t>ó</w:t>
      </w:r>
      <w:r w:rsidRPr="00727597">
        <w:rPr>
          <w:sz w:val="20"/>
          <w:szCs w:val="20"/>
          <w:lang w:val="hu-HU"/>
        </w:rPr>
        <w:t>dj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, </w:t>
      </w:r>
      <w:proofErr w:type="spellStart"/>
      <w:r w:rsidRPr="00727597">
        <w:rPr>
          <w:sz w:val="20"/>
          <w:szCs w:val="20"/>
          <w:lang w:val="hu-HU"/>
        </w:rPr>
        <w:t>szakj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; a </w:t>
      </w:r>
      <w:proofErr w:type="spellStart"/>
      <w:r w:rsidRPr="00727597">
        <w:rPr>
          <w:sz w:val="20"/>
          <w:szCs w:val="20"/>
          <w:lang w:val="hu-HU"/>
        </w:rPr>
        <w:t>tant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rgy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, </w:t>
      </w:r>
      <w:proofErr w:type="spellStart"/>
      <w:r w:rsidRPr="00727597">
        <w:rPr>
          <w:sz w:val="20"/>
          <w:szCs w:val="20"/>
          <w:lang w:val="hu-HU"/>
        </w:rPr>
        <w:t>az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aktu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lis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f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l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v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 (pl. 2023/2024 – </w:t>
      </w:r>
      <w:proofErr w:type="spellStart"/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>sz</w:t>
      </w:r>
      <w:proofErr w:type="spellEnd"/>
      <w:r w:rsidRPr="00727597">
        <w:rPr>
          <w:sz w:val="20"/>
          <w:szCs w:val="20"/>
          <w:lang w:val="hu-HU"/>
        </w:rPr>
        <w:t xml:space="preserve">), a </w:t>
      </w:r>
      <w:proofErr w:type="spellStart"/>
      <w:r w:rsidRPr="00727597">
        <w:rPr>
          <w:sz w:val="20"/>
          <w:szCs w:val="20"/>
          <w:lang w:val="hu-HU"/>
        </w:rPr>
        <w:t>bead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s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>. Ezt k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 xml:space="preserve">vetik </w:t>
      </w:r>
      <w:proofErr w:type="gramStart"/>
      <w:r w:rsidRPr="00727597">
        <w:rPr>
          <w:sz w:val="20"/>
          <w:szCs w:val="20"/>
          <w:lang w:val="hu-HU"/>
        </w:rPr>
        <w:t>a</w:t>
      </w:r>
      <w:proofErr w:type="gramEnd"/>
      <w:r w:rsidRPr="00727597">
        <w:rPr>
          <w:sz w:val="20"/>
          <w:szCs w:val="20"/>
          <w:lang w:val="hu-HU"/>
        </w:rPr>
        <w:t xml:space="preserve"> az egyes f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 tartalmi elemek</w:t>
      </w:r>
      <w:r>
        <w:rPr>
          <w:sz w:val="20"/>
          <w:szCs w:val="20"/>
          <w:lang w:val="hu-HU"/>
        </w:rPr>
        <w:t>: absztrakt, tartalomjegyzék, irodalomjegyzék.</w:t>
      </w:r>
    </w:p>
    <w:p w14:paraId="73BD75BC" w14:textId="23C8CF61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Vezeteknev_Keresztnev_absztrakt.pdf (pl.: Gipsz_Jakab_absztrakt.pdf)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0B29B9E5" w14:textId="77777777" w:rsidR="00727597" w:rsidRDefault="00727597" w:rsidP="00A32684">
      <w:pPr>
        <w:pStyle w:val="Nincstrkz"/>
        <w:rPr>
          <w:sz w:val="20"/>
          <w:szCs w:val="20"/>
          <w:lang w:val="hu-HU"/>
        </w:rPr>
      </w:pPr>
    </w:p>
    <w:p w14:paraId="425F420C" w14:textId="3DBCB2F2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esszé tartalmi, formai követelményei:</w:t>
      </w:r>
    </w:p>
    <w:p w14:paraId="640B2812" w14:textId="3E7B7582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Álló A/4-es formátum, </w:t>
      </w:r>
    </w:p>
    <w:p w14:paraId="4B980A4D" w14:textId="4F22F95A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Szabályos tartalomjegyzék, témafelvezetés, témakibontás, konklúzió, szabályos irodalomjegyzék a hivatkozásokkal, képjegyzékkel.</w:t>
      </w:r>
    </w:p>
    <w:p w14:paraId="22D009DC" w14:textId="01971FEE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min. 8 írott oldal </w:t>
      </w:r>
      <w:r w:rsidR="00921BE0">
        <w:rPr>
          <w:sz w:val="20"/>
          <w:szCs w:val="20"/>
          <w:lang w:val="hu-HU"/>
        </w:rPr>
        <w:t>(</w:t>
      </w:r>
      <w:r w:rsidRPr="00507C84">
        <w:rPr>
          <w:sz w:val="20"/>
          <w:szCs w:val="20"/>
          <w:lang w:val="hu-HU"/>
        </w:rPr>
        <w:t xml:space="preserve">képek, ábrák, </w:t>
      </w:r>
      <w:proofErr w:type="gramStart"/>
      <w:r w:rsidRPr="00507C84">
        <w:rPr>
          <w:sz w:val="20"/>
          <w:szCs w:val="20"/>
          <w:lang w:val="hu-HU"/>
        </w:rPr>
        <w:t>tartalomjegyzék,</w:t>
      </w:r>
      <w:proofErr w:type="gramEnd"/>
      <w:r w:rsidRPr="00507C84">
        <w:rPr>
          <w:sz w:val="20"/>
          <w:szCs w:val="20"/>
          <w:lang w:val="hu-HU"/>
        </w:rPr>
        <w:t xml:space="preserve"> stb. nélkül. </w:t>
      </w:r>
      <w:r w:rsidR="00921BE0">
        <w:rPr>
          <w:sz w:val="20"/>
          <w:szCs w:val="20"/>
          <w:lang w:val="hu-HU"/>
        </w:rPr>
        <w:t xml:space="preserve">- </w:t>
      </w:r>
      <w:r w:rsidRPr="00507C84">
        <w:rPr>
          <w:sz w:val="20"/>
          <w:szCs w:val="20"/>
          <w:lang w:val="hu-HU"/>
        </w:rPr>
        <w:t xml:space="preserve"> Kb. </w:t>
      </w:r>
      <w:r w:rsidR="001D7D2F">
        <w:rPr>
          <w:sz w:val="20"/>
          <w:szCs w:val="20"/>
          <w:lang w:val="hu-HU"/>
        </w:rPr>
        <w:t>16</w:t>
      </w:r>
      <w:r w:rsidRPr="00507C84">
        <w:rPr>
          <w:sz w:val="20"/>
          <w:szCs w:val="20"/>
          <w:lang w:val="hu-HU"/>
        </w:rPr>
        <w:t xml:space="preserve"> 000 karakter)</w:t>
      </w:r>
    </w:p>
    <w:p w14:paraId="22170741" w14:textId="77777777" w:rsidR="00A326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esszé szerkesztése, vizuális megjelenítése. A formai követelményektől való eltérés a feladat pótlását, javítását eredményezheti.</w:t>
      </w:r>
    </w:p>
    <w:p w14:paraId="212746D3" w14:textId="158EFE2C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2636D8C8" w14:textId="77777777" w:rsidR="00727597" w:rsidRPr="00507C84" w:rsidRDefault="00727597" w:rsidP="00727597">
      <w:pPr>
        <w:pStyle w:val="Nincstrkz"/>
        <w:ind w:left="720"/>
        <w:rPr>
          <w:sz w:val="20"/>
          <w:szCs w:val="20"/>
          <w:lang w:val="hu-HU"/>
        </w:rPr>
      </w:pPr>
    </w:p>
    <w:p w14:paraId="687E0348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4550C39D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kiselőadás formai követelményei:</w:t>
      </w:r>
    </w:p>
    <w:p w14:paraId="466D2B70" w14:textId="1947D04F" w:rsidR="00A32684" w:rsidRPr="00507C84" w:rsidRDefault="00921BE0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Kb</w:t>
      </w:r>
      <w:proofErr w:type="spellEnd"/>
      <w:r>
        <w:rPr>
          <w:sz w:val="20"/>
          <w:szCs w:val="20"/>
          <w:lang w:val="hu-HU"/>
        </w:rPr>
        <w:t xml:space="preserve"> 10-15</w:t>
      </w:r>
      <w:r w:rsidR="00A32684" w:rsidRPr="00507C84">
        <w:rPr>
          <w:sz w:val="20"/>
          <w:szCs w:val="20"/>
          <w:lang w:val="hu-HU"/>
        </w:rPr>
        <w:t xml:space="preserve"> perces összefoglalója, vizuális kivonata a párhuzamosan készített esszének.</w:t>
      </w:r>
    </w:p>
    <w:p w14:paraId="65283383" w14:textId="1D8D3125" w:rsidR="00A326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előadás vizuális megjelenítése és grafikai tartalma</w:t>
      </w:r>
      <w:r w:rsidR="00921BE0">
        <w:rPr>
          <w:sz w:val="20"/>
          <w:szCs w:val="20"/>
          <w:lang w:val="hu-HU"/>
        </w:rPr>
        <w:t>, valamint a prezentáció előadásmódja is</w:t>
      </w:r>
      <w:r w:rsidRPr="00507C84">
        <w:rPr>
          <w:sz w:val="20"/>
          <w:szCs w:val="20"/>
          <w:lang w:val="hu-HU"/>
        </w:rPr>
        <w:t>.</w:t>
      </w:r>
    </w:p>
    <w:p w14:paraId="209D4944" w14:textId="52BA8BC5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kiselőadások diasorát az előadás előtt </w:t>
      </w:r>
      <w:proofErr w:type="spellStart"/>
      <w:r>
        <w:rPr>
          <w:sz w:val="20"/>
          <w:szCs w:val="20"/>
          <w:lang w:val="hu-HU"/>
        </w:rPr>
        <w:t>Teamsre</w:t>
      </w:r>
      <w:proofErr w:type="spellEnd"/>
      <w:r>
        <w:rPr>
          <w:sz w:val="20"/>
          <w:szCs w:val="20"/>
          <w:lang w:val="hu-HU"/>
        </w:rPr>
        <w:t xml:space="preserve"> pdf formátumban fel kell tölteni. </w:t>
      </w: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prez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prez.</w:t>
      </w:r>
      <w:r w:rsidRPr="00727597">
        <w:rPr>
          <w:sz w:val="20"/>
          <w:szCs w:val="20"/>
          <w:lang w:val="hu-HU"/>
        </w:rPr>
        <w:t>pdf)</w:t>
      </w:r>
      <w:r>
        <w:rPr>
          <w:sz w:val="20"/>
          <w:szCs w:val="20"/>
          <w:lang w:val="hu-HU"/>
        </w:rPr>
        <w:t xml:space="preserve"> – a másképp elnevezett</w:t>
      </w:r>
      <w:r>
        <w:rPr>
          <w:sz w:val="20"/>
          <w:szCs w:val="20"/>
          <w:lang w:val="hu-HU"/>
        </w:rPr>
        <w:t>, illetve nem pdf formátumú</w:t>
      </w:r>
      <w:r>
        <w:rPr>
          <w:sz w:val="20"/>
          <w:szCs w:val="20"/>
          <w:lang w:val="hu-HU"/>
        </w:rPr>
        <w:t xml:space="preserve"> fájlokat nem áll módunkban elfogadni.</w:t>
      </w:r>
    </w:p>
    <w:p w14:paraId="4E7014A7" w14:textId="4D10692E" w:rsidR="00727597" w:rsidRPr="00507C84" w:rsidRDefault="00727597" w:rsidP="00727597">
      <w:pPr>
        <w:pStyle w:val="Nincstrkz"/>
        <w:ind w:left="720"/>
        <w:rPr>
          <w:sz w:val="20"/>
          <w:szCs w:val="20"/>
          <w:lang w:val="hu-HU"/>
        </w:rPr>
      </w:pPr>
    </w:p>
    <w:p w14:paraId="524D21E6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741A5150" w14:textId="2BA41792" w:rsidR="00A32684" w:rsidRPr="00507C84" w:rsidRDefault="00A32684" w:rsidP="00507C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A kidolgozásra választható témák egyéni ötletek és az előadáson elhangzottak továbbdolgozása mellett </w:t>
      </w:r>
      <w:r w:rsidR="00507C84" w:rsidRPr="00507C84">
        <w:rPr>
          <w:sz w:val="20"/>
          <w:szCs w:val="20"/>
          <w:lang w:val="hu-HU"/>
        </w:rPr>
        <w:br/>
      </w:r>
      <w:r w:rsidRPr="00507C84">
        <w:rPr>
          <w:b/>
          <w:bCs/>
          <w:sz w:val="20"/>
          <w:szCs w:val="20"/>
          <w:lang w:val="hu-HU"/>
        </w:rPr>
        <w:t>(a megadott témák bővíthetők, pontosíthatók, esetenként inspirációként, témafelütésként szolgálnak</w:t>
      </w:r>
      <w:r w:rsidRPr="00507C84">
        <w:rPr>
          <w:sz w:val="20"/>
          <w:szCs w:val="20"/>
          <w:lang w:val="hu-HU"/>
        </w:rPr>
        <w:t>):</w:t>
      </w:r>
    </w:p>
    <w:p w14:paraId="30AE6552" w14:textId="77777777" w:rsidR="00A32684" w:rsidRPr="00507C84" w:rsidRDefault="00A32684" w:rsidP="00507C84">
      <w:pPr>
        <w:pStyle w:val="Nincstrkz"/>
        <w:ind w:left="720"/>
        <w:rPr>
          <w:sz w:val="20"/>
          <w:szCs w:val="20"/>
          <w:lang w:val="hu-HU"/>
        </w:rPr>
      </w:pPr>
    </w:p>
    <w:p w14:paraId="2D71CCF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Lakóépület-tervezéssel foglakozó mozgalmak, áttörések, eredmények és következmények.</w:t>
      </w:r>
    </w:p>
    <w:p w14:paraId="01D1C35B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Európai és amerikai léptékek összehasonlító elemzése. Hol az eredete a méretnek?</w:t>
      </w:r>
    </w:p>
    <w:p w14:paraId="67402B6F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lastRenderedPageBreak/>
        <w:t>A lakás, mint a közösséggel való viszony lenyomata. Funkció és reprezentáció. Villaépítészet, modernista társasházak, különös tekintettel a pécsi példákra; szabadság úti építkezések, mecseki modern villák, belvárosi társasházak.</w:t>
      </w:r>
    </w:p>
    <w:p w14:paraId="23CF361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Bauhaus, pécsi lenyomata a lakóházak tekintetében.</w:t>
      </w:r>
    </w:p>
    <w:p w14:paraId="5F59F48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technika ideája, az előregyártás bűvkörében.</w:t>
      </w:r>
    </w:p>
    <w:p w14:paraId="1905D9E6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lakás tartalmi változásai a jövőben - korai utópiák, mai elméletek lakókapszulák, "parazitaházak", űrkorszak. A város alulnézetből. A város felülnézetből.</w:t>
      </w:r>
    </w:p>
    <w:p w14:paraId="108508A7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Modern lakások eszközhasználata, formakultúrája a 60-70-es években, belsőépítészet, bútorok, "</w:t>
      </w:r>
      <w:proofErr w:type="spellStart"/>
      <w:r w:rsidRPr="00507C84">
        <w:rPr>
          <w:sz w:val="20"/>
          <w:szCs w:val="20"/>
          <w:lang w:val="hu-HU"/>
        </w:rPr>
        <w:t>retró</w:t>
      </w:r>
      <w:proofErr w:type="spellEnd"/>
      <w:r w:rsidRPr="00507C84">
        <w:rPr>
          <w:sz w:val="20"/>
          <w:szCs w:val="20"/>
          <w:lang w:val="hu-HU"/>
        </w:rPr>
        <w:t>". Időutazás a vizuális design tengelyén.</w:t>
      </w:r>
    </w:p>
    <w:p w14:paraId="5AA995B4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Szociális és ipari lakásépítés a 19-20. században különös tekintettel a pécsi példákra; szükséglakások, koloniális </w:t>
      </w:r>
      <w:proofErr w:type="gramStart"/>
      <w:r w:rsidRPr="00507C84">
        <w:rPr>
          <w:sz w:val="20"/>
          <w:szCs w:val="20"/>
          <w:lang w:val="hu-HU"/>
        </w:rPr>
        <w:t>építkezések,</w:t>
      </w:r>
      <w:proofErr w:type="gramEnd"/>
      <w:r w:rsidRPr="00507C84">
        <w:rPr>
          <w:sz w:val="20"/>
          <w:szCs w:val="20"/>
          <w:lang w:val="hu-HU"/>
        </w:rPr>
        <w:t xml:space="preserve"> stb. Mai szociális lakásépítés példái, sajátos esetek, szegregáció.</w:t>
      </w:r>
    </w:p>
    <w:p w14:paraId="36E10C95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Katasztrófák után. Mobillakás, szükséglakás és építészete.</w:t>
      </w:r>
    </w:p>
    <w:p w14:paraId="72AC8312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Humanitárius építészeti megoldások és példák a lakóház-építészetben. Esettanulmányok.</w:t>
      </w:r>
    </w:p>
    <w:p w14:paraId="5F2D4CA9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intelligens ház. Társadalmi utópiák, elméletek a témában. Jövőkép?</w:t>
      </w:r>
    </w:p>
    <w:p w14:paraId="67E2EAC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Vizuális kommunikáció a lakóházban. Prezentáció vagy reprezentáció?</w:t>
      </w:r>
    </w:p>
    <w:p w14:paraId="1081184B" w14:textId="6960EF70" w:rsidR="00326363" w:rsidRPr="00507C84" w:rsidRDefault="00A32684" w:rsidP="00507C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Lakás és településlépték – tanya, falu, város, metropolisz a település jellegéből, struktúrájából, földrajzi elhelyezkedéséből következő jellemzők, a településszövet hatása. A mai </w:t>
      </w:r>
      <w:proofErr w:type="spellStart"/>
      <w:r w:rsidRPr="00507C84">
        <w:rPr>
          <w:sz w:val="20"/>
          <w:szCs w:val="20"/>
          <w:lang w:val="hu-HU"/>
        </w:rPr>
        <w:t>agglomerizáció</w:t>
      </w:r>
      <w:proofErr w:type="spellEnd"/>
      <w:r w:rsidRPr="00507C84">
        <w:rPr>
          <w:sz w:val="20"/>
          <w:szCs w:val="20"/>
          <w:lang w:val="hu-HU"/>
        </w:rPr>
        <w:t xml:space="preserve"> problémái. </w:t>
      </w:r>
    </w:p>
    <w:p w14:paraId="68EF3D22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FE7FAD" w14:paraId="136E2C95" w14:textId="77777777" w:rsidTr="00BD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CD2805" w14:paraId="504AAE5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FE7FAD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86DAB" w:rsidRPr="008B321B" w14:paraId="6D008F70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224EABC" w14:textId="08FFDB03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7AF0853E" w14:textId="77777777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Tájékoztató, feladatkiadás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33A46132" w14:textId="78348E16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Falu és a város szerepe a XXI. század változó világában</w:t>
            </w:r>
          </w:p>
        </w:tc>
        <w:tc>
          <w:tcPr>
            <w:tcW w:w="1985" w:type="dxa"/>
            <w:shd w:val="clear" w:color="auto" w:fill="auto"/>
          </w:tcPr>
          <w:p w14:paraId="44319022" w14:textId="14220F1D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TÓTH Z. (1997). 1-3. fejezet</w:t>
            </w:r>
          </w:p>
        </w:tc>
        <w:tc>
          <w:tcPr>
            <w:tcW w:w="1842" w:type="dxa"/>
            <w:shd w:val="clear" w:color="auto" w:fill="auto"/>
          </w:tcPr>
          <w:p w14:paraId="3C734171" w14:textId="3924C0DD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5207C0F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3E0A7200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5472DD4A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</w:t>
            </w:r>
            <w:r w:rsidRPr="009D7BD2">
              <w:rPr>
                <w:lang w:val="hu-HU"/>
              </w:rPr>
              <w:t xml:space="preserve">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a választott téma kutatásáról</w:t>
            </w:r>
          </w:p>
        </w:tc>
        <w:tc>
          <w:tcPr>
            <w:tcW w:w="1985" w:type="dxa"/>
            <w:shd w:val="clear" w:color="auto" w:fill="auto"/>
          </w:tcPr>
          <w:p w14:paraId="13015B0C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60EA145" w14:textId="2BBFE513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féléves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téma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kiválasztása</w:t>
            </w:r>
          </w:p>
        </w:tc>
        <w:tc>
          <w:tcPr>
            <w:tcW w:w="1985" w:type="dxa"/>
            <w:shd w:val="clear" w:color="auto" w:fill="auto"/>
          </w:tcPr>
          <w:p w14:paraId="6A4D9999" w14:textId="7D24EF08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szeptember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– az órán</w:t>
            </w:r>
          </w:p>
        </w:tc>
      </w:tr>
      <w:tr w:rsidR="00B86DAB" w:rsidRPr="00BB268B" w14:paraId="3161FB47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B662DB0" w14:textId="77777777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A lakás, az otthon fogalma, kialakulása történeti áttekintése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51FDFA2E" w14:textId="59F396D3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Népek építészete, a tapasztalati úton fejlődő lakóház. Pszichikai, fizikai, társadalmi jellemzők, hatások.</w:t>
            </w:r>
          </w:p>
        </w:tc>
        <w:tc>
          <w:tcPr>
            <w:tcW w:w="1985" w:type="dxa"/>
            <w:shd w:val="clear" w:color="auto" w:fill="auto"/>
          </w:tcPr>
          <w:p w14:paraId="4DC6FD7F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>OTÉK hatályos verzió,</w:t>
            </w: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REISCHL A. (1973.) A lakás, A lakóépületekről általában</w:t>
            </w:r>
          </w:p>
          <w:p w14:paraId="1773A41C" w14:textId="65F7D9CF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>c. fejezetek</w:t>
            </w:r>
          </w:p>
        </w:tc>
        <w:tc>
          <w:tcPr>
            <w:tcW w:w="1842" w:type="dxa"/>
            <w:shd w:val="clear" w:color="auto" w:fill="auto"/>
          </w:tcPr>
          <w:p w14:paraId="4A6B8124" w14:textId="64D1BAF1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3D320C6E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5346199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0CF2F40E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Hivatkozások szabályai.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CF79E54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281D8E7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921BE0" w14:paraId="2588E0E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7B61A2DB" w14:textId="77777777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Kis lakások, minimum alapterületek, az üres tér végletei. Optimalizáció az alaprajzon.</w:t>
            </w:r>
          </w:p>
          <w:p w14:paraId="1BCF868A" w14:textId="6BB19BA6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Minimum lakás, a típustervektől a panelig, kortárs megjelenítés.</w:t>
            </w:r>
          </w:p>
        </w:tc>
        <w:tc>
          <w:tcPr>
            <w:tcW w:w="1985" w:type="dxa"/>
            <w:shd w:val="clear" w:color="auto" w:fill="auto"/>
          </w:tcPr>
          <w:p w14:paraId="77448B01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REISCHL A. (1973.) Lakáspolitika, </w:t>
            </w:r>
          </w:p>
          <w:p w14:paraId="1B958C2B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 tömeges lakásépítés hatása a tervezésre, A fejlődés új irányai c. fejezetek</w:t>
            </w:r>
          </w:p>
          <w:p w14:paraId="03691E13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55423C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3CCDCC52" w14:textId="77777777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tanulmány vázlatszintű leadása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56C33D26" w14:textId="3E243C8E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B0DCCB3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0EC88DB1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 bemutatása.</w:t>
            </w:r>
          </w:p>
        </w:tc>
        <w:tc>
          <w:tcPr>
            <w:tcW w:w="1985" w:type="dxa"/>
            <w:shd w:val="clear" w:color="auto" w:fill="auto"/>
          </w:tcPr>
          <w:p w14:paraId="785AFA53" w14:textId="34DF7009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október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7520AD" w14:paraId="3813A911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76CB0DA" w14:textId="674AA335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 xml:space="preserve">tanulmány vázlatszintű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 xml:space="preserve">pót </w:t>
            </w: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leadása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4BA4F661" w14:textId="045006AB" w:rsidR="00B86DAB" w:rsidRPr="007520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- </w:t>
            </w: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 CIAM kongresszusai, a két világháború közötti kongresszusok a lakóházak fejlődésére és az azokat érintő kérdésekre vonatkozólag. Kísérleti lakótelepek.</w:t>
            </w:r>
          </w:p>
        </w:tc>
        <w:tc>
          <w:tcPr>
            <w:tcW w:w="1985" w:type="dxa"/>
            <w:shd w:val="clear" w:color="auto" w:fill="auto"/>
          </w:tcPr>
          <w:p w14:paraId="128CB83D" w14:textId="39F5E1D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Le CORBUSIER (1981.) teljes könyv</w:t>
            </w:r>
          </w:p>
        </w:tc>
        <w:tc>
          <w:tcPr>
            <w:tcW w:w="1842" w:type="dxa"/>
            <w:shd w:val="clear" w:color="auto" w:fill="auto"/>
          </w:tcPr>
          <w:p w14:paraId="3B84BD33" w14:textId="6FD4392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pót</w:t>
            </w: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bemutatása.</w:t>
            </w:r>
          </w:p>
        </w:tc>
        <w:tc>
          <w:tcPr>
            <w:tcW w:w="1985" w:type="dxa"/>
            <w:shd w:val="clear" w:color="auto" w:fill="auto"/>
          </w:tcPr>
          <w:p w14:paraId="6E5B1A7A" w14:textId="13550192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október 1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921BE0" w14:paraId="4C0BE0C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6D67C580" w:rsidR="00B86DAB" w:rsidRPr="00FE7FAD" w:rsidRDefault="00A71080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</w:t>
            </w:r>
            <w:r w:rsidR="00B86DAB"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1B69EB7" w14:textId="0850E9CD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</w:p>
        </w:tc>
        <w:tc>
          <w:tcPr>
            <w:tcW w:w="1985" w:type="dxa"/>
            <w:shd w:val="clear" w:color="auto" w:fill="auto"/>
          </w:tcPr>
          <w:p w14:paraId="75F391A4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C27458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1080" w:rsidRPr="00921BE0" w14:paraId="5D105B08" w14:textId="77777777" w:rsidTr="00F8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AC270BF" w14:textId="1000EC55" w:rsidR="00A71080" w:rsidRDefault="00A71080" w:rsidP="00B86DAB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9.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0267A422" w14:textId="1DD3EED6" w:rsidR="00A71080" w:rsidRPr="00A71080" w:rsidRDefault="00A71080" w:rsidP="00A71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  <w:r w:rsidRPr="00A7108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ŐSZI</w:t>
            </w:r>
            <w:r w:rsidRPr="00A71080">
              <w:rPr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A7108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SZÜNET</w:t>
            </w:r>
          </w:p>
        </w:tc>
      </w:tr>
      <w:tr w:rsidR="00B86DAB" w:rsidRPr="00CD2805" w14:paraId="13ECE9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0C221734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0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9E4AA2" w14:textId="68010D5D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E14812" w14:paraId="4D786612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55EBC93C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DEDD59D" w14:textId="4BBFC40C" w:rsidR="00B86DAB" w:rsidRPr="007520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  <w:r w:rsidRPr="00E14812">
              <w:rPr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828ABFF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3EB362EE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7251944E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CD2805" w14:paraId="45840516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323ED6F9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837FC92" w14:textId="77777777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</w:p>
          <w:p w14:paraId="11423730" w14:textId="06E13C51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a féléves feladat (esszé) beadása</w:t>
            </w:r>
          </w:p>
        </w:tc>
        <w:tc>
          <w:tcPr>
            <w:tcW w:w="1985" w:type="dxa"/>
            <w:shd w:val="clear" w:color="auto" w:fill="auto"/>
          </w:tcPr>
          <w:p w14:paraId="344BDDAB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00733E0D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Esszé leadása</w:t>
            </w:r>
          </w:p>
        </w:tc>
        <w:tc>
          <w:tcPr>
            <w:tcW w:w="1985" w:type="dxa"/>
            <w:shd w:val="clear" w:color="auto" w:fill="auto"/>
          </w:tcPr>
          <w:p w14:paraId="1F0CB4E2" w14:textId="181942BC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november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E14812" w14:paraId="38E9A3AC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60952B92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F1A4172" w14:textId="49A219AF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  <w:r w:rsidRPr="00E1481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4D8177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17CA09CF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A2718A8" w14:textId="5DEE3DE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CD2805" w14:paraId="72096E66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38D1A0" w14:textId="3A4D1BB9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F9F9007" w14:textId="1B83C7A6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Hallgatói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pót </w:t>
            </w: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előadások</w:t>
            </w:r>
          </w:p>
          <w:p w14:paraId="7CCEE6A6" w14:textId="27655135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a féléves feladat (esszé) pót beadása</w:t>
            </w:r>
          </w:p>
        </w:tc>
        <w:tc>
          <w:tcPr>
            <w:tcW w:w="1985" w:type="dxa"/>
            <w:shd w:val="clear" w:color="auto" w:fill="auto"/>
          </w:tcPr>
          <w:p w14:paraId="2873748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04938A0" w14:textId="7AFAAB82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Esszé pótleadása</w:t>
            </w:r>
          </w:p>
        </w:tc>
        <w:tc>
          <w:tcPr>
            <w:tcW w:w="1985" w:type="dxa"/>
            <w:shd w:val="clear" w:color="auto" w:fill="auto"/>
          </w:tcPr>
          <w:p w14:paraId="440E4211" w14:textId="0736129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december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CD2805" w14:paraId="2DCA4844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2B1ED58" w14:textId="536E2231" w:rsidR="00B86DAB" w:rsidRPr="00B86DAB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(15.) V</w:t>
            </w:r>
            <w:r w:rsid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EEB395C" w14:textId="77777777" w:rsidR="00B86DAB" w:rsidRPr="00023DE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10469F3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161357E" w14:textId="77777777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4DEEAE" w14:textId="77777777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  <w:tr w:rsidR="00B86DAB" w:rsidRPr="00E14812" w14:paraId="5A998E8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EEAAEA" w14:textId="1F5F63BC" w:rsidR="00B86DAB" w:rsidRPr="00E14812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(</w:t>
            </w:r>
            <w:r w:rsidRPr="00E1481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16.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) V</w:t>
            </w:r>
            <w:r w:rsid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A1FAC67" w14:textId="79877AF0" w:rsidR="00B86DAB" w:rsidRPr="00E14812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a féléves feladat (esszé) pótlás utáni beadása (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max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. 70%)</w:t>
            </w:r>
          </w:p>
        </w:tc>
        <w:tc>
          <w:tcPr>
            <w:tcW w:w="1985" w:type="dxa"/>
            <w:shd w:val="clear" w:color="auto" w:fill="auto"/>
          </w:tcPr>
          <w:p w14:paraId="7C259347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8FFCE9" w14:textId="2D0E03F4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Esszé pótlás utáni beadása (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max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 70%)</w:t>
            </w:r>
          </w:p>
        </w:tc>
        <w:tc>
          <w:tcPr>
            <w:tcW w:w="1985" w:type="dxa"/>
            <w:shd w:val="clear" w:color="auto" w:fill="auto"/>
          </w:tcPr>
          <w:p w14:paraId="56E642B2" w14:textId="11F4B789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december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1</w:t>
            </w:r>
            <w:r w:rsidR="00A71080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6</w:t>
            </w: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Teamsen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</w:t>
            </w:r>
          </w:p>
        </w:tc>
      </w:tr>
    </w:tbl>
    <w:p w14:paraId="5199BB96" w14:textId="1E8A5386" w:rsidR="00BD6FA1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091AA97E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7AAFF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24C77C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E153283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59E597A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BB0DA7E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CC7F96A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777777" w:rsidR="00835ADF" w:rsidRPr="00A601E6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68F5E4A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1743B">
        <w:rPr>
          <w:rStyle w:val="None"/>
          <w:bCs/>
          <w:sz w:val="20"/>
          <w:szCs w:val="20"/>
          <w:lang w:val="hu-HU"/>
        </w:rPr>
        <w:t xml:space="preserve">    Dr. Rácz Tamás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4E604818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A71080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BB268B"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A71080">
        <w:rPr>
          <w:rStyle w:val="None"/>
          <w:bCs/>
          <w:sz w:val="20"/>
          <w:szCs w:val="20"/>
          <w:lang w:val="hu-HU"/>
        </w:rPr>
        <w:t>26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0D83" w14:textId="77777777" w:rsidR="006420D1" w:rsidRDefault="006420D1" w:rsidP="007E74BB">
      <w:r>
        <w:separator/>
      </w:r>
    </w:p>
  </w:endnote>
  <w:endnote w:type="continuationSeparator" w:id="0">
    <w:p w14:paraId="149B836D" w14:textId="77777777" w:rsidR="006420D1" w:rsidRDefault="006420D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925B9A">
      <w:rPr>
        <w:color w:val="auto"/>
        <w:sz w:val="16"/>
        <w:szCs w:val="16"/>
      </w:rPr>
      <w:t>Pécsi Tudományegyetem</w:t>
    </w:r>
    <w:r w:rsidRPr="00925B9A">
      <w:rPr>
        <w:b/>
        <w:color w:val="auto"/>
        <w:sz w:val="16"/>
        <w:szCs w:val="16"/>
      </w:rPr>
      <w:t xml:space="preserve"> </w:t>
    </w:r>
    <w:r w:rsidRPr="00925B9A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925B9A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925B9A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925B9A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0A19" w14:textId="77777777" w:rsidR="006420D1" w:rsidRDefault="006420D1" w:rsidP="007E74BB">
      <w:r>
        <w:separator/>
      </w:r>
    </w:p>
  </w:footnote>
  <w:footnote w:type="continuationSeparator" w:id="0">
    <w:p w14:paraId="0E31F8D1" w14:textId="77777777" w:rsidR="006420D1" w:rsidRDefault="006420D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B5D8" w14:textId="614A51FB" w:rsidR="00925B9A" w:rsidRDefault="00925B9A" w:rsidP="00925B9A">
    <w:pPr>
      <w:pStyle w:val="TEMATIKAFEJLC-LBLC"/>
      <w:rPr>
        <w:lang w:val="hu-HU"/>
      </w:rPr>
    </w:pPr>
    <w:r w:rsidRPr="00925B9A">
      <w:rPr>
        <w:lang w:val="hu-HU"/>
      </w:rPr>
      <w:t>Építészmérnöki o</w:t>
    </w:r>
    <w:r>
      <w:rPr>
        <w:lang w:val="hu-HU"/>
      </w:rPr>
      <w:t>.</w:t>
    </w:r>
    <w:r w:rsidRPr="00925B9A">
      <w:rPr>
        <w:lang w:val="hu-HU"/>
      </w:rPr>
      <w:t xml:space="preserve">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9., Építész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3., Építőművész Ma 3., Belsőépítész tervezőművész Ma 1</w:t>
    </w:r>
  </w:p>
  <w:p w14:paraId="53370EA0" w14:textId="2C83C113" w:rsidR="00321A04" w:rsidRPr="00BF3EFC" w:rsidRDefault="00321902" w:rsidP="00925B9A">
    <w:pPr>
      <w:pStyle w:val="TEMATIKAFEJLC-LBLC"/>
      <w:rPr>
        <w:lang w:val="hu-HU"/>
      </w:rPr>
    </w:pPr>
    <w:r>
      <w:rPr>
        <w:lang w:val="hu-HU"/>
      </w:rPr>
      <w:t>Tantárgy neve:</w:t>
    </w:r>
    <w:r w:rsidR="00925B9A">
      <w:rPr>
        <w:lang w:val="hu-HU"/>
      </w:rPr>
      <w:t xml:space="preserve"> </w:t>
    </w:r>
    <w:r w:rsidR="00925B9A" w:rsidRPr="00925B9A">
      <w:rPr>
        <w:lang w:val="hu-HU"/>
      </w:rPr>
      <w:t>Építészeti elmélet - Tervezésmódszertan 1.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6C87B937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83185D" w:rsidRPr="0083185D">
      <w:rPr>
        <w:lang w:val="hu-HU"/>
      </w:rPr>
      <w:t xml:space="preserve"> EPM069MNEM</w:t>
    </w:r>
    <w:r w:rsidRPr="00BF3EFC">
      <w:rPr>
        <w:lang w:val="hu-HU"/>
      </w:rPr>
      <w:tab/>
    </w:r>
    <w:r w:rsidRPr="00BF3EFC">
      <w:rPr>
        <w:lang w:val="hu-HU"/>
      </w:rPr>
      <w:tab/>
    </w:r>
  </w:p>
  <w:p w14:paraId="5FA1F5CD" w14:textId="133AEF41" w:rsidR="00321A04" w:rsidRPr="00E13DDF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83185D">
      <w:rPr>
        <w:color w:val="FF0000"/>
        <w:lang w:val="hu-HU"/>
      </w:rPr>
      <w:t>ősz</w:t>
    </w:r>
    <w:r w:rsidRPr="00BF3EFC">
      <w:rPr>
        <w:lang w:val="hu-HU"/>
      </w:rPr>
      <w:tab/>
    </w:r>
    <w:r w:rsidR="0083185D">
      <w:rPr>
        <w:lang w:val="hu-HU"/>
      </w:rPr>
      <w:tab/>
    </w:r>
    <w:r w:rsidR="0083185D" w:rsidRPr="00BF3EFC">
      <w:rPr>
        <w:lang w:val="hu-HU"/>
      </w:rPr>
      <w:t>előadás:</w:t>
    </w:r>
    <w:r w:rsidR="0083185D" w:rsidRPr="00490902">
      <w:rPr>
        <w:color w:val="FF0000"/>
        <w:lang w:val="hu-HU"/>
      </w:rPr>
      <w:t xml:space="preserve"> </w:t>
    </w:r>
    <w:r w:rsidR="0083185D" w:rsidRPr="00E13DDF">
      <w:rPr>
        <w:color w:val="FF0000"/>
        <w:lang w:val="hu-HU"/>
      </w:rPr>
      <w:t xml:space="preserve">minden héten, </w:t>
    </w:r>
    <w:r w:rsidR="008B321B">
      <w:rPr>
        <w:color w:val="FF0000"/>
        <w:lang w:val="hu-HU"/>
      </w:rPr>
      <w:t>hétfő</w:t>
    </w:r>
    <w:r w:rsidR="0083185D" w:rsidRPr="00E13DDF">
      <w:rPr>
        <w:color w:val="FF0000"/>
        <w:lang w:val="hu-HU"/>
      </w:rPr>
      <w:t xml:space="preserve"> </w:t>
    </w:r>
    <w:r w:rsidR="008B321B">
      <w:rPr>
        <w:color w:val="FF0000"/>
        <w:lang w:val="hu-HU"/>
      </w:rPr>
      <w:t>9.30</w:t>
    </w:r>
    <w:r w:rsidR="0083185D" w:rsidRPr="00E13DDF">
      <w:rPr>
        <w:color w:val="FF0000"/>
        <w:lang w:val="hu-HU"/>
      </w:rPr>
      <w:t>-</w:t>
    </w:r>
    <w:r w:rsidR="008B321B">
      <w:rPr>
        <w:color w:val="FF0000"/>
        <w:lang w:val="hu-HU"/>
      </w:rPr>
      <w:t>11</w:t>
    </w:r>
    <w:r w:rsidR="0083185D" w:rsidRPr="00E13DDF">
      <w:rPr>
        <w:color w:val="FF0000"/>
        <w:lang w:val="hu-HU"/>
      </w:rPr>
      <w:t>.</w:t>
    </w:r>
    <w:r w:rsidR="008B321B">
      <w:rPr>
        <w:color w:val="FF0000"/>
        <w:lang w:val="hu-HU"/>
      </w:rPr>
      <w:t>00</w:t>
    </w:r>
    <w:r w:rsidR="0083185D" w:rsidRPr="00BF3EFC">
      <w:rPr>
        <w:lang w:val="hu-HU"/>
      </w:rPr>
      <w:t xml:space="preserve"> Helyszín: </w:t>
    </w:r>
    <w:r w:rsidR="0083185D" w:rsidRPr="00E13DDF">
      <w:rPr>
        <w:color w:val="FF0000"/>
        <w:lang w:val="hu-HU"/>
      </w:rPr>
      <w:t>PTE MIK, A</w:t>
    </w:r>
    <w:r w:rsidR="008B321B">
      <w:rPr>
        <w:color w:val="FF0000"/>
        <w:lang w:val="hu-HU"/>
      </w:rPr>
      <w:t>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8FFD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0223DE"/>
    <w:multiLevelType w:val="hybridMultilevel"/>
    <w:tmpl w:val="03180AC4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AC740E"/>
    <w:multiLevelType w:val="hybridMultilevel"/>
    <w:tmpl w:val="1C2668BE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760F"/>
    <w:multiLevelType w:val="hybridMultilevel"/>
    <w:tmpl w:val="D6C0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21"/>
  </w:num>
  <w:num w:numId="2" w16cid:durableId="2053311362">
    <w:abstractNumId w:val="16"/>
  </w:num>
  <w:num w:numId="3" w16cid:durableId="2063477007">
    <w:abstractNumId w:val="19"/>
  </w:num>
  <w:num w:numId="4" w16cid:durableId="841358547">
    <w:abstractNumId w:val="20"/>
  </w:num>
  <w:num w:numId="5" w16cid:durableId="1017539401">
    <w:abstractNumId w:val="3"/>
  </w:num>
  <w:num w:numId="6" w16cid:durableId="1593466857">
    <w:abstractNumId w:val="2"/>
  </w:num>
  <w:num w:numId="7" w16cid:durableId="703944785">
    <w:abstractNumId w:val="8"/>
  </w:num>
  <w:num w:numId="8" w16cid:durableId="457651518">
    <w:abstractNumId w:val="17"/>
  </w:num>
  <w:num w:numId="9" w16cid:durableId="189606335">
    <w:abstractNumId w:val="27"/>
  </w:num>
  <w:num w:numId="10" w16cid:durableId="473179155">
    <w:abstractNumId w:val="23"/>
  </w:num>
  <w:num w:numId="11" w16cid:durableId="2000187575">
    <w:abstractNumId w:val="4"/>
  </w:num>
  <w:num w:numId="12" w16cid:durableId="1731221371">
    <w:abstractNumId w:val="6"/>
  </w:num>
  <w:num w:numId="13" w16cid:durableId="1910722359">
    <w:abstractNumId w:val="25"/>
  </w:num>
  <w:num w:numId="14" w16cid:durableId="85468623">
    <w:abstractNumId w:val="11"/>
  </w:num>
  <w:num w:numId="15" w16cid:durableId="317613096">
    <w:abstractNumId w:val="28"/>
  </w:num>
  <w:num w:numId="16" w16cid:durableId="516038234">
    <w:abstractNumId w:val="10"/>
  </w:num>
  <w:num w:numId="17" w16cid:durableId="2045985189">
    <w:abstractNumId w:val="26"/>
  </w:num>
  <w:num w:numId="18" w16cid:durableId="170686865">
    <w:abstractNumId w:val="18"/>
  </w:num>
  <w:num w:numId="19" w16cid:durableId="347800045">
    <w:abstractNumId w:val="13"/>
  </w:num>
  <w:num w:numId="20" w16cid:durableId="955142882">
    <w:abstractNumId w:val="9"/>
  </w:num>
  <w:num w:numId="21" w16cid:durableId="1775130785">
    <w:abstractNumId w:val="7"/>
  </w:num>
  <w:num w:numId="22" w16cid:durableId="1118794335">
    <w:abstractNumId w:val="12"/>
  </w:num>
  <w:num w:numId="23" w16cid:durableId="899830645">
    <w:abstractNumId w:val="5"/>
  </w:num>
  <w:num w:numId="24" w16cid:durableId="1889414779">
    <w:abstractNumId w:val="24"/>
  </w:num>
  <w:num w:numId="25" w16cid:durableId="123230439">
    <w:abstractNumId w:val="22"/>
  </w:num>
  <w:num w:numId="26" w16cid:durableId="1852522136">
    <w:abstractNumId w:val="1"/>
  </w:num>
  <w:num w:numId="27" w16cid:durableId="1868790320">
    <w:abstractNumId w:val="14"/>
  </w:num>
  <w:num w:numId="28" w16cid:durableId="85082194">
    <w:abstractNumId w:val="15"/>
  </w:num>
  <w:num w:numId="29" w16cid:durableId="11232895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23DE2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2408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D2F"/>
    <w:rsid w:val="001F0189"/>
    <w:rsid w:val="00221675"/>
    <w:rsid w:val="00223135"/>
    <w:rsid w:val="0022417D"/>
    <w:rsid w:val="0024327F"/>
    <w:rsid w:val="0024631E"/>
    <w:rsid w:val="00255F54"/>
    <w:rsid w:val="002667F9"/>
    <w:rsid w:val="0027665A"/>
    <w:rsid w:val="002779BB"/>
    <w:rsid w:val="002B3B18"/>
    <w:rsid w:val="002C09D5"/>
    <w:rsid w:val="002C62E3"/>
    <w:rsid w:val="002D5D32"/>
    <w:rsid w:val="002E6C97"/>
    <w:rsid w:val="00310616"/>
    <w:rsid w:val="00321902"/>
    <w:rsid w:val="00321A04"/>
    <w:rsid w:val="00326363"/>
    <w:rsid w:val="00326ED0"/>
    <w:rsid w:val="00332DA2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07C84"/>
    <w:rsid w:val="00527AF1"/>
    <w:rsid w:val="005440F1"/>
    <w:rsid w:val="0055140E"/>
    <w:rsid w:val="00563381"/>
    <w:rsid w:val="005B5F9A"/>
    <w:rsid w:val="005E76CA"/>
    <w:rsid w:val="005F1E62"/>
    <w:rsid w:val="005F3DD3"/>
    <w:rsid w:val="0060363E"/>
    <w:rsid w:val="0060601D"/>
    <w:rsid w:val="00613580"/>
    <w:rsid w:val="006420D1"/>
    <w:rsid w:val="00654022"/>
    <w:rsid w:val="00662B45"/>
    <w:rsid w:val="0066620B"/>
    <w:rsid w:val="006707A8"/>
    <w:rsid w:val="006741ED"/>
    <w:rsid w:val="00682196"/>
    <w:rsid w:val="006829FA"/>
    <w:rsid w:val="00683A0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27597"/>
    <w:rsid w:val="00730940"/>
    <w:rsid w:val="00742CBB"/>
    <w:rsid w:val="007520AD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385D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185D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B321B"/>
    <w:rsid w:val="008D6CCC"/>
    <w:rsid w:val="008F3233"/>
    <w:rsid w:val="00904639"/>
    <w:rsid w:val="009063FE"/>
    <w:rsid w:val="00915432"/>
    <w:rsid w:val="00921BE0"/>
    <w:rsid w:val="00921EC4"/>
    <w:rsid w:val="00925B9A"/>
    <w:rsid w:val="00945CB7"/>
    <w:rsid w:val="00954C1E"/>
    <w:rsid w:val="00973723"/>
    <w:rsid w:val="00980EA9"/>
    <w:rsid w:val="00986B0B"/>
    <w:rsid w:val="009A7FD9"/>
    <w:rsid w:val="009C0AA0"/>
    <w:rsid w:val="009C40A3"/>
    <w:rsid w:val="009D1E2D"/>
    <w:rsid w:val="009D7BD2"/>
    <w:rsid w:val="009E229B"/>
    <w:rsid w:val="009E5F70"/>
    <w:rsid w:val="009E6122"/>
    <w:rsid w:val="009E6CBC"/>
    <w:rsid w:val="009F2A21"/>
    <w:rsid w:val="009F5C4C"/>
    <w:rsid w:val="00A06131"/>
    <w:rsid w:val="00A10E47"/>
    <w:rsid w:val="00A22B13"/>
    <w:rsid w:val="00A27523"/>
    <w:rsid w:val="00A32684"/>
    <w:rsid w:val="00A35705"/>
    <w:rsid w:val="00A447AA"/>
    <w:rsid w:val="00A453B8"/>
    <w:rsid w:val="00A50698"/>
    <w:rsid w:val="00A601E6"/>
    <w:rsid w:val="00A658A5"/>
    <w:rsid w:val="00A71080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37F2C"/>
    <w:rsid w:val="00B43024"/>
    <w:rsid w:val="00B462E8"/>
    <w:rsid w:val="00B51660"/>
    <w:rsid w:val="00B51ED2"/>
    <w:rsid w:val="00B55307"/>
    <w:rsid w:val="00B60F83"/>
    <w:rsid w:val="00B65526"/>
    <w:rsid w:val="00B86DAB"/>
    <w:rsid w:val="00B94C52"/>
    <w:rsid w:val="00BA2D5A"/>
    <w:rsid w:val="00BA609A"/>
    <w:rsid w:val="00BA7D85"/>
    <w:rsid w:val="00BB268B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250F"/>
    <w:rsid w:val="00E13DDF"/>
    <w:rsid w:val="00E14812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1743B"/>
    <w:rsid w:val="00F209D9"/>
    <w:rsid w:val="00F21B2D"/>
    <w:rsid w:val="00F27E46"/>
    <w:rsid w:val="00F32B58"/>
    <w:rsid w:val="00F40426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7520AD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F40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20668-7B51-4FF2-BF70-AFCAD91DF18E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1621</Words>
  <Characters>11405</Characters>
  <Application>Microsoft Office Word</Application>
  <DocSecurity>0</DocSecurity>
  <Lines>387</Lines>
  <Paragraphs>200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Tamás Rácz</cp:lastModifiedBy>
  <cp:revision>5</cp:revision>
  <cp:lastPrinted>2019-01-24T10:00:00Z</cp:lastPrinted>
  <dcterms:created xsi:type="dcterms:W3CDTF">2023-08-29T08:08:00Z</dcterms:created>
  <dcterms:modified xsi:type="dcterms:W3CDTF">2024-08-21T17:20:00Z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3a5c68bb14d3a796aff931255220ab9481eaaeb4c937b1ddc4b24b36a57424d0</vt:lpwstr>
  </property>
</Properties>
</file>