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FE59" w14:textId="77777777" w:rsidR="003359FA" w:rsidRPr="007A7832" w:rsidRDefault="00000000">
      <w:pPr>
        <w:pStyle w:val="Encabezamiento"/>
        <w:jc w:val="both"/>
        <w:rPr>
          <w:rFonts w:ascii="Helvetica Neue" w:eastAsia="Helvetica Neue" w:hAnsi="Helvetica Neue" w:cs="Helvetica Neue"/>
          <w:sz w:val="20"/>
          <w:szCs w:val="20"/>
          <w:lang w:val="en-GB"/>
        </w:rPr>
      </w:pPr>
      <w:r w:rsidRPr="007A7832">
        <w:rPr>
          <w:rFonts w:ascii="Helvetica Neue" w:hAnsi="Helvetica Neue"/>
          <w:sz w:val="20"/>
          <w:szCs w:val="20"/>
          <w:lang w:val="en-GB"/>
        </w:rPr>
        <w:t>General Information:</w:t>
      </w:r>
    </w:p>
    <w:p w14:paraId="3CAC8E99" w14:textId="77777777" w:rsidR="003359FA" w:rsidRPr="007A7832" w:rsidRDefault="00000000">
      <w:pPr>
        <w:pStyle w:val="Sinespaciado"/>
        <w:tabs>
          <w:tab w:val="left" w:pos="2977"/>
        </w:tabs>
        <w:jc w:val="both"/>
        <w:rPr>
          <w:rStyle w:val="Ninguno"/>
          <w:rFonts w:ascii="Helvetica Neue" w:eastAsia="Helvetica Neue" w:hAnsi="Helvetica Neue" w:cs="Helvetica Neue"/>
          <w:color w:val="FF2D21"/>
          <w:sz w:val="20"/>
          <w:szCs w:val="20"/>
          <w:u w:color="FF2D21"/>
          <w:lang w:val="en-GB"/>
        </w:rPr>
      </w:pPr>
      <w:r w:rsidRPr="007A7832">
        <w:rPr>
          <w:rStyle w:val="Ninguno"/>
          <w:rFonts w:ascii="Helvetica Neue" w:hAnsi="Helvetica Neue"/>
          <w:b/>
          <w:bCs/>
          <w:sz w:val="20"/>
          <w:szCs w:val="20"/>
          <w:lang w:val="en-GB"/>
        </w:rPr>
        <w:t>Curriculum:</w:t>
      </w:r>
      <w:r w:rsidRPr="007A7832">
        <w:rPr>
          <w:rStyle w:val="Ninguno"/>
          <w:rFonts w:ascii="Helvetica Neue" w:hAnsi="Helvetica Neue"/>
          <w:b/>
          <w:bCs/>
          <w:sz w:val="20"/>
          <w:szCs w:val="20"/>
          <w:lang w:val="en-GB"/>
        </w:rPr>
        <w:tab/>
      </w:r>
      <w:r w:rsidRPr="007A7832">
        <w:rPr>
          <w:rStyle w:val="Ninguno"/>
          <w:rFonts w:ascii="Helvetica Neue" w:hAnsi="Helvetica Neue"/>
          <w:color w:val="auto"/>
          <w:sz w:val="20"/>
          <w:szCs w:val="20"/>
          <w:u w:color="FF2D21"/>
          <w:lang w:val="en-GB"/>
        </w:rPr>
        <w:t>Interior and Spatial Design</w:t>
      </w:r>
    </w:p>
    <w:p w14:paraId="42E75D92" w14:textId="77777777" w:rsidR="003359FA" w:rsidRPr="007A7832" w:rsidRDefault="00000000">
      <w:pPr>
        <w:pStyle w:val="Sinespaciado"/>
        <w:tabs>
          <w:tab w:val="left" w:pos="2977"/>
        </w:tabs>
        <w:jc w:val="both"/>
        <w:rPr>
          <w:rFonts w:ascii="Helvetica Neue" w:eastAsia="Helvetica Neue" w:hAnsi="Helvetica Neue" w:cs="Helvetica Neue"/>
          <w:sz w:val="20"/>
          <w:szCs w:val="20"/>
          <w:lang w:val="en-GB"/>
        </w:rPr>
      </w:pPr>
      <w:r w:rsidRPr="007A7832">
        <w:rPr>
          <w:rStyle w:val="Ninguno"/>
          <w:rFonts w:ascii="Helvetica Neue" w:hAnsi="Helvetica Neue"/>
          <w:b/>
          <w:bCs/>
          <w:sz w:val="20"/>
          <w:szCs w:val="20"/>
          <w:lang w:val="en-GB"/>
        </w:rPr>
        <w:t>Name of Course:</w:t>
      </w:r>
      <w:r w:rsidRPr="007A7832">
        <w:rPr>
          <w:rStyle w:val="Ninguno"/>
          <w:rFonts w:ascii="Helvetica Neue" w:hAnsi="Helvetica Neue"/>
          <w:b/>
          <w:bCs/>
          <w:sz w:val="20"/>
          <w:szCs w:val="20"/>
          <w:lang w:val="en-GB"/>
        </w:rPr>
        <w:tab/>
      </w:r>
      <w:r w:rsidRPr="007A7832">
        <w:rPr>
          <w:rStyle w:val="Ninguno"/>
          <w:rFonts w:ascii="Helvetica Neue" w:hAnsi="Helvetica Neue"/>
          <w:b/>
          <w:bCs/>
          <w:smallCaps/>
          <w:sz w:val="20"/>
          <w:szCs w:val="20"/>
          <w:lang w:val="en-GB"/>
        </w:rPr>
        <w:t>LANDSCAPE DESIGN</w:t>
      </w:r>
    </w:p>
    <w:p w14:paraId="40FD89A6" w14:textId="77777777" w:rsidR="003359FA" w:rsidRPr="007A7832" w:rsidRDefault="00000000">
      <w:pPr>
        <w:pStyle w:val="Sinespaciado"/>
        <w:tabs>
          <w:tab w:val="left" w:pos="2977"/>
        </w:tabs>
        <w:jc w:val="both"/>
        <w:rPr>
          <w:rFonts w:ascii="Helvetica Neue" w:eastAsia="Helvetica Neue" w:hAnsi="Helvetica Neue" w:cs="Helvetica Neue"/>
          <w:sz w:val="20"/>
          <w:szCs w:val="20"/>
          <w:lang w:val="en-GB"/>
        </w:rPr>
      </w:pPr>
      <w:r w:rsidRPr="007A7832">
        <w:rPr>
          <w:rStyle w:val="Ninguno"/>
          <w:rFonts w:ascii="Helvetica Neue" w:hAnsi="Helvetica Neue"/>
          <w:b/>
          <w:bCs/>
          <w:sz w:val="20"/>
          <w:szCs w:val="20"/>
          <w:lang w:val="en-GB"/>
        </w:rPr>
        <w:t>Course Code:</w:t>
      </w:r>
      <w:r w:rsidRPr="007A7832">
        <w:rPr>
          <w:rStyle w:val="Ninguno"/>
          <w:rFonts w:ascii="Helvetica Neue" w:hAnsi="Helvetica Neue"/>
          <w:b/>
          <w:bCs/>
          <w:sz w:val="20"/>
          <w:szCs w:val="20"/>
          <w:lang w:val="en-GB"/>
        </w:rPr>
        <w:tab/>
      </w:r>
      <w:r w:rsidRPr="007A7832">
        <w:rPr>
          <w:rFonts w:ascii="Helvetica Neue" w:hAnsi="Helvetica Neue"/>
          <w:sz w:val="20"/>
          <w:szCs w:val="20"/>
          <w:lang w:val="en-GB"/>
        </w:rPr>
        <w:t>EPM240ANMU</w:t>
      </w:r>
    </w:p>
    <w:p w14:paraId="59967673" w14:textId="77777777" w:rsidR="003359FA" w:rsidRPr="007A7832" w:rsidRDefault="00000000">
      <w:pPr>
        <w:pStyle w:val="Sinespaciado"/>
        <w:tabs>
          <w:tab w:val="left" w:pos="2977"/>
        </w:tabs>
        <w:jc w:val="both"/>
        <w:rPr>
          <w:rStyle w:val="Ninguno"/>
          <w:rFonts w:ascii="Helvetica Neue" w:eastAsia="Helvetica Neue" w:hAnsi="Helvetica Neue" w:cs="Helvetica Neue"/>
          <w:b/>
          <w:bCs/>
          <w:sz w:val="20"/>
          <w:szCs w:val="20"/>
          <w:lang w:val="en-GB"/>
        </w:rPr>
      </w:pPr>
      <w:r w:rsidRPr="007A7832">
        <w:rPr>
          <w:rStyle w:val="Ninguno"/>
          <w:rFonts w:ascii="Helvetica Neue" w:hAnsi="Helvetica Neue"/>
          <w:b/>
          <w:bCs/>
          <w:sz w:val="20"/>
          <w:szCs w:val="20"/>
          <w:lang w:val="en-GB"/>
        </w:rPr>
        <w:t>Semester:</w:t>
      </w:r>
      <w:r w:rsidRPr="007A7832">
        <w:rPr>
          <w:rStyle w:val="Ninguno"/>
          <w:rFonts w:ascii="Helvetica Neue" w:hAnsi="Helvetica Neue"/>
          <w:b/>
          <w:bCs/>
          <w:sz w:val="20"/>
          <w:szCs w:val="20"/>
          <w:lang w:val="en-GB"/>
        </w:rPr>
        <w:tab/>
      </w:r>
      <w:r w:rsidRPr="007A7832">
        <w:rPr>
          <w:rFonts w:ascii="Helvetica Neue" w:hAnsi="Helvetica Neue"/>
          <w:sz w:val="20"/>
          <w:szCs w:val="20"/>
          <w:lang w:val="en-GB"/>
        </w:rPr>
        <w:t>3</w:t>
      </w:r>
    </w:p>
    <w:p w14:paraId="7C4B0F1D" w14:textId="77777777" w:rsidR="003359FA" w:rsidRPr="007A7832" w:rsidRDefault="00000000">
      <w:pPr>
        <w:pStyle w:val="Sinespaciado"/>
        <w:tabs>
          <w:tab w:val="left" w:pos="2977"/>
        </w:tabs>
        <w:jc w:val="both"/>
        <w:rPr>
          <w:rStyle w:val="Ninguno"/>
          <w:rFonts w:ascii="Helvetica Neue" w:eastAsia="Helvetica Neue" w:hAnsi="Helvetica Neue" w:cs="Helvetica Neue"/>
          <w:b/>
          <w:bCs/>
          <w:sz w:val="20"/>
          <w:szCs w:val="20"/>
          <w:lang w:val="en-GB"/>
        </w:rPr>
      </w:pPr>
      <w:r w:rsidRPr="007A7832">
        <w:rPr>
          <w:rStyle w:val="Ninguno"/>
          <w:rFonts w:ascii="Helvetica Neue" w:hAnsi="Helvetica Neue"/>
          <w:b/>
          <w:bCs/>
          <w:sz w:val="20"/>
          <w:szCs w:val="20"/>
          <w:lang w:val="en-GB"/>
        </w:rPr>
        <w:t>Number of Credits:</w:t>
      </w:r>
      <w:r w:rsidRPr="007A7832">
        <w:rPr>
          <w:rStyle w:val="Ninguno"/>
          <w:rFonts w:ascii="Helvetica Neue" w:hAnsi="Helvetica Neue"/>
          <w:b/>
          <w:bCs/>
          <w:sz w:val="20"/>
          <w:szCs w:val="20"/>
          <w:lang w:val="en-GB"/>
        </w:rPr>
        <w:tab/>
      </w:r>
      <w:r w:rsidRPr="007A7832">
        <w:rPr>
          <w:rFonts w:ascii="Helvetica Neue" w:hAnsi="Helvetica Neue"/>
          <w:sz w:val="20"/>
          <w:szCs w:val="20"/>
          <w:lang w:val="en-GB"/>
        </w:rPr>
        <w:t>3</w:t>
      </w:r>
    </w:p>
    <w:p w14:paraId="668FB69B" w14:textId="77777777" w:rsidR="003359FA" w:rsidRPr="007A7832" w:rsidRDefault="00000000">
      <w:pPr>
        <w:pStyle w:val="Sinespaciado"/>
        <w:tabs>
          <w:tab w:val="left" w:pos="2977"/>
        </w:tabs>
        <w:jc w:val="both"/>
        <w:rPr>
          <w:rStyle w:val="Ninguno"/>
          <w:rFonts w:ascii="Helvetica Neue" w:eastAsia="Helvetica Neue" w:hAnsi="Helvetica Neue" w:cs="Helvetica Neue"/>
          <w:b/>
          <w:bCs/>
          <w:sz w:val="20"/>
          <w:szCs w:val="20"/>
          <w:lang w:val="en-GB"/>
        </w:rPr>
      </w:pPr>
      <w:r w:rsidRPr="007A7832">
        <w:rPr>
          <w:rStyle w:val="Ninguno"/>
          <w:rFonts w:ascii="Helvetica Neue" w:hAnsi="Helvetica Neue"/>
          <w:b/>
          <w:bCs/>
          <w:sz w:val="20"/>
          <w:szCs w:val="20"/>
          <w:lang w:val="en-GB"/>
        </w:rPr>
        <w:t>Allotment of Hours per Week:</w:t>
      </w:r>
      <w:r w:rsidRPr="007A7832">
        <w:rPr>
          <w:rStyle w:val="Ninguno"/>
          <w:rFonts w:ascii="Helvetica Neue" w:hAnsi="Helvetica Neue"/>
          <w:b/>
          <w:bCs/>
          <w:sz w:val="20"/>
          <w:szCs w:val="20"/>
          <w:lang w:val="en-GB"/>
        </w:rPr>
        <w:tab/>
      </w:r>
      <w:r w:rsidRPr="007A7832">
        <w:rPr>
          <w:rFonts w:ascii="Helvetica Neue" w:hAnsi="Helvetica Neue"/>
          <w:sz w:val="20"/>
          <w:szCs w:val="20"/>
          <w:lang w:val="en-GB"/>
        </w:rPr>
        <w:t>1/1/0</w:t>
      </w:r>
    </w:p>
    <w:p w14:paraId="325D47E1" w14:textId="77777777" w:rsidR="003359FA" w:rsidRPr="007A7832" w:rsidRDefault="00000000">
      <w:pPr>
        <w:pStyle w:val="Sinespaciado"/>
        <w:tabs>
          <w:tab w:val="left" w:pos="2977"/>
        </w:tabs>
        <w:jc w:val="both"/>
        <w:rPr>
          <w:rStyle w:val="Ninguno"/>
          <w:rFonts w:ascii="Helvetica Neue" w:eastAsia="Helvetica Neue" w:hAnsi="Helvetica Neue" w:cs="Helvetica Neue"/>
          <w:b/>
          <w:bCs/>
          <w:sz w:val="20"/>
          <w:szCs w:val="20"/>
          <w:lang w:val="en-GB"/>
        </w:rPr>
      </w:pPr>
      <w:r w:rsidRPr="007A7832">
        <w:rPr>
          <w:rStyle w:val="Ninguno"/>
          <w:rFonts w:ascii="Helvetica Neue" w:hAnsi="Helvetica Neue"/>
          <w:b/>
          <w:bCs/>
          <w:sz w:val="20"/>
          <w:szCs w:val="20"/>
          <w:lang w:val="en-GB"/>
        </w:rPr>
        <w:t>Evaluation:</w:t>
      </w:r>
      <w:r w:rsidRPr="007A7832">
        <w:rPr>
          <w:rStyle w:val="Ninguno"/>
          <w:rFonts w:ascii="Helvetica Neue" w:hAnsi="Helvetica Neue"/>
          <w:b/>
          <w:bCs/>
          <w:sz w:val="20"/>
          <w:szCs w:val="20"/>
          <w:lang w:val="en-GB"/>
        </w:rPr>
        <w:tab/>
      </w:r>
      <w:r w:rsidRPr="007A7832">
        <w:rPr>
          <w:rFonts w:ascii="Helvetica Neue" w:hAnsi="Helvetica Neue"/>
          <w:sz w:val="20"/>
          <w:szCs w:val="20"/>
          <w:lang w:val="en-GB"/>
        </w:rPr>
        <w:t>mid-term grade</w:t>
      </w:r>
    </w:p>
    <w:p w14:paraId="3F9B47F9" w14:textId="77777777" w:rsidR="003359FA" w:rsidRPr="007A7832" w:rsidRDefault="00000000">
      <w:pPr>
        <w:pStyle w:val="Sinespaciado"/>
        <w:tabs>
          <w:tab w:val="left" w:pos="2977"/>
        </w:tabs>
        <w:jc w:val="both"/>
        <w:rPr>
          <w:rFonts w:ascii="Helvetica Neue" w:eastAsia="Helvetica Neue" w:hAnsi="Helvetica Neue" w:cs="Helvetica Neue"/>
          <w:sz w:val="20"/>
          <w:szCs w:val="20"/>
          <w:lang w:val="en-GB"/>
        </w:rPr>
      </w:pPr>
      <w:r w:rsidRPr="007A7832">
        <w:rPr>
          <w:rStyle w:val="Ninguno"/>
          <w:rFonts w:ascii="Helvetica Neue" w:hAnsi="Helvetica Neue"/>
          <w:b/>
          <w:bCs/>
          <w:sz w:val="20"/>
          <w:szCs w:val="20"/>
          <w:lang w:val="en-GB"/>
        </w:rPr>
        <w:t>Prerequisites:</w:t>
      </w:r>
      <w:r w:rsidRPr="007A7832">
        <w:rPr>
          <w:rStyle w:val="Ninguno"/>
          <w:rFonts w:ascii="Helvetica Neue" w:hAnsi="Helvetica Neue"/>
          <w:b/>
          <w:bCs/>
          <w:sz w:val="20"/>
          <w:szCs w:val="20"/>
          <w:lang w:val="en-GB"/>
        </w:rPr>
        <w:tab/>
      </w:r>
      <w:r w:rsidRPr="007A7832">
        <w:rPr>
          <w:rFonts w:ascii="Helvetica Neue" w:hAnsi="Helvetica Neue"/>
          <w:sz w:val="20"/>
          <w:szCs w:val="20"/>
          <w:lang w:val="en-GB"/>
        </w:rPr>
        <w:t>no</w:t>
      </w:r>
    </w:p>
    <w:p w14:paraId="4324EF01" w14:textId="77777777" w:rsidR="003359FA" w:rsidRPr="007A7832" w:rsidRDefault="003359FA">
      <w:pPr>
        <w:pStyle w:val="Cuerpo"/>
        <w:tabs>
          <w:tab w:val="left" w:pos="2977"/>
        </w:tabs>
        <w:jc w:val="both"/>
        <w:rPr>
          <w:rFonts w:ascii="Helvetica Neue" w:eastAsia="Helvetica Neue" w:hAnsi="Helvetica Neue" w:cs="Helvetica Neue"/>
          <w:b/>
          <w:bCs/>
          <w:sz w:val="20"/>
          <w:szCs w:val="20"/>
          <w:lang w:val="en-GB"/>
        </w:rPr>
      </w:pPr>
    </w:p>
    <w:p w14:paraId="7AF1C124" w14:textId="77777777" w:rsidR="003359FA" w:rsidRPr="007A7832" w:rsidRDefault="003359FA">
      <w:pPr>
        <w:pStyle w:val="Cuerpo"/>
        <w:tabs>
          <w:tab w:val="left" w:pos="2977"/>
        </w:tabs>
        <w:jc w:val="both"/>
        <w:rPr>
          <w:rFonts w:ascii="Helvetica Neue" w:eastAsia="Helvetica Neue" w:hAnsi="Helvetica Neue" w:cs="Helvetica Neue"/>
          <w:sz w:val="20"/>
          <w:szCs w:val="20"/>
          <w:lang w:val="en-GB"/>
        </w:rPr>
      </w:pPr>
    </w:p>
    <w:p w14:paraId="278B82BB" w14:textId="77777777" w:rsidR="003359FA" w:rsidRPr="007A7832" w:rsidRDefault="003359FA">
      <w:pPr>
        <w:pStyle w:val="Sinespaciado"/>
        <w:tabs>
          <w:tab w:val="left" w:pos="2977"/>
        </w:tabs>
        <w:jc w:val="both"/>
        <w:rPr>
          <w:rFonts w:ascii="Helvetica Neue" w:eastAsia="Helvetica Neue" w:hAnsi="Helvetica Neue" w:cs="Helvetica Neue"/>
          <w:sz w:val="20"/>
          <w:szCs w:val="20"/>
          <w:lang w:val="en-GB"/>
        </w:rPr>
      </w:pPr>
    </w:p>
    <w:p w14:paraId="2E231521" w14:textId="77777777" w:rsidR="003359FA" w:rsidRPr="007A7832" w:rsidRDefault="00000000">
      <w:pPr>
        <w:pStyle w:val="TEMATIKA-OKTATK"/>
        <w:jc w:val="both"/>
        <w:rPr>
          <w:rStyle w:val="Ninguno"/>
          <w:rFonts w:ascii="Helvetica Neue" w:eastAsia="Helvetica Neue" w:hAnsi="Helvetica Neue" w:cs="Helvetica Neue"/>
          <w:b w:val="0"/>
          <w:bCs w:val="0"/>
          <w:lang w:val="en-GB"/>
        </w:rPr>
      </w:pPr>
      <w:r w:rsidRPr="007A7832">
        <w:rPr>
          <w:rStyle w:val="Ninguno"/>
          <w:rFonts w:ascii="Helvetica Neue" w:hAnsi="Helvetica Neue"/>
          <w:color w:val="000000"/>
          <w:u w:color="000000"/>
          <w:lang w:val="en-GB"/>
        </w:rPr>
        <w:t>Course director:</w:t>
      </w:r>
      <w:r w:rsidRPr="007A7832">
        <w:rPr>
          <w:rStyle w:val="Ninguno"/>
          <w:rFonts w:ascii="Helvetica Neue" w:hAnsi="Helvetica Neue"/>
          <w:color w:val="000000"/>
          <w:u w:color="000000"/>
          <w:lang w:val="en-GB"/>
        </w:rPr>
        <w:tab/>
      </w:r>
      <w:proofErr w:type="spellStart"/>
      <w:r w:rsidRPr="007A7832">
        <w:rPr>
          <w:rStyle w:val="Ninguno"/>
          <w:rFonts w:ascii="Helvetica Neue" w:hAnsi="Helvetica Neue"/>
          <w:color w:val="000000"/>
          <w:u w:color="000000"/>
          <w:lang w:val="en-GB"/>
        </w:rPr>
        <w:t>Dr.</w:t>
      </w:r>
      <w:proofErr w:type="spellEnd"/>
      <w:r w:rsidRPr="007A7832">
        <w:rPr>
          <w:rStyle w:val="Ninguno"/>
          <w:rFonts w:ascii="Helvetica Neue" w:hAnsi="Helvetica Neue"/>
          <w:color w:val="000000"/>
          <w:u w:color="000000"/>
          <w:lang w:val="en-GB"/>
        </w:rPr>
        <w:t xml:space="preserve"> </w:t>
      </w:r>
      <w:proofErr w:type="spellStart"/>
      <w:r w:rsidRPr="007A7832">
        <w:rPr>
          <w:rStyle w:val="Ninguno"/>
          <w:rFonts w:ascii="Helvetica Neue" w:hAnsi="Helvetica Neue"/>
          <w:color w:val="000000"/>
          <w:u w:color="000000"/>
          <w:lang w:val="en-GB"/>
        </w:rPr>
        <w:t>Adél</w:t>
      </w:r>
      <w:proofErr w:type="spellEnd"/>
      <w:r w:rsidRPr="007A7832">
        <w:rPr>
          <w:rStyle w:val="Ninguno"/>
          <w:rFonts w:ascii="Helvetica Neue" w:hAnsi="Helvetica Neue"/>
          <w:color w:val="000000"/>
          <w:u w:color="000000"/>
          <w:lang w:val="en-GB"/>
        </w:rPr>
        <w:t xml:space="preserve"> HEIDECKER, assistant professor</w:t>
      </w:r>
    </w:p>
    <w:p w14:paraId="12EE5A9F" w14:textId="77777777" w:rsidR="003359FA" w:rsidRPr="007A7832" w:rsidRDefault="00000000">
      <w:pPr>
        <w:pStyle w:val="TEMATIKA-OKTATK"/>
        <w:jc w:val="both"/>
        <w:rPr>
          <w:rStyle w:val="Ninguno"/>
          <w:rFonts w:ascii="Helvetica Neue" w:eastAsia="Helvetica Neue" w:hAnsi="Helvetica Neue" w:cs="Helvetica Neue"/>
          <w:b w:val="0"/>
          <w:bCs w:val="0"/>
          <w:lang w:val="en-GB"/>
        </w:rPr>
      </w:pPr>
      <w:r w:rsidRPr="007A7832">
        <w:rPr>
          <w:rFonts w:ascii="Helvetica Neue" w:eastAsia="Helvetica Neue" w:hAnsi="Helvetica Neue" w:cs="Helvetica Neue"/>
          <w:lang w:val="en-GB"/>
        </w:rPr>
        <w:tab/>
      </w:r>
      <w:r w:rsidRPr="007A7832">
        <w:rPr>
          <w:rStyle w:val="Ninguno"/>
          <w:rFonts w:ascii="Helvetica Neue" w:hAnsi="Helvetica Neue"/>
          <w:b w:val="0"/>
          <w:bCs w:val="0"/>
          <w:lang w:val="en-GB"/>
        </w:rPr>
        <w:t xml:space="preserve">Office: 7624 </w:t>
      </w:r>
      <w:proofErr w:type="spellStart"/>
      <w:r w:rsidRPr="007A7832">
        <w:rPr>
          <w:rStyle w:val="Ninguno"/>
          <w:rFonts w:ascii="Helvetica Neue" w:hAnsi="Helvetica Neue"/>
          <w:b w:val="0"/>
          <w:bCs w:val="0"/>
          <w:lang w:val="en-GB"/>
        </w:rPr>
        <w:t>Magyarország</w:t>
      </w:r>
      <w:proofErr w:type="spellEnd"/>
      <w:r w:rsidRPr="007A7832">
        <w:rPr>
          <w:rStyle w:val="Ninguno"/>
          <w:rFonts w:ascii="Helvetica Neue" w:hAnsi="Helvetica Neue"/>
          <w:b w:val="0"/>
          <w:bCs w:val="0"/>
          <w:lang w:val="en-GB"/>
        </w:rPr>
        <w:t xml:space="preserve">, </w:t>
      </w:r>
      <w:proofErr w:type="spellStart"/>
      <w:r w:rsidRPr="007A7832">
        <w:rPr>
          <w:rStyle w:val="Ninguno"/>
          <w:rFonts w:ascii="Helvetica Neue" w:hAnsi="Helvetica Neue"/>
          <w:b w:val="0"/>
          <w:bCs w:val="0"/>
          <w:lang w:val="en-GB"/>
        </w:rPr>
        <w:t>Pécs</w:t>
      </w:r>
      <w:proofErr w:type="spellEnd"/>
      <w:r w:rsidRPr="007A7832">
        <w:rPr>
          <w:rStyle w:val="Ninguno"/>
          <w:rFonts w:ascii="Helvetica Neue" w:hAnsi="Helvetica Neue"/>
          <w:b w:val="0"/>
          <w:bCs w:val="0"/>
          <w:lang w:val="en-GB"/>
        </w:rPr>
        <w:t xml:space="preserve">, </w:t>
      </w:r>
      <w:proofErr w:type="spellStart"/>
      <w:r w:rsidRPr="007A7832">
        <w:rPr>
          <w:rStyle w:val="Ninguno"/>
          <w:rFonts w:ascii="Helvetica Neue" w:hAnsi="Helvetica Neue"/>
          <w:b w:val="0"/>
          <w:bCs w:val="0"/>
          <w:lang w:val="en-GB"/>
        </w:rPr>
        <w:t>Boszorkány</w:t>
      </w:r>
      <w:proofErr w:type="spellEnd"/>
      <w:r w:rsidRPr="007A7832">
        <w:rPr>
          <w:rStyle w:val="Ninguno"/>
          <w:rFonts w:ascii="Helvetica Neue" w:hAnsi="Helvetica Neue"/>
          <w:b w:val="0"/>
          <w:bCs w:val="0"/>
          <w:lang w:val="en-GB"/>
        </w:rPr>
        <w:t xml:space="preserve"> str 2. </w:t>
      </w:r>
      <w:r w:rsidRPr="007A7832">
        <w:rPr>
          <w:rStyle w:val="Ninguno"/>
          <w:rFonts w:ascii="Helvetica Neue" w:hAnsi="Helvetica Neue"/>
          <w:b w:val="0"/>
          <w:bCs w:val="0"/>
          <w:color w:val="auto"/>
          <w:u w:color="FF2D21"/>
          <w:lang w:val="en-GB"/>
        </w:rPr>
        <w:t>B-327</w:t>
      </w:r>
    </w:p>
    <w:p w14:paraId="5D17521D" w14:textId="77777777" w:rsidR="003359FA" w:rsidRPr="007A7832" w:rsidRDefault="00000000">
      <w:pPr>
        <w:pStyle w:val="TEMATIKA-OKTATK"/>
        <w:jc w:val="both"/>
        <w:rPr>
          <w:rStyle w:val="Ninguno"/>
          <w:rFonts w:ascii="Helvetica Neue" w:eastAsia="Helvetica Neue" w:hAnsi="Helvetica Neue" w:cs="Helvetica Neue"/>
          <w:b w:val="0"/>
          <w:bCs w:val="0"/>
          <w:lang w:val="en-GB"/>
        </w:rPr>
      </w:pPr>
      <w:r w:rsidRPr="007A7832">
        <w:rPr>
          <w:rStyle w:val="Ninguno"/>
          <w:rFonts w:ascii="Helvetica Neue" w:eastAsia="Helvetica Neue" w:hAnsi="Helvetica Neue" w:cs="Helvetica Neue"/>
          <w:b w:val="0"/>
          <w:bCs w:val="0"/>
          <w:lang w:val="en-GB"/>
        </w:rPr>
        <w:tab/>
        <w:t>E-mail: heidecker.adel@mik.pte.hu</w:t>
      </w:r>
    </w:p>
    <w:p w14:paraId="62B5FFE5" w14:textId="77777777" w:rsidR="003359FA" w:rsidRPr="007A7832" w:rsidRDefault="00000000">
      <w:pPr>
        <w:pStyle w:val="TEMATIKA-OKTATK"/>
        <w:jc w:val="both"/>
        <w:rPr>
          <w:rStyle w:val="Ninguno"/>
          <w:rFonts w:ascii="Helvetica Neue" w:eastAsia="Helvetica Neue" w:hAnsi="Helvetica Neue" w:cs="Helvetica Neue"/>
          <w:b w:val="0"/>
          <w:bCs w:val="0"/>
          <w:shd w:val="clear" w:color="auto" w:fill="FFFFFF"/>
          <w:lang w:val="en-GB"/>
        </w:rPr>
      </w:pPr>
      <w:r w:rsidRPr="007A7832">
        <w:rPr>
          <w:rStyle w:val="Ninguno"/>
          <w:rFonts w:ascii="Helvetica Neue" w:eastAsia="Helvetica Neue" w:hAnsi="Helvetica Neue" w:cs="Helvetica Neue"/>
          <w:b w:val="0"/>
          <w:bCs w:val="0"/>
          <w:lang w:val="en-GB"/>
        </w:rPr>
        <w:tab/>
        <w:t xml:space="preserve">Phone: +36 72 503 650 / 23658 </w:t>
      </w:r>
    </w:p>
    <w:p w14:paraId="7B26DA77" w14:textId="77777777" w:rsidR="003359FA" w:rsidRPr="007A7832" w:rsidRDefault="003359FA">
      <w:pPr>
        <w:pStyle w:val="TEMATIKA-OKTATK"/>
        <w:jc w:val="both"/>
        <w:rPr>
          <w:rFonts w:ascii="Helvetica Neue" w:eastAsia="Helvetica Neue" w:hAnsi="Helvetica Neue" w:cs="Helvetica Neue"/>
          <w:color w:val="000000"/>
          <w:u w:color="000000"/>
          <w:shd w:val="clear" w:color="auto" w:fill="FFFFFF"/>
          <w:lang w:val="en-GB"/>
        </w:rPr>
      </w:pPr>
    </w:p>
    <w:p w14:paraId="1C98051D" w14:textId="77777777" w:rsidR="003359FA" w:rsidRPr="007A7832" w:rsidRDefault="00000000">
      <w:pPr>
        <w:pStyle w:val="TEMATIKA-OKTATK"/>
        <w:jc w:val="both"/>
        <w:rPr>
          <w:rStyle w:val="Ninguno"/>
          <w:rFonts w:ascii="Helvetica Neue" w:eastAsia="Helvetica Neue" w:hAnsi="Helvetica Neue" w:cs="Helvetica Neue"/>
          <w:b w:val="0"/>
          <w:bCs w:val="0"/>
          <w:lang w:val="en-GB"/>
        </w:rPr>
      </w:pPr>
      <w:r w:rsidRPr="007A7832">
        <w:rPr>
          <w:rStyle w:val="Ninguno"/>
          <w:rFonts w:ascii="Helvetica Neue" w:hAnsi="Helvetica Neue"/>
          <w:color w:val="000000"/>
          <w:u w:color="000000"/>
          <w:shd w:val="clear" w:color="auto" w:fill="FFFFFF"/>
          <w:lang w:val="en-GB"/>
        </w:rPr>
        <w:t>Instructors:</w:t>
      </w:r>
      <w:r w:rsidRPr="007A7832">
        <w:rPr>
          <w:rFonts w:ascii="Helvetica Neue" w:eastAsia="Helvetica Neue" w:hAnsi="Helvetica Neue" w:cs="Helvetica Neue"/>
          <w:lang w:val="en-GB"/>
        </w:rPr>
        <w:tab/>
      </w:r>
      <w:proofErr w:type="spellStart"/>
      <w:r w:rsidRPr="007A7832">
        <w:rPr>
          <w:rStyle w:val="Ninguno"/>
          <w:rFonts w:ascii="Helvetica Neue" w:hAnsi="Helvetica Neue"/>
          <w:color w:val="000000"/>
          <w:lang w:val="en-GB"/>
        </w:rPr>
        <w:t>Dr.</w:t>
      </w:r>
      <w:proofErr w:type="spellEnd"/>
      <w:r w:rsidRPr="007A7832">
        <w:rPr>
          <w:rStyle w:val="Ninguno"/>
          <w:rFonts w:ascii="Helvetica Neue" w:hAnsi="Helvetica Neue"/>
          <w:color w:val="000000"/>
          <w:lang w:val="en-GB"/>
        </w:rPr>
        <w:t xml:space="preserve"> N</w:t>
      </w:r>
      <w:r w:rsidRPr="007A7832">
        <w:rPr>
          <w:rStyle w:val="Ninguno"/>
          <w:rFonts w:ascii="Helvetica Neue" w:hAnsi="Helvetica Neue"/>
          <w:color w:val="000000"/>
          <w:u w:color="000000"/>
          <w:lang w:val="en-GB"/>
        </w:rPr>
        <w:t>icolás RAMOS GONZÁLEZ, assistant professor</w:t>
      </w:r>
    </w:p>
    <w:p w14:paraId="0F08E302" w14:textId="77777777" w:rsidR="003359FA" w:rsidRPr="007A7832" w:rsidRDefault="00000000">
      <w:pPr>
        <w:pStyle w:val="TEMATIKA-OKTATK"/>
        <w:jc w:val="both"/>
        <w:rPr>
          <w:rStyle w:val="Ninguno"/>
          <w:rFonts w:ascii="Helvetica Neue" w:eastAsia="Helvetica Neue" w:hAnsi="Helvetica Neue" w:cs="Helvetica Neue"/>
          <w:b w:val="0"/>
          <w:bCs w:val="0"/>
          <w:lang w:val="en-GB"/>
        </w:rPr>
      </w:pPr>
      <w:r w:rsidRPr="007A7832">
        <w:rPr>
          <w:rFonts w:ascii="Helvetica Neue" w:eastAsia="Helvetica Neue" w:hAnsi="Helvetica Neue" w:cs="Helvetica Neue"/>
          <w:lang w:val="en-GB"/>
        </w:rPr>
        <w:tab/>
      </w:r>
      <w:r w:rsidRPr="007A7832">
        <w:rPr>
          <w:rStyle w:val="Ninguno"/>
          <w:rFonts w:ascii="Helvetica Neue" w:hAnsi="Helvetica Neue"/>
          <w:b w:val="0"/>
          <w:bCs w:val="0"/>
          <w:lang w:val="en-GB"/>
        </w:rPr>
        <w:t xml:space="preserve">Office: 7624 </w:t>
      </w:r>
      <w:proofErr w:type="spellStart"/>
      <w:r w:rsidRPr="007A7832">
        <w:rPr>
          <w:rStyle w:val="Ninguno"/>
          <w:rFonts w:ascii="Helvetica Neue" w:hAnsi="Helvetica Neue"/>
          <w:b w:val="0"/>
          <w:bCs w:val="0"/>
          <w:lang w:val="en-GB"/>
        </w:rPr>
        <w:t>Magyarország</w:t>
      </w:r>
      <w:proofErr w:type="spellEnd"/>
      <w:r w:rsidRPr="007A7832">
        <w:rPr>
          <w:rStyle w:val="Ninguno"/>
          <w:rFonts w:ascii="Helvetica Neue" w:hAnsi="Helvetica Neue"/>
          <w:b w:val="0"/>
          <w:bCs w:val="0"/>
          <w:lang w:val="en-GB"/>
        </w:rPr>
        <w:t xml:space="preserve">, </w:t>
      </w:r>
      <w:proofErr w:type="spellStart"/>
      <w:r w:rsidRPr="007A7832">
        <w:rPr>
          <w:rStyle w:val="Ninguno"/>
          <w:rFonts w:ascii="Helvetica Neue" w:hAnsi="Helvetica Neue"/>
          <w:b w:val="0"/>
          <w:bCs w:val="0"/>
          <w:lang w:val="en-GB"/>
        </w:rPr>
        <w:t>Pécs</w:t>
      </w:r>
      <w:proofErr w:type="spellEnd"/>
      <w:r w:rsidRPr="007A7832">
        <w:rPr>
          <w:rStyle w:val="Ninguno"/>
          <w:rFonts w:ascii="Helvetica Neue" w:hAnsi="Helvetica Neue"/>
          <w:b w:val="0"/>
          <w:bCs w:val="0"/>
          <w:lang w:val="en-GB"/>
        </w:rPr>
        <w:t xml:space="preserve">, </w:t>
      </w:r>
      <w:proofErr w:type="spellStart"/>
      <w:r w:rsidRPr="007A7832">
        <w:rPr>
          <w:rStyle w:val="Ninguno"/>
          <w:rFonts w:ascii="Helvetica Neue" w:hAnsi="Helvetica Neue"/>
          <w:b w:val="0"/>
          <w:bCs w:val="0"/>
          <w:lang w:val="en-GB"/>
        </w:rPr>
        <w:t>Boszorkány</w:t>
      </w:r>
      <w:proofErr w:type="spellEnd"/>
      <w:r w:rsidRPr="007A7832">
        <w:rPr>
          <w:rStyle w:val="Ninguno"/>
          <w:rFonts w:ascii="Helvetica Neue" w:hAnsi="Helvetica Neue"/>
          <w:b w:val="0"/>
          <w:bCs w:val="0"/>
          <w:lang w:val="en-GB"/>
        </w:rPr>
        <w:t xml:space="preserve"> u. 2. </w:t>
      </w:r>
      <w:r w:rsidRPr="007A7832">
        <w:rPr>
          <w:rStyle w:val="Ninguno"/>
          <w:rFonts w:ascii="Helvetica Neue" w:hAnsi="Helvetica Neue"/>
          <w:b w:val="0"/>
          <w:bCs w:val="0"/>
          <w:color w:val="auto"/>
          <w:lang w:val="en-GB"/>
        </w:rPr>
        <w:t>É</w:t>
      </w:r>
      <w:r w:rsidRPr="007A7832">
        <w:rPr>
          <w:rStyle w:val="Ninguno"/>
          <w:rFonts w:ascii="Helvetica Neue" w:hAnsi="Helvetica Neue"/>
          <w:b w:val="0"/>
          <w:bCs w:val="0"/>
          <w:color w:val="auto"/>
          <w:u w:color="FF2D21"/>
          <w:lang w:val="en-GB"/>
        </w:rPr>
        <w:t>81</w:t>
      </w:r>
    </w:p>
    <w:p w14:paraId="62F9836A" w14:textId="77777777" w:rsidR="003359FA" w:rsidRPr="007A7832" w:rsidRDefault="00000000">
      <w:pPr>
        <w:pStyle w:val="TEMATIKA-OKTATK"/>
        <w:jc w:val="both"/>
        <w:rPr>
          <w:rStyle w:val="Ninguno"/>
          <w:rFonts w:ascii="Helvetica Neue" w:eastAsia="Helvetica Neue" w:hAnsi="Helvetica Neue" w:cs="Helvetica Neue"/>
          <w:b w:val="0"/>
          <w:bCs w:val="0"/>
          <w:lang w:val="en-GB"/>
        </w:rPr>
      </w:pPr>
      <w:r w:rsidRPr="007A7832">
        <w:rPr>
          <w:rStyle w:val="Ninguno"/>
          <w:rFonts w:ascii="Helvetica Neue" w:eastAsia="Helvetica Neue" w:hAnsi="Helvetica Neue" w:cs="Helvetica Neue"/>
          <w:b w:val="0"/>
          <w:bCs w:val="0"/>
          <w:lang w:val="en-GB"/>
        </w:rPr>
        <w:tab/>
        <w:t xml:space="preserve">E-mail: </w:t>
      </w:r>
      <w:r w:rsidRPr="007A7832">
        <w:rPr>
          <w:rStyle w:val="Ninguno"/>
          <w:rFonts w:ascii="Helvetica Neue" w:hAnsi="Helvetica Neue"/>
          <w:b w:val="0"/>
          <w:bCs w:val="0"/>
          <w:lang w:val="en-GB"/>
        </w:rPr>
        <w:t>nicolas.ramos.gonzalez@mik.pte.hu</w:t>
      </w:r>
    </w:p>
    <w:p w14:paraId="1933627C" w14:textId="77777777" w:rsidR="003359FA" w:rsidRPr="007A7832" w:rsidRDefault="00000000">
      <w:pPr>
        <w:pStyle w:val="TEMATIKA-OKTATK"/>
        <w:jc w:val="both"/>
        <w:rPr>
          <w:rStyle w:val="Ninguno"/>
          <w:rFonts w:ascii="Helvetica Neue" w:eastAsia="Helvetica Neue" w:hAnsi="Helvetica Neue" w:cs="Helvetica Neue"/>
          <w:b w:val="0"/>
          <w:bCs w:val="0"/>
          <w:shd w:val="clear" w:color="auto" w:fill="FFFFFF"/>
          <w:lang w:val="en-GB"/>
        </w:rPr>
      </w:pPr>
      <w:r w:rsidRPr="007A7832">
        <w:rPr>
          <w:rStyle w:val="Ninguno"/>
          <w:rFonts w:ascii="Helvetica Neue" w:hAnsi="Helvetica Neue"/>
          <w:b w:val="0"/>
          <w:bCs w:val="0"/>
          <w:lang w:val="en-GB"/>
        </w:rPr>
        <w:t xml:space="preserve"> </w:t>
      </w:r>
    </w:p>
    <w:p w14:paraId="6355F4E1" w14:textId="77777777" w:rsidR="003359FA" w:rsidRPr="007A7832" w:rsidRDefault="00000000">
      <w:pPr>
        <w:pStyle w:val="TEMATIKA-OKTATK"/>
        <w:jc w:val="both"/>
        <w:rPr>
          <w:rStyle w:val="Ninguno"/>
          <w:rFonts w:ascii="Helvetica Neue" w:eastAsia="Helvetica Neue" w:hAnsi="Helvetica Neue" w:cs="Helvetica Neue"/>
          <w:shd w:val="clear" w:color="auto" w:fill="FFFFFF"/>
          <w:lang w:val="en-GB"/>
        </w:rPr>
      </w:pPr>
      <w:r w:rsidRPr="007A7832">
        <w:rPr>
          <w:rStyle w:val="Ninguno"/>
          <w:rFonts w:ascii="Helvetica Neue" w:eastAsia="Helvetica Neue" w:hAnsi="Helvetica Neue" w:cs="Helvetica Neue"/>
          <w:shd w:val="clear" w:color="auto" w:fill="FFFFFF"/>
          <w:lang w:val="en-GB"/>
        </w:rPr>
        <w:tab/>
      </w:r>
      <w:r w:rsidRPr="007A7832">
        <w:rPr>
          <w:rStyle w:val="Ninguno"/>
          <w:rFonts w:ascii="Helvetica Neue" w:hAnsi="Helvetica Neue"/>
          <w:b w:val="0"/>
          <w:bCs w:val="0"/>
          <w:lang w:val="en-GB"/>
        </w:rPr>
        <w:t xml:space="preserve"> </w:t>
      </w:r>
    </w:p>
    <w:p w14:paraId="73A040AA" w14:textId="77777777" w:rsidR="003359FA" w:rsidRPr="007A7832" w:rsidRDefault="003359FA">
      <w:pPr>
        <w:pStyle w:val="TEMATIKA-OKTATK"/>
        <w:jc w:val="both"/>
        <w:rPr>
          <w:rFonts w:ascii="Helvetica Neue" w:eastAsia="Helvetica Neue" w:hAnsi="Helvetica Neue" w:cs="Helvetica Neue"/>
          <w:shd w:val="clear" w:color="auto" w:fill="FFFFFF"/>
          <w:lang w:val="en-GB"/>
        </w:rPr>
      </w:pPr>
    </w:p>
    <w:p w14:paraId="65DDAD4C" w14:textId="77777777" w:rsidR="003359FA" w:rsidRPr="007A7832" w:rsidRDefault="003359FA">
      <w:pPr>
        <w:pStyle w:val="TEMATIKA-OKTATK"/>
        <w:jc w:val="both"/>
        <w:rPr>
          <w:rFonts w:ascii="Helvetica Neue" w:eastAsia="Helvetica Neue" w:hAnsi="Helvetica Neue" w:cs="Helvetica Neue"/>
          <w:b w:val="0"/>
          <w:bCs w:val="0"/>
          <w:shd w:val="clear" w:color="auto" w:fill="FFFFFF"/>
          <w:lang w:val="en-GB"/>
        </w:rPr>
      </w:pPr>
    </w:p>
    <w:p w14:paraId="044E1A0D" w14:textId="77777777" w:rsidR="003359FA" w:rsidRPr="007A7832" w:rsidRDefault="00000000">
      <w:pPr>
        <w:pStyle w:val="TEMATIKA-OKTATK"/>
        <w:jc w:val="both"/>
        <w:rPr>
          <w:rStyle w:val="Ninguno"/>
          <w:rFonts w:ascii="Helvetica Neue" w:eastAsia="Helvetica Neue" w:hAnsi="Helvetica Neue" w:cs="Helvetica Neue"/>
          <w:b w:val="0"/>
          <w:bCs w:val="0"/>
          <w:shd w:val="clear" w:color="auto" w:fill="FFFFFF"/>
          <w:lang w:val="en-GB"/>
        </w:rPr>
      </w:pPr>
      <w:r w:rsidRPr="007A7832">
        <w:rPr>
          <w:rStyle w:val="Ninguno"/>
          <w:rFonts w:ascii="Helvetica Neue" w:eastAsia="Helvetica Neue" w:hAnsi="Helvetica Neue" w:cs="Helvetica Neue"/>
          <w:b w:val="0"/>
          <w:bCs w:val="0"/>
          <w:lang w:val="en-GB"/>
        </w:rPr>
        <w:tab/>
      </w:r>
    </w:p>
    <w:p w14:paraId="434A053E" w14:textId="77777777" w:rsidR="003359FA" w:rsidRPr="007A7832" w:rsidRDefault="003359FA">
      <w:pPr>
        <w:pStyle w:val="TEMATIKA-OKTATK"/>
        <w:jc w:val="both"/>
        <w:rPr>
          <w:rFonts w:ascii="Helvetica Neue" w:eastAsia="Helvetica Neue" w:hAnsi="Helvetica Neue" w:cs="Helvetica Neue"/>
          <w:b w:val="0"/>
          <w:bCs w:val="0"/>
          <w:lang w:val="en-GB"/>
        </w:rPr>
      </w:pPr>
    </w:p>
    <w:p w14:paraId="09B7EEEC" w14:textId="77777777" w:rsidR="003359FA" w:rsidRPr="007A7832" w:rsidRDefault="003359FA">
      <w:pPr>
        <w:pStyle w:val="TEMATIKA-OKTATK"/>
        <w:jc w:val="both"/>
        <w:rPr>
          <w:rFonts w:ascii="Helvetica Neue" w:eastAsia="Helvetica Neue" w:hAnsi="Helvetica Neue" w:cs="Helvetica Neue"/>
          <w:b w:val="0"/>
          <w:bCs w:val="0"/>
          <w:lang w:val="en-GB"/>
        </w:rPr>
      </w:pPr>
    </w:p>
    <w:p w14:paraId="70558D94" w14:textId="77777777" w:rsidR="003359FA" w:rsidRPr="007A7832" w:rsidRDefault="003359FA">
      <w:pPr>
        <w:pStyle w:val="Encabezamiento2"/>
        <w:rPr>
          <w:rFonts w:ascii="Helvetica Neue" w:eastAsia="Helvetica Neue" w:hAnsi="Helvetica Neue" w:cs="Helvetica Neue"/>
          <w:b w:val="0"/>
          <w:bCs w:val="0"/>
          <w:lang w:val="en-GB"/>
        </w:rPr>
      </w:pPr>
    </w:p>
    <w:p w14:paraId="1D25494C" w14:textId="77777777" w:rsidR="003359FA" w:rsidRPr="007A7832" w:rsidRDefault="003359FA">
      <w:pPr>
        <w:pStyle w:val="Encabezamiento2"/>
        <w:rPr>
          <w:rFonts w:ascii="Helvetica Neue" w:eastAsia="Helvetica Neue" w:hAnsi="Helvetica Neue" w:cs="Helvetica Neue"/>
          <w:lang w:val="en-GB"/>
        </w:rPr>
      </w:pPr>
    </w:p>
    <w:p w14:paraId="3A79BD0E" w14:textId="77777777" w:rsidR="003359FA" w:rsidRPr="007A7832" w:rsidRDefault="003359FA">
      <w:pPr>
        <w:pStyle w:val="Encabezamiento2"/>
        <w:rPr>
          <w:rFonts w:ascii="Helvetica Neue" w:eastAsia="Helvetica Neue" w:hAnsi="Helvetica Neue" w:cs="Helvetica Neue"/>
          <w:lang w:val="en-GB"/>
        </w:rPr>
      </w:pPr>
    </w:p>
    <w:p w14:paraId="6B5690C2" w14:textId="77777777" w:rsidR="003359FA" w:rsidRPr="007A7832" w:rsidRDefault="003359FA">
      <w:pPr>
        <w:pStyle w:val="Cuerpo"/>
        <w:rPr>
          <w:lang w:val="en-GB"/>
        </w:rPr>
      </w:pPr>
    </w:p>
    <w:p w14:paraId="72FC5809" w14:textId="77777777" w:rsidR="003359FA" w:rsidRPr="007A7832" w:rsidRDefault="003359FA">
      <w:pPr>
        <w:pStyle w:val="Cuerpo"/>
        <w:rPr>
          <w:lang w:val="en-GB"/>
        </w:rPr>
      </w:pPr>
    </w:p>
    <w:p w14:paraId="55CA5152" w14:textId="77777777" w:rsidR="003359FA" w:rsidRPr="007A7832" w:rsidRDefault="003359FA">
      <w:pPr>
        <w:pStyle w:val="Cuerpo"/>
        <w:rPr>
          <w:lang w:val="en-GB"/>
        </w:rPr>
      </w:pPr>
    </w:p>
    <w:p w14:paraId="4D9EA0F6" w14:textId="77777777" w:rsidR="003359FA" w:rsidRPr="007A7832" w:rsidRDefault="003359FA">
      <w:pPr>
        <w:pStyle w:val="Cuerpo"/>
        <w:rPr>
          <w:lang w:val="en-GB"/>
        </w:rPr>
      </w:pPr>
    </w:p>
    <w:p w14:paraId="5991E5F7" w14:textId="77777777" w:rsidR="003359FA" w:rsidRPr="007A7832" w:rsidRDefault="003359FA">
      <w:pPr>
        <w:pStyle w:val="Encabezamiento2"/>
        <w:rPr>
          <w:rFonts w:ascii="Helvetica Neue" w:eastAsia="Helvetica Neue" w:hAnsi="Helvetica Neue" w:cs="Helvetica Neue"/>
          <w:lang w:val="en-GB"/>
        </w:rPr>
      </w:pPr>
    </w:p>
    <w:p w14:paraId="4D302473" w14:textId="77777777" w:rsidR="003359FA" w:rsidRPr="007A7832" w:rsidRDefault="003359FA">
      <w:pPr>
        <w:pStyle w:val="Encabezamiento2"/>
        <w:rPr>
          <w:rFonts w:ascii="Helvetica Neue" w:eastAsia="Helvetica Neue" w:hAnsi="Helvetica Neue" w:cs="Helvetica Neue"/>
          <w:lang w:val="en-GB"/>
        </w:rPr>
      </w:pPr>
    </w:p>
    <w:p w14:paraId="4AF322F3" w14:textId="77777777" w:rsidR="003359FA" w:rsidRPr="007A7832" w:rsidRDefault="003359FA">
      <w:pPr>
        <w:pStyle w:val="Cuerpo"/>
        <w:rPr>
          <w:lang w:val="en-GB"/>
        </w:rPr>
      </w:pPr>
    </w:p>
    <w:p w14:paraId="6C908F94" w14:textId="77777777" w:rsidR="003359FA" w:rsidRPr="007A7832" w:rsidRDefault="003359FA">
      <w:pPr>
        <w:pStyle w:val="Cuerpo"/>
        <w:rPr>
          <w:lang w:val="en-GB"/>
        </w:rPr>
      </w:pPr>
    </w:p>
    <w:p w14:paraId="00E10FAA" w14:textId="77777777" w:rsidR="003359FA" w:rsidRPr="007A7832" w:rsidRDefault="003359FA">
      <w:pPr>
        <w:pStyle w:val="Encabezamiento2"/>
        <w:rPr>
          <w:rFonts w:ascii="Helvetica Neue" w:eastAsia="Helvetica Neue" w:hAnsi="Helvetica Neue" w:cs="Helvetica Neue"/>
          <w:lang w:val="en-GB"/>
        </w:rPr>
      </w:pPr>
    </w:p>
    <w:p w14:paraId="552299A4" w14:textId="77777777" w:rsidR="003359FA" w:rsidRPr="007A7832" w:rsidRDefault="003359FA">
      <w:pPr>
        <w:pStyle w:val="Encabezamiento2"/>
        <w:rPr>
          <w:rFonts w:ascii="Helvetica Neue" w:eastAsia="Helvetica Neue" w:hAnsi="Helvetica Neue" w:cs="Helvetica Neue"/>
          <w:lang w:val="en-GB"/>
        </w:rPr>
      </w:pPr>
    </w:p>
    <w:p w14:paraId="2B6CFADA" w14:textId="77777777" w:rsidR="003359FA" w:rsidRPr="007A7832" w:rsidRDefault="003359FA">
      <w:pPr>
        <w:pStyle w:val="Cuerpo"/>
        <w:rPr>
          <w:lang w:val="en-GB"/>
        </w:rPr>
      </w:pPr>
    </w:p>
    <w:p w14:paraId="0EE04D12" w14:textId="77777777" w:rsidR="003359FA" w:rsidRPr="007A7832" w:rsidRDefault="003359FA">
      <w:pPr>
        <w:pStyle w:val="Encabezamiento2"/>
        <w:rPr>
          <w:rFonts w:ascii="Helvetica Neue" w:eastAsia="Helvetica Neue" w:hAnsi="Helvetica Neue" w:cs="Helvetica Neue"/>
          <w:lang w:val="en-GB"/>
        </w:rPr>
      </w:pPr>
    </w:p>
    <w:p w14:paraId="4DF97724" w14:textId="77777777" w:rsidR="003359FA" w:rsidRPr="007A7832" w:rsidRDefault="003359FA">
      <w:pPr>
        <w:pStyle w:val="Encabezamiento2"/>
        <w:rPr>
          <w:rFonts w:ascii="Helvetica Neue" w:eastAsia="Helvetica Neue" w:hAnsi="Helvetica Neue" w:cs="Helvetica Neue"/>
          <w:lang w:val="en-GB"/>
        </w:rPr>
      </w:pPr>
    </w:p>
    <w:p w14:paraId="765C847B" w14:textId="77777777" w:rsidR="003359FA" w:rsidRPr="007A7832" w:rsidRDefault="003359FA">
      <w:pPr>
        <w:pStyle w:val="Encabezamiento2"/>
        <w:rPr>
          <w:rFonts w:ascii="Helvetica Neue" w:eastAsia="Helvetica Neue" w:hAnsi="Helvetica Neue" w:cs="Helvetica Neue"/>
          <w:lang w:val="en-GB"/>
        </w:rPr>
      </w:pPr>
    </w:p>
    <w:p w14:paraId="56534BCF" w14:textId="77777777" w:rsidR="003359FA" w:rsidRPr="007A7832" w:rsidRDefault="003359FA">
      <w:pPr>
        <w:pStyle w:val="Cuerpo"/>
        <w:rPr>
          <w:lang w:val="en-GB"/>
        </w:rPr>
      </w:pPr>
    </w:p>
    <w:p w14:paraId="5490180B" w14:textId="77777777" w:rsidR="003359FA" w:rsidRPr="007A7832" w:rsidRDefault="003359FA">
      <w:pPr>
        <w:pStyle w:val="Cuerpo"/>
        <w:rPr>
          <w:lang w:val="en-GB"/>
        </w:rPr>
      </w:pPr>
    </w:p>
    <w:p w14:paraId="36F741A7" w14:textId="77777777" w:rsidR="003359FA" w:rsidRPr="007A7832" w:rsidRDefault="00000000">
      <w:pPr>
        <w:pStyle w:val="Encabezamiento2"/>
        <w:rPr>
          <w:rFonts w:ascii="Helvetica Neue" w:eastAsia="Helvetica Neue" w:hAnsi="Helvetica Neue" w:cs="Helvetica Neue"/>
          <w:lang w:val="en-GB"/>
        </w:rPr>
      </w:pPr>
      <w:r w:rsidRPr="007A7832">
        <w:rPr>
          <w:rFonts w:ascii="Helvetica Neue" w:hAnsi="Helvetica Neue"/>
          <w:lang w:val="en-GB"/>
        </w:rPr>
        <w:lastRenderedPageBreak/>
        <w:t>General Course Description</w:t>
      </w:r>
    </w:p>
    <w:p w14:paraId="469E6D79" w14:textId="28DA98E7" w:rsidR="003359FA" w:rsidRPr="007A7832" w:rsidRDefault="00000000">
      <w:pPr>
        <w:pStyle w:val="Textoindependiente"/>
        <w:ind w:right="112"/>
        <w:jc w:val="both"/>
        <w:rPr>
          <w:rFonts w:ascii="Helvetica Neue" w:eastAsia="Helvetica Neue" w:hAnsi="Helvetica Neue" w:cs="Helvetica Neue"/>
          <w:lang w:val="en-GB"/>
        </w:rPr>
      </w:pPr>
      <w:r w:rsidRPr="007A7832">
        <w:rPr>
          <w:rFonts w:ascii="Helvetica Neue" w:hAnsi="Helvetica Neue"/>
          <w:lang w:val="en-GB"/>
        </w:rPr>
        <w:t>The objective of this subject is to offer the basic knowledge and aspects of the design of the green environment including its architectural points. The purpose is to teach students the basics of garden and landscape environmental design and give them the means to create a new approach to design, including the specialized knowledge that relates to architectural work. The elements of landscape and garden design, their inspection and presentation possibilities</w:t>
      </w:r>
      <w:r w:rsidR="004565F8" w:rsidRPr="007A7832">
        <w:rPr>
          <w:rFonts w:ascii="Helvetica Neue" w:hAnsi="Helvetica Neue"/>
          <w:lang w:val="en-GB"/>
        </w:rPr>
        <w:t>,</w:t>
      </w:r>
      <w:r w:rsidRPr="007A7832">
        <w:rPr>
          <w:rFonts w:ascii="Helvetica Neue" w:hAnsi="Helvetica Neue"/>
          <w:lang w:val="en-GB"/>
        </w:rPr>
        <w:t xml:space="preserve"> and design aspects are the key topics.</w:t>
      </w:r>
    </w:p>
    <w:p w14:paraId="46DA9193" w14:textId="77777777" w:rsidR="003359FA" w:rsidRPr="007A7832" w:rsidRDefault="003359FA">
      <w:pPr>
        <w:pStyle w:val="Textoindependiente"/>
        <w:ind w:right="112"/>
        <w:jc w:val="both"/>
        <w:rPr>
          <w:rFonts w:ascii="Helvetica Neue" w:eastAsia="Helvetica Neue" w:hAnsi="Helvetica Neue" w:cs="Helvetica Neue"/>
          <w:lang w:val="en-GB"/>
        </w:rPr>
      </w:pPr>
    </w:p>
    <w:p w14:paraId="4A0F8D58" w14:textId="77777777" w:rsidR="003359FA" w:rsidRPr="007A7832" w:rsidRDefault="00000000">
      <w:pPr>
        <w:pStyle w:val="Encabezamiento2"/>
        <w:jc w:val="both"/>
        <w:rPr>
          <w:rFonts w:ascii="Helvetica Neue" w:eastAsia="Helvetica Neue" w:hAnsi="Helvetica Neue" w:cs="Helvetica Neue"/>
          <w:lang w:val="en-GB"/>
        </w:rPr>
      </w:pPr>
      <w:r w:rsidRPr="007A7832">
        <w:rPr>
          <w:rFonts w:ascii="Helvetica Neue" w:hAnsi="Helvetica Neue"/>
          <w:lang w:val="en-GB"/>
        </w:rPr>
        <w:t>Learning Outcomes</w:t>
      </w:r>
    </w:p>
    <w:p w14:paraId="51AE33BF" w14:textId="77777777" w:rsidR="003359FA" w:rsidRPr="007A7832" w:rsidRDefault="00000000">
      <w:pPr>
        <w:pStyle w:val="Textoindependiente"/>
        <w:spacing w:line="227" w:lineRule="exact"/>
        <w:jc w:val="both"/>
        <w:rPr>
          <w:rFonts w:ascii="Helvetica Neue" w:eastAsia="Helvetica Neue" w:hAnsi="Helvetica Neue" w:cs="Helvetica Neue"/>
          <w:lang w:val="en-GB"/>
        </w:rPr>
      </w:pPr>
      <w:r w:rsidRPr="007A7832">
        <w:rPr>
          <w:rFonts w:ascii="Helvetica Neue" w:hAnsi="Helvetica Neue"/>
          <w:lang w:val="en-GB"/>
        </w:rPr>
        <w:t>The course will focus on:</w:t>
      </w:r>
    </w:p>
    <w:p w14:paraId="23040ADE" w14:textId="65288FD6" w:rsidR="003359FA" w:rsidRPr="007A7832" w:rsidRDefault="00000000">
      <w:pPr>
        <w:pStyle w:val="Textoindependiente"/>
        <w:tabs>
          <w:tab w:val="left" w:pos="836"/>
        </w:tabs>
        <w:spacing w:before="2" w:line="230" w:lineRule="exact"/>
        <w:ind w:left="476"/>
        <w:rPr>
          <w:rFonts w:ascii="Helvetica Neue" w:eastAsia="Helvetica Neue" w:hAnsi="Helvetica Neue" w:cs="Helvetica Neue"/>
          <w:lang w:val="en-GB"/>
        </w:rPr>
      </w:pPr>
      <w:r w:rsidRPr="007A7832">
        <w:rPr>
          <w:rFonts w:ascii="Helvetica Neue" w:hAnsi="Helvetica Neue"/>
          <w:lang w:val="en-GB"/>
        </w:rPr>
        <w:t>-</w:t>
      </w:r>
      <w:r w:rsidRPr="007A7832">
        <w:rPr>
          <w:rFonts w:ascii="Helvetica Neue" w:hAnsi="Helvetica Neue"/>
          <w:lang w:val="en-GB"/>
        </w:rPr>
        <w:tab/>
        <w:t>Observing the natural environment around the</w:t>
      </w:r>
      <w:r w:rsidRPr="007A7832">
        <w:rPr>
          <w:rStyle w:val="Ninguno"/>
          <w:rFonts w:ascii="Helvetica Neue" w:hAnsi="Helvetica Neue"/>
          <w:lang w:val="en-GB"/>
        </w:rPr>
        <w:t xml:space="preserve"> </w:t>
      </w:r>
      <w:r w:rsidRPr="007A7832">
        <w:rPr>
          <w:rFonts w:ascii="Helvetica Neue" w:hAnsi="Helvetica Neue"/>
          <w:lang w:val="en-GB"/>
        </w:rPr>
        <w:t>buildings</w:t>
      </w:r>
      <w:r w:rsidR="004565F8" w:rsidRPr="007A7832">
        <w:rPr>
          <w:rFonts w:ascii="Helvetica Neue" w:hAnsi="Helvetica Neue"/>
          <w:lang w:val="en-GB"/>
        </w:rPr>
        <w:t>.</w:t>
      </w:r>
    </w:p>
    <w:p w14:paraId="6D21B060" w14:textId="46E66ACA" w:rsidR="003359FA" w:rsidRPr="007A7832" w:rsidRDefault="00000000">
      <w:pPr>
        <w:pStyle w:val="Prrafodelista"/>
        <w:widowControl w:val="0"/>
        <w:numPr>
          <w:ilvl w:val="0"/>
          <w:numId w:val="2"/>
        </w:numPr>
        <w:spacing w:after="0" w:line="244" w:lineRule="exact"/>
        <w:rPr>
          <w:rFonts w:ascii="Helvetica Neue" w:hAnsi="Helvetica Neue"/>
          <w:sz w:val="20"/>
          <w:szCs w:val="20"/>
          <w:lang w:val="en-GB"/>
        </w:rPr>
      </w:pPr>
      <w:r w:rsidRPr="007A7832">
        <w:rPr>
          <w:rFonts w:ascii="Helvetica Neue" w:hAnsi="Helvetica Neue"/>
          <w:sz w:val="20"/>
          <w:szCs w:val="20"/>
          <w:lang w:val="en-GB"/>
        </w:rPr>
        <w:t xml:space="preserve">And </w:t>
      </w:r>
      <w:r w:rsidR="004565F8" w:rsidRPr="007A7832">
        <w:rPr>
          <w:rFonts w:ascii="Helvetica Neue" w:hAnsi="Helvetica Neue"/>
          <w:sz w:val="20"/>
          <w:szCs w:val="20"/>
          <w:lang w:val="en-GB"/>
        </w:rPr>
        <w:t>analysing</w:t>
      </w:r>
      <w:r w:rsidRPr="007A7832">
        <w:rPr>
          <w:rFonts w:ascii="Helvetica Neue" w:hAnsi="Helvetica Neue"/>
          <w:sz w:val="20"/>
          <w:szCs w:val="20"/>
          <w:lang w:val="en-GB"/>
        </w:rPr>
        <w:t xml:space="preserve"> examples of landscape and garden</w:t>
      </w:r>
      <w:r w:rsidRPr="007A7832">
        <w:rPr>
          <w:rStyle w:val="Ninguno"/>
          <w:rFonts w:ascii="Helvetica Neue" w:hAnsi="Helvetica Neue"/>
          <w:spacing w:val="-9"/>
          <w:sz w:val="20"/>
          <w:szCs w:val="20"/>
          <w:lang w:val="en-GB"/>
        </w:rPr>
        <w:t xml:space="preserve"> </w:t>
      </w:r>
      <w:r w:rsidRPr="007A7832">
        <w:rPr>
          <w:rFonts w:ascii="Helvetica Neue" w:hAnsi="Helvetica Neue"/>
          <w:sz w:val="20"/>
          <w:szCs w:val="20"/>
          <w:lang w:val="en-GB"/>
        </w:rPr>
        <w:t xml:space="preserve">design throughout history. </w:t>
      </w:r>
    </w:p>
    <w:p w14:paraId="407848E3" w14:textId="77777777" w:rsidR="003359FA" w:rsidRPr="007A7832" w:rsidRDefault="00000000">
      <w:pPr>
        <w:pStyle w:val="Prrafodelista"/>
        <w:widowControl w:val="0"/>
        <w:numPr>
          <w:ilvl w:val="0"/>
          <w:numId w:val="2"/>
        </w:numPr>
        <w:spacing w:after="0" w:line="245" w:lineRule="exact"/>
        <w:rPr>
          <w:rFonts w:ascii="Helvetica Neue" w:hAnsi="Helvetica Neue"/>
          <w:sz w:val="20"/>
          <w:szCs w:val="20"/>
          <w:lang w:val="en-GB"/>
        </w:rPr>
      </w:pPr>
      <w:r w:rsidRPr="007A7832">
        <w:rPr>
          <w:rFonts w:ascii="Helvetica Neue" w:hAnsi="Helvetica Neue"/>
          <w:sz w:val="20"/>
          <w:szCs w:val="20"/>
          <w:lang w:val="en-GB"/>
        </w:rPr>
        <w:t>planning methods in small and large-scale</w:t>
      </w:r>
      <w:r w:rsidRPr="007A7832">
        <w:rPr>
          <w:rStyle w:val="Ninguno"/>
          <w:rFonts w:ascii="Helvetica Neue" w:hAnsi="Helvetica Neue"/>
          <w:spacing w:val="-9"/>
          <w:sz w:val="20"/>
          <w:szCs w:val="20"/>
          <w:lang w:val="en-GB"/>
        </w:rPr>
        <w:t xml:space="preserve"> </w:t>
      </w:r>
      <w:r w:rsidRPr="007A7832">
        <w:rPr>
          <w:rFonts w:ascii="Helvetica Neue" w:hAnsi="Helvetica Neue"/>
          <w:sz w:val="20"/>
          <w:szCs w:val="20"/>
          <w:lang w:val="en-GB"/>
        </w:rPr>
        <w:t>design</w:t>
      </w:r>
    </w:p>
    <w:p w14:paraId="61910999" w14:textId="77777777" w:rsidR="003359FA" w:rsidRPr="007A7832" w:rsidRDefault="00000000">
      <w:pPr>
        <w:pStyle w:val="Prrafodelista"/>
        <w:widowControl w:val="0"/>
        <w:numPr>
          <w:ilvl w:val="0"/>
          <w:numId w:val="2"/>
        </w:numPr>
        <w:spacing w:before="3" w:after="0" w:line="245" w:lineRule="exact"/>
        <w:rPr>
          <w:rFonts w:ascii="Helvetica Neue" w:hAnsi="Helvetica Neue"/>
          <w:sz w:val="20"/>
          <w:szCs w:val="20"/>
          <w:lang w:val="en-GB"/>
        </w:rPr>
      </w:pPr>
      <w:r w:rsidRPr="007A7832">
        <w:rPr>
          <w:rFonts w:ascii="Helvetica Neue" w:hAnsi="Helvetica Neue"/>
          <w:sz w:val="20"/>
          <w:szCs w:val="20"/>
          <w:lang w:val="en-GB"/>
        </w:rPr>
        <w:t>space and form development.</w:t>
      </w:r>
    </w:p>
    <w:p w14:paraId="142A2A52" w14:textId="77777777" w:rsidR="003359FA" w:rsidRPr="007A7832" w:rsidRDefault="00000000">
      <w:pPr>
        <w:pStyle w:val="Prrafodelista"/>
        <w:widowControl w:val="0"/>
        <w:numPr>
          <w:ilvl w:val="0"/>
          <w:numId w:val="2"/>
        </w:numPr>
        <w:spacing w:after="0" w:line="245" w:lineRule="exact"/>
        <w:rPr>
          <w:rFonts w:ascii="Helvetica Neue" w:hAnsi="Helvetica Neue"/>
          <w:sz w:val="20"/>
          <w:szCs w:val="20"/>
          <w:lang w:val="en-GB"/>
        </w:rPr>
      </w:pPr>
      <w:r w:rsidRPr="007A7832">
        <w:rPr>
          <w:rFonts w:ascii="Helvetica Neue" w:hAnsi="Helvetica Neue"/>
          <w:sz w:val="20"/>
          <w:szCs w:val="20"/>
          <w:lang w:val="en-GB"/>
        </w:rPr>
        <w:t>sustainability in environmental</w:t>
      </w:r>
      <w:r w:rsidRPr="007A7832">
        <w:rPr>
          <w:rStyle w:val="Ninguno"/>
          <w:rFonts w:ascii="Helvetica Neue" w:hAnsi="Helvetica Neue"/>
          <w:spacing w:val="-3"/>
          <w:sz w:val="20"/>
          <w:szCs w:val="20"/>
          <w:lang w:val="en-GB"/>
        </w:rPr>
        <w:t xml:space="preserve"> </w:t>
      </w:r>
      <w:r w:rsidRPr="007A7832">
        <w:rPr>
          <w:rFonts w:ascii="Helvetica Neue" w:hAnsi="Helvetica Neue"/>
          <w:sz w:val="20"/>
          <w:szCs w:val="20"/>
          <w:lang w:val="en-GB"/>
        </w:rPr>
        <w:t>design.</w:t>
      </w:r>
    </w:p>
    <w:p w14:paraId="30A6494E" w14:textId="77777777" w:rsidR="003359FA" w:rsidRPr="007A7832" w:rsidRDefault="00000000">
      <w:pPr>
        <w:pStyle w:val="Encabezamiento2"/>
        <w:jc w:val="both"/>
        <w:rPr>
          <w:rFonts w:ascii="Helvetica Neue" w:eastAsia="Helvetica Neue" w:hAnsi="Helvetica Neue" w:cs="Helvetica Neue"/>
          <w:lang w:val="en-GB"/>
        </w:rPr>
      </w:pPr>
      <w:r w:rsidRPr="007A7832">
        <w:rPr>
          <w:rFonts w:ascii="Helvetica Neue" w:hAnsi="Helvetica Neue"/>
          <w:lang w:val="en-GB"/>
        </w:rPr>
        <w:t>Subject content</w:t>
      </w:r>
    </w:p>
    <w:p w14:paraId="7657140B" w14:textId="77777777" w:rsidR="003359FA" w:rsidRPr="007A7832" w:rsidRDefault="00000000">
      <w:pPr>
        <w:pStyle w:val="Textoindependiente"/>
        <w:spacing w:line="242" w:lineRule="auto"/>
        <w:ind w:right="116"/>
        <w:rPr>
          <w:rFonts w:ascii="Helvetica Neue" w:eastAsia="Helvetica Neue" w:hAnsi="Helvetica Neue" w:cs="Helvetica Neue"/>
          <w:lang w:val="en-GB"/>
        </w:rPr>
      </w:pPr>
      <w:r w:rsidRPr="007A7832">
        <w:rPr>
          <w:rFonts w:ascii="Helvetica Neue" w:hAnsi="Helvetica Neue"/>
          <w:lang w:val="en-GB"/>
        </w:rPr>
        <w:t xml:space="preserve">The course has been designed to focus on providing basic knowledge about the topic of Landscape and garden design in physical contexts, such as the natural environmental context design, as well as social and cultural contexts. </w:t>
      </w:r>
    </w:p>
    <w:p w14:paraId="05A8DA9E" w14:textId="77777777" w:rsidR="003359FA" w:rsidRPr="007A7832" w:rsidRDefault="003359FA">
      <w:pPr>
        <w:pStyle w:val="Textoindependiente"/>
        <w:spacing w:before="10"/>
        <w:rPr>
          <w:rFonts w:ascii="Helvetica Neue" w:eastAsia="Helvetica Neue" w:hAnsi="Helvetica Neue" w:cs="Helvetica Neue"/>
          <w:lang w:val="en-GB"/>
        </w:rPr>
      </w:pPr>
    </w:p>
    <w:p w14:paraId="39D7932D" w14:textId="7846F247" w:rsidR="003359FA" w:rsidRPr="007A7832" w:rsidRDefault="00000000">
      <w:pPr>
        <w:pStyle w:val="Encabezamiento2"/>
        <w:tabs>
          <w:tab w:val="left" w:pos="836"/>
          <w:tab w:val="left" w:pos="837"/>
        </w:tabs>
        <w:spacing w:line="227" w:lineRule="exact"/>
        <w:rPr>
          <w:rFonts w:ascii="Helvetica Neue" w:eastAsia="Helvetica Neue" w:hAnsi="Helvetica Neue" w:cs="Helvetica Neue"/>
          <w:lang w:val="en-GB"/>
        </w:rPr>
      </w:pPr>
      <w:r w:rsidRPr="007A7832">
        <w:rPr>
          <w:rFonts w:ascii="Helvetica Neue" w:hAnsi="Helvetica Neue"/>
          <w:lang w:val="en-GB"/>
        </w:rPr>
        <w:t>Theor</w:t>
      </w:r>
      <w:r w:rsidR="004565F8" w:rsidRPr="007A7832">
        <w:rPr>
          <w:rFonts w:ascii="Helvetica Neue" w:hAnsi="Helvetica Neue"/>
          <w:lang w:val="en-GB"/>
        </w:rPr>
        <w:t xml:space="preserve">y </w:t>
      </w:r>
      <w:r w:rsidRPr="007A7832">
        <w:rPr>
          <w:rFonts w:ascii="Helvetica Neue" w:hAnsi="Helvetica Neue"/>
          <w:lang w:val="en-GB"/>
        </w:rPr>
        <w:t>in the field of landscape and garden</w:t>
      </w:r>
      <w:r w:rsidRPr="007A7832">
        <w:rPr>
          <w:rStyle w:val="Ninguno"/>
          <w:rFonts w:ascii="Helvetica Neue" w:hAnsi="Helvetica Neue"/>
          <w:lang w:val="en-GB"/>
        </w:rPr>
        <w:t xml:space="preserve"> </w:t>
      </w:r>
      <w:r w:rsidRPr="007A7832">
        <w:rPr>
          <w:rFonts w:ascii="Helvetica Neue" w:hAnsi="Helvetica Neue"/>
          <w:lang w:val="en-GB"/>
        </w:rPr>
        <w:t>design</w:t>
      </w:r>
    </w:p>
    <w:p w14:paraId="1E35EC88" w14:textId="77777777" w:rsidR="003359FA" w:rsidRPr="007A7832" w:rsidRDefault="003359FA">
      <w:pPr>
        <w:pStyle w:val="Textoindependiente"/>
        <w:spacing w:before="8"/>
        <w:rPr>
          <w:rFonts w:ascii="Helvetica Neue" w:eastAsia="Helvetica Neue" w:hAnsi="Helvetica Neue" w:cs="Helvetica Neue"/>
          <w:b/>
          <w:bCs/>
          <w:lang w:val="en-GB"/>
        </w:rPr>
      </w:pPr>
    </w:p>
    <w:p w14:paraId="15BFE650" w14:textId="77777777" w:rsidR="003359FA" w:rsidRPr="007A7832" w:rsidRDefault="00000000">
      <w:pPr>
        <w:pStyle w:val="Textoindependiente"/>
        <w:rPr>
          <w:rFonts w:ascii="Helvetica Neue" w:eastAsia="Helvetica Neue" w:hAnsi="Helvetica Neue" w:cs="Helvetica Neue"/>
          <w:lang w:val="en-GB"/>
        </w:rPr>
      </w:pPr>
      <w:r w:rsidRPr="007A7832">
        <w:rPr>
          <w:rFonts w:ascii="Helvetica Neue" w:hAnsi="Helvetica Neue"/>
          <w:lang w:val="en-GB"/>
        </w:rPr>
        <w:t>The detailed elements of the contents of the course are listed here:</w:t>
      </w:r>
    </w:p>
    <w:p w14:paraId="7DF35AC8" w14:textId="77777777" w:rsidR="003359FA" w:rsidRPr="007A7832" w:rsidRDefault="003359FA">
      <w:pPr>
        <w:pStyle w:val="Textoindependiente"/>
        <w:rPr>
          <w:rFonts w:ascii="Helvetica Neue" w:eastAsia="Helvetica Neue" w:hAnsi="Helvetica Neue" w:cs="Helvetica Neue"/>
          <w:lang w:val="en-GB"/>
        </w:rPr>
      </w:pPr>
    </w:p>
    <w:p w14:paraId="7BEEB50C" w14:textId="77777777" w:rsidR="003359FA" w:rsidRPr="007A7832" w:rsidRDefault="00000000">
      <w:pPr>
        <w:pStyle w:val="Textoindependiente"/>
        <w:rPr>
          <w:rFonts w:ascii="Helvetica Neue" w:eastAsia="Helvetica Neue" w:hAnsi="Helvetica Neue" w:cs="Helvetica Neue"/>
          <w:u w:val="single"/>
          <w:lang w:val="en-GB"/>
        </w:rPr>
      </w:pPr>
      <w:r w:rsidRPr="007A7832">
        <w:rPr>
          <w:rFonts w:ascii="Helvetica Neue" w:hAnsi="Helvetica Neue"/>
          <w:u w:val="single"/>
          <w:lang w:val="en-GB"/>
        </w:rPr>
        <w:t>Elements of landscape and garden design</w:t>
      </w:r>
    </w:p>
    <w:p w14:paraId="0FA47A15" w14:textId="77777777" w:rsidR="003359FA" w:rsidRPr="007A7832" w:rsidRDefault="003359FA">
      <w:pPr>
        <w:pStyle w:val="Textoindependiente"/>
        <w:rPr>
          <w:rFonts w:ascii="Helvetica Neue" w:eastAsia="Helvetica Neue" w:hAnsi="Helvetica Neue" w:cs="Helvetica Neue"/>
          <w:lang w:val="en-GB"/>
        </w:rPr>
      </w:pPr>
    </w:p>
    <w:p w14:paraId="33EC40AF" w14:textId="77777777" w:rsidR="003359FA" w:rsidRPr="007A7832" w:rsidRDefault="00000000">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This lesson aims to offer a visual approach to the study of landscape architecture, with a focus on understanding the elements of the landscape. By delving into the morphology of these concepts, students will gain insights into the aesthetic and spatial components woven into the fabric of entire landscapes. An appreciation of landscape morphology will prove beneficial in fostering visual-spatial design thinking and an awareness of real-world examples.</w:t>
      </w:r>
    </w:p>
    <w:p w14:paraId="097A573D" w14:textId="77777777" w:rsidR="003359FA" w:rsidRPr="007A7832" w:rsidRDefault="003359FA">
      <w:pPr>
        <w:pStyle w:val="Cuerpo"/>
        <w:rPr>
          <w:rFonts w:ascii="Helvetica Neue" w:eastAsia="Helvetica Neue" w:hAnsi="Helvetica Neue" w:cs="Helvetica Neue"/>
          <w:sz w:val="20"/>
          <w:szCs w:val="20"/>
          <w:lang w:val="en-GB"/>
        </w:rPr>
      </w:pPr>
    </w:p>
    <w:p w14:paraId="35717496" w14:textId="1DA1E1AB" w:rsidR="003359FA" w:rsidRPr="007A7832" w:rsidRDefault="00000000">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 xml:space="preserve">Throughout this course, we will </w:t>
      </w:r>
      <w:r w:rsidR="00752E72" w:rsidRPr="007A7832">
        <w:rPr>
          <w:rFonts w:ascii="Helvetica Neue" w:hAnsi="Helvetica Neue"/>
          <w:sz w:val="20"/>
          <w:szCs w:val="20"/>
          <w:lang w:val="en-GB"/>
        </w:rPr>
        <w:t>analyse</w:t>
      </w:r>
      <w:r w:rsidRPr="007A7832">
        <w:rPr>
          <w:rFonts w:ascii="Helvetica Neue" w:hAnsi="Helvetica Neue"/>
          <w:sz w:val="20"/>
          <w:szCs w:val="20"/>
          <w:lang w:val="en-GB"/>
        </w:rPr>
        <w:t xml:space="preserve"> the morphology of landscape spaces and gardens, considering elements such as spaces, pathways, boundaries, focal points, thresholds, and details. Once students have grasped these concepts, they will be well-prepared to progress to the second part of the course, during which the instructor will provide examples and sources of inspiration for effectively incorporating these landscape elements into their designs.</w:t>
      </w:r>
    </w:p>
    <w:p w14:paraId="5C926586" w14:textId="77777777" w:rsidR="003359FA" w:rsidRPr="007A7832" w:rsidRDefault="003359FA">
      <w:pPr>
        <w:pStyle w:val="Textoindependiente"/>
        <w:rPr>
          <w:rFonts w:ascii="Helvetica Neue" w:eastAsia="Helvetica Neue" w:hAnsi="Helvetica Neue" w:cs="Helvetica Neue"/>
          <w:lang w:val="en-GB"/>
        </w:rPr>
      </w:pPr>
    </w:p>
    <w:p w14:paraId="774DA702" w14:textId="77777777" w:rsidR="003359FA" w:rsidRPr="007A7832" w:rsidRDefault="00000000">
      <w:pPr>
        <w:pStyle w:val="Textoindependiente"/>
        <w:rPr>
          <w:rFonts w:ascii="Helvetica Neue" w:eastAsia="Helvetica Neue" w:hAnsi="Helvetica Neue" w:cs="Helvetica Neue"/>
          <w:u w:val="single"/>
          <w:lang w:val="en-GB"/>
        </w:rPr>
      </w:pPr>
      <w:r w:rsidRPr="007A7832">
        <w:rPr>
          <w:rFonts w:ascii="Helvetica Neue" w:hAnsi="Helvetica Neue"/>
          <w:u w:val="single"/>
          <w:lang w:val="en-GB"/>
        </w:rPr>
        <w:t>Relationship between humans and nature in History</w:t>
      </w:r>
    </w:p>
    <w:p w14:paraId="790CF60D" w14:textId="77777777" w:rsidR="003359FA" w:rsidRPr="007A7832" w:rsidRDefault="003359FA">
      <w:pPr>
        <w:pStyle w:val="Textoindependiente"/>
        <w:rPr>
          <w:rFonts w:ascii="Helvetica Neue" w:eastAsia="Helvetica Neue" w:hAnsi="Helvetica Neue" w:cs="Helvetica Neue"/>
          <w:lang w:val="en-GB"/>
        </w:rPr>
      </w:pPr>
    </w:p>
    <w:p w14:paraId="01485A85" w14:textId="4F684EB4" w:rsidR="003359FA" w:rsidRPr="007A7832" w:rsidRDefault="00000000">
      <w:pPr>
        <w:pStyle w:val="Textoindependiente"/>
        <w:rPr>
          <w:rFonts w:ascii="Helvetica Neue" w:eastAsia="Helvetica Neue" w:hAnsi="Helvetica Neue" w:cs="Helvetica Neue"/>
          <w:lang w:val="en-GB"/>
        </w:rPr>
      </w:pPr>
      <w:r w:rsidRPr="007A7832">
        <w:rPr>
          <w:rFonts w:ascii="Helvetica Neue" w:hAnsi="Helvetica Neue"/>
          <w:lang w:val="en-GB"/>
        </w:rPr>
        <w:t>The relationship between humans and nature has always existed and has been represented within history with different conceptions depending on geographical location, culture</w:t>
      </w:r>
      <w:r w:rsidR="004565F8" w:rsidRPr="007A7832">
        <w:rPr>
          <w:rFonts w:ascii="Helvetica Neue" w:hAnsi="Helvetica Neue"/>
          <w:lang w:val="en-GB"/>
        </w:rPr>
        <w:t>,</w:t>
      </w:r>
      <w:r w:rsidRPr="007A7832">
        <w:rPr>
          <w:rFonts w:ascii="Helvetica Neue" w:hAnsi="Helvetica Neue"/>
          <w:lang w:val="en-GB"/>
        </w:rPr>
        <w:t xml:space="preserve"> and historical moments. The garden is an alive art piece endowed with a philosophical reflection of its time. For that reason, this lesson will show the students a general vision of the landscape evolution in history. </w:t>
      </w:r>
    </w:p>
    <w:p w14:paraId="4FC5554A" w14:textId="77777777" w:rsidR="003359FA" w:rsidRPr="007A7832" w:rsidRDefault="003359FA">
      <w:pPr>
        <w:pStyle w:val="Textoindependiente"/>
        <w:rPr>
          <w:rFonts w:ascii="Helvetica Neue" w:eastAsia="Helvetica Neue" w:hAnsi="Helvetica Neue" w:cs="Helvetica Neue"/>
          <w:lang w:val="en-GB"/>
        </w:rPr>
      </w:pPr>
    </w:p>
    <w:p w14:paraId="6065E1D5" w14:textId="77777777" w:rsidR="003359FA" w:rsidRPr="007A7832" w:rsidRDefault="00000000">
      <w:pPr>
        <w:pStyle w:val="Textoindependiente"/>
        <w:rPr>
          <w:rFonts w:ascii="Helvetica Neue" w:eastAsia="Helvetica Neue" w:hAnsi="Helvetica Neue" w:cs="Helvetica Neue"/>
          <w:u w:val="single"/>
          <w:lang w:val="en-GB"/>
        </w:rPr>
      </w:pPr>
      <w:r w:rsidRPr="007A7832">
        <w:rPr>
          <w:rFonts w:ascii="Helvetica Neue" w:hAnsi="Helvetica Neue"/>
          <w:u w:val="single"/>
          <w:lang w:val="en-GB"/>
        </w:rPr>
        <w:t>A place for the good life</w:t>
      </w:r>
    </w:p>
    <w:p w14:paraId="3F95878A" w14:textId="77777777" w:rsidR="003359FA" w:rsidRPr="007A7832" w:rsidRDefault="003359FA">
      <w:pPr>
        <w:pStyle w:val="Textoindependiente"/>
        <w:rPr>
          <w:rFonts w:ascii="Helvetica Neue" w:eastAsia="Helvetica Neue" w:hAnsi="Helvetica Neue" w:cs="Helvetica Neue"/>
          <w:lang w:val="en-GB"/>
        </w:rPr>
      </w:pPr>
    </w:p>
    <w:p w14:paraId="667D86D5" w14:textId="77777777" w:rsidR="003359FA" w:rsidRPr="007A7832" w:rsidRDefault="00000000">
      <w:pPr>
        <w:pStyle w:val="Textoindependiente"/>
        <w:rPr>
          <w:rFonts w:ascii="Helvetica Neue" w:eastAsia="Helvetica Neue" w:hAnsi="Helvetica Neue" w:cs="Helvetica Neue"/>
          <w:lang w:val="en-GB"/>
        </w:rPr>
      </w:pPr>
      <w:r w:rsidRPr="007A7832">
        <w:rPr>
          <w:rFonts w:ascii="Helvetica Neue" w:hAnsi="Helvetica Neue"/>
          <w:lang w:val="en-GB"/>
        </w:rPr>
        <w:t>Students prepare notes and sketches about the elementary theories of the</w:t>
      </w:r>
      <w:r w:rsidRPr="007A7832">
        <w:rPr>
          <w:rStyle w:val="Ninguno"/>
          <w:rFonts w:ascii="Helvetica Neue" w:hAnsi="Helvetica Neue"/>
          <w:lang w:val="en-GB"/>
        </w:rPr>
        <w:t xml:space="preserve"> </w:t>
      </w:r>
      <w:r w:rsidRPr="007A7832">
        <w:rPr>
          <w:rFonts w:ascii="Helvetica Neue" w:hAnsi="Helvetica Neue"/>
          <w:lang w:val="en-GB"/>
        </w:rPr>
        <w:t xml:space="preserve">topic. </w:t>
      </w:r>
    </w:p>
    <w:p w14:paraId="78AA8114" w14:textId="77777777" w:rsidR="003359FA" w:rsidRPr="007A7832" w:rsidRDefault="00000000">
      <w:pPr>
        <w:pStyle w:val="Textoindependiente"/>
        <w:rPr>
          <w:rFonts w:ascii="Helvetica Neue" w:eastAsia="Helvetica Neue" w:hAnsi="Helvetica Neue" w:cs="Helvetica Neue"/>
          <w:lang w:val="en-GB"/>
        </w:rPr>
      </w:pPr>
      <w:r w:rsidRPr="007A7832">
        <w:rPr>
          <w:rFonts w:ascii="Helvetica Neue" w:hAnsi="Helvetica Neue"/>
          <w:lang w:val="en-GB"/>
        </w:rPr>
        <w:t xml:space="preserve">Gardens are also the representation of well-being in society. Many physical pleasures and psychological benefits that a garden offers - serenity, freedom, relaxation, innocence - constitute essential ingredients of a good life. Whatever that recipe may be, there is an underground current that has linked happiness to the garden since the beginnings of civilization (Paradise, Eden, Elysian Fields “Champs Elysees”, Garden of Delights…) turning them into islands of perfection. </w:t>
      </w:r>
    </w:p>
    <w:p w14:paraId="4026C517" w14:textId="77777777" w:rsidR="003359FA" w:rsidRPr="007A7832" w:rsidRDefault="003359FA">
      <w:pPr>
        <w:pStyle w:val="Textoindependiente"/>
        <w:rPr>
          <w:rFonts w:ascii="Helvetica Neue" w:eastAsia="Helvetica Neue" w:hAnsi="Helvetica Neue" w:cs="Helvetica Neue"/>
          <w:lang w:val="en-GB"/>
        </w:rPr>
      </w:pPr>
    </w:p>
    <w:p w14:paraId="2A63E1B1" w14:textId="77777777" w:rsidR="003359FA" w:rsidRPr="007A7832" w:rsidRDefault="00000000">
      <w:pPr>
        <w:pStyle w:val="Textoindependiente"/>
        <w:rPr>
          <w:rFonts w:ascii="Helvetica Neue" w:eastAsia="Helvetica Neue" w:hAnsi="Helvetica Neue" w:cs="Helvetica Neue"/>
          <w:u w:val="single"/>
          <w:lang w:val="en-GB"/>
        </w:rPr>
      </w:pPr>
      <w:r w:rsidRPr="007A7832">
        <w:rPr>
          <w:rFonts w:ascii="Helvetica Neue" w:hAnsi="Helvetica Neue"/>
          <w:u w:val="single"/>
          <w:lang w:val="en-GB"/>
        </w:rPr>
        <w:t>A place of political power</w:t>
      </w:r>
    </w:p>
    <w:p w14:paraId="54D61113" w14:textId="77777777" w:rsidR="003359FA" w:rsidRPr="007A7832" w:rsidRDefault="003359FA">
      <w:pPr>
        <w:pStyle w:val="Textoindependiente"/>
        <w:rPr>
          <w:rFonts w:ascii="Helvetica Neue" w:eastAsia="Helvetica Neue" w:hAnsi="Helvetica Neue" w:cs="Helvetica Neue"/>
          <w:lang w:val="en-GB"/>
        </w:rPr>
      </w:pPr>
    </w:p>
    <w:p w14:paraId="3359F493" w14:textId="77777777" w:rsidR="003359FA" w:rsidRPr="007A7832" w:rsidRDefault="00000000">
      <w:pPr>
        <w:pStyle w:val="Textoindependiente"/>
        <w:rPr>
          <w:rFonts w:ascii="Helvetica Neue" w:eastAsia="Helvetica Neue" w:hAnsi="Helvetica Neue" w:cs="Helvetica Neue"/>
          <w:lang w:val="en-GB"/>
        </w:rPr>
      </w:pPr>
      <w:r w:rsidRPr="007A7832">
        <w:rPr>
          <w:rFonts w:ascii="Helvetica Neue" w:hAnsi="Helvetica Neue"/>
          <w:lang w:val="en-GB"/>
        </w:rPr>
        <w:t xml:space="preserve">The experience of the garden possesses not only an ethical and aesthetic dimension but also a political </w:t>
      </w:r>
      <w:r w:rsidRPr="007A7832">
        <w:rPr>
          <w:rFonts w:ascii="Helvetica Neue" w:hAnsi="Helvetica Neue"/>
          <w:lang w:val="en-GB"/>
        </w:rPr>
        <w:lastRenderedPageBreak/>
        <w:t xml:space="preserve">one, which cannot be separated from the former. Garden has become in our time, a space of resistance and social dissent, of solidarity and rebellion against the hegemony of neoliberalism. The phenomenon of community gardens, which proliferate in Western cities worldwide, perfectly illustrates the relationship between gardening and political activism. </w:t>
      </w:r>
    </w:p>
    <w:p w14:paraId="1D0869BF" w14:textId="77777777" w:rsidR="003359FA" w:rsidRPr="007A7832" w:rsidRDefault="003359FA">
      <w:pPr>
        <w:pStyle w:val="Textoindependiente"/>
        <w:rPr>
          <w:rFonts w:ascii="Helvetica Neue" w:eastAsia="Helvetica Neue" w:hAnsi="Helvetica Neue" w:cs="Helvetica Neue"/>
          <w:lang w:val="en-GB"/>
        </w:rPr>
      </w:pPr>
    </w:p>
    <w:p w14:paraId="66CD7CA8" w14:textId="6FA01D77" w:rsidR="003359FA" w:rsidRPr="007A7832" w:rsidRDefault="00000000">
      <w:pPr>
        <w:pStyle w:val="Textoindependiente"/>
        <w:rPr>
          <w:rFonts w:ascii="Helvetica Neue" w:eastAsia="Helvetica Neue" w:hAnsi="Helvetica Neue" w:cs="Helvetica Neue"/>
          <w:lang w:val="en-GB"/>
        </w:rPr>
      </w:pPr>
      <w:r w:rsidRPr="007A7832">
        <w:rPr>
          <w:rFonts w:ascii="Helvetica Neue" w:hAnsi="Helvetica Neue"/>
          <w:lang w:val="en-GB"/>
        </w:rPr>
        <w:t xml:space="preserve">The assignments and requirements are published according to the theme and are uploaded to the </w:t>
      </w:r>
      <w:proofErr w:type="spellStart"/>
      <w:r w:rsidRPr="007A7832">
        <w:rPr>
          <w:rStyle w:val="Ninguno"/>
          <w:rFonts w:ascii="Helvetica Neue" w:hAnsi="Helvetica Neue"/>
          <w:b/>
          <w:bCs/>
          <w:lang w:val="en-GB"/>
        </w:rPr>
        <w:t>Neptun</w:t>
      </w:r>
      <w:proofErr w:type="spellEnd"/>
      <w:r w:rsidRPr="007A7832">
        <w:rPr>
          <w:rStyle w:val="Ninguno"/>
          <w:rFonts w:ascii="Helvetica Neue" w:hAnsi="Helvetica Neue"/>
          <w:b/>
          <w:bCs/>
          <w:lang w:val="en-GB"/>
        </w:rPr>
        <w:t xml:space="preserve"> Meet Street/ Microsoft Teams </w:t>
      </w:r>
      <w:r w:rsidRPr="007A7832">
        <w:rPr>
          <w:rFonts w:ascii="Helvetica Neue" w:hAnsi="Helvetica Neue"/>
          <w:lang w:val="en-GB"/>
        </w:rPr>
        <w:t xml:space="preserve">surface of the subject together with the materials and lectures. Information related to the subject will also be available on these interfaces.  </w:t>
      </w:r>
    </w:p>
    <w:p w14:paraId="743422AD" w14:textId="77777777" w:rsidR="003359FA" w:rsidRPr="007A7832" w:rsidRDefault="003359FA">
      <w:pPr>
        <w:pStyle w:val="Sinespaciado"/>
        <w:jc w:val="both"/>
        <w:rPr>
          <w:rFonts w:ascii="Helvetica Neue" w:eastAsia="Helvetica Neue" w:hAnsi="Helvetica Neue" w:cs="Helvetica Neue"/>
          <w:sz w:val="20"/>
          <w:szCs w:val="20"/>
          <w:lang w:val="en-GB"/>
        </w:rPr>
      </w:pPr>
    </w:p>
    <w:p w14:paraId="0F234B66" w14:textId="77777777" w:rsidR="003359FA" w:rsidRPr="007A7832" w:rsidRDefault="003359FA">
      <w:pPr>
        <w:pStyle w:val="Sinespaciado"/>
        <w:jc w:val="both"/>
        <w:rPr>
          <w:rFonts w:ascii="Helvetica Neue" w:eastAsia="Helvetica Neue" w:hAnsi="Helvetica Neue" w:cs="Helvetica Neue"/>
          <w:sz w:val="20"/>
          <w:szCs w:val="20"/>
          <w:lang w:val="en-GB"/>
        </w:rPr>
      </w:pPr>
    </w:p>
    <w:p w14:paraId="581047F8" w14:textId="77777777" w:rsidR="003359FA" w:rsidRPr="007A7832" w:rsidRDefault="00000000">
      <w:pPr>
        <w:pStyle w:val="Sinespaciado"/>
        <w:jc w:val="both"/>
        <w:rPr>
          <w:rStyle w:val="Ninguno"/>
          <w:rFonts w:ascii="Helvetica Neue" w:eastAsia="Helvetica Neue" w:hAnsi="Helvetica Neue" w:cs="Helvetica Neue"/>
          <w:b/>
          <w:bCs/>
          <w:color w:val="2F759E"/>
          <w:sz w:val="20"/>
          <w:szCs w:val="20"/>
          <w:u w:color="2F759E"/>
          <w:lang w:val="en-GB"/>
        </w:rPr>
      </w:pPr>
      <w:r w:rsidRPr="007A7832">
        <w:rPr>
          <w:rStyle w:val="Ninguno"/>
          <w:rFonts w:ascii="Helvetica Neue" w:hAnsi="Helvetica Neue"/>
          <w:b/>
          <w:bCs/>
          <w:color w:val="2F759E"/>
          <w:sz w:val="20"/>
          <w:szCs w:val="20"/>
          <w:u w:color="2F759E"/>
          <w:lang w:val="en-GB"/>
        </w:rPr>
        <w:t>Examination and evaluation system</w:t>
      </w:r>
    </w:p>
    <w:p w14:paraId="03A5CC9D" w14:textId="77777777" w:rsidR="003359FA" w:rsidRPr="007A7832" w:rsidRDefault="00000000">
      <w:pPr>
        <w:pStyle w:val="Sinespaciado"/>
        <w:jc w:val="both"/>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 xml:space="preserve">In all cases. Annex 5 of the Statutes of the University of </w:t>
      </w:r>
      <w:proofErr w:type="spellStart"/>
      <w:r w:rsidRPr="007A7832">
        <w:rPr>
          <w:rStyle w:val="Ninguno"/>
          <w:rFonts w:ascii="Helvetica Neue" w:hAnsi="Helvetica Neue"/>
          <w:i/>
          <w:iCs/>
          <w:sz w:val="20"/>
          <w:szCs w:val="20"/>
          <w:lang w:val="en-GB"/>
        </w:rPr>
        <w:t>Pécs</w:t>
      </w:r>
      <w:proofErr w:type="spellEnd"/>
      <w:r w:rsidRPr="007A7832">
        <w:rPr>
          <w:rStyle w:val="Ninguno"/>
          <w:rFonts w:ascii="Helvetica Neue" w:hAnsi="Helvetica Neue"/>
          <w:i/>
          <w:iCs/>
          <w:sz w:val="20"/>
          <w:szCs w:val="20"/>
          <w:lang w:val="en-GB"/>
        </w:rPr>
        <w:t xml:space="preserve">, the </w:t>
      </w:r>
      <w:r w:rsidRPr="007A7832">
        <w:rPr>
          <w:rStyle w:val="Ninguno"/>
          <w:rFonts w:ascii="Helvetica Neue" w:hAnsi="Helvetica Neue"/>
          <w:b/>
          <w:bCs/>
          <w:i/>
          <w:iCs/>
          <w:sz w:val="20"/>
          <w:szCs w:val="20"/>
          <w:lang w:val="en-GB"/>
        </w:rPr>
        <w:t>Code of Studies and Examinations (CSE)</w:t>
      </w:r>
      <w:r w:rsidRPr="007A7832">
        <w:rPr>
          <w:rStyle w:val="Ninguno"/>
          <w:rFonts w:ascii="Helvetica Neue" w:hAnsi="Helvetica Neue"/>
          <w:i/>
          <w:iCs/>
          <w:sz w:val="20"/>
          <w:szCs w:val="20"/>
          <w:lang w:val="en-GB"/>
        </w:rPr>
        <w:t xml:space="preserve"> </w:t>
      </w:r>
      <w:r w:rsidRPr="007A7832">
        <w:rPr>
          <w:rStyle w:val="Ninguno"/>
          <w:rFonts w:ascii="Helvetica Neue" w:hAnsi="Helvetica Neue"/>
          <w:b/>
          <w:bCs/>
          <w:i/>
          <w:iCs/>
          <w:sz w:val="20"/>
          <w:szCs w:val="20"/>
          <w:lang w:val="en-GB"/>
        </w:rPr>
        <w:t xml:space="preserve">of the University of </w:t>
      </w:r>
      <w:proofErr w:type="spellStart"/>
      <w:r w:rsidRPr="007A7832">
        <w:rPr>
          <w:rStyle w:val="Ninguno"/>
          <w:rFonts w:ascii="Helvetica Neue" w:hAnsi="Helvetica Neue"/>
          <w:b/>
          <w:bCs/>
          <w:i/>
          <w:iCs/>
          <w:sz w:val="20"/>
          <w:szCs w:val="20"/>
          <w:lang w:val="en-GB"/>
        </w:rPr>
        <w:t>Pécs</w:t>
      </w:r>
      <w:proofErr w:type="spellEnd"/>
      <w:r w:rsidRPr="007A7832">
        <w:rPr>
          <w:rStyle w:val="Ninguno"/>
          <w:rFonts w:ascii="Helvetica Neue" w:hAnsi="Helvetica Neue"/>
          <w:i/>
          <w:iCs/>
          <w:sz w:val="20"/>
          <w:szCs w:val="20"/>
          <w:lang w:val="en-GB"/>
        </w:rPr>
        <w:t xml:space="preserve"> shall </w:t>
      </w:r>
      <w:proofErr w:type="gramStart"/>
      <w:r w:rsidRPr="007A7832">
        <w:rPr>
          <w:rStyle w:val="Ninguno"/>
          <w:rFonts w:ascii="Helvetica Neue" w:hAnsi="Helvetica Neue"/>
          <w:i/>
          <w:iCs/>
          <w:sz w:val="20"/>
          <w:szCs w:val="20"/>
          <w:lang w:val="en-GB"/>
        </w:rPr>
        <w:t>prevail</w:t>
      </w:r>
      <w:proofErr w:type="gramEnd"/>
    </w:p>
    <w:p w14:paraId="0AA75C82" w14:textId="77777777" w:rsidR="003359FA" w:rsidRPr="007A7832" w:rsidRDefault="00000000">
      <w:pPr>
        <w:pStyle w:val="Sinespaciado"/>
        <w:jc w:val="both"/>
        <w:rPr>
          <w:rStyle w:val="Ninguno"/>
          <w:rFonts w:ascii="Helvetica Neue" w:eastAsia="Helvetica Neue" w:hAnsi="Helvetica Neue" w:cs="Helvetica Neue"/>
          <w:i/>
          <w:iCs/>
          <w:sz w:val="20"/>
          <w:szCs w:val="20"/>
          <w:lang w:val="en-GB"/>
        </w:rPr>
      </w:pPr>
      <w:hyperlink r:id="rId7" w:history="1">
        <w:r w:rsidRPr="007A7832">
          <w:rPr>
            <w:rStyle w:val="Hyperlink0"/>
            <w:rFonts w:ascii="Helvetica Neue" w:hAnsi="Helvetica Neue"/>
            <w:sz w:val="20"/>
            <w:szCs w:val="20"/>
            <w:lang w:val="en-GB"/>
          </w:rPr>
          <w:t>https://international.pte.hu/sites/international.pte.hu/files/doc/TVSZ%202022_06_23_ENG.pdf</w:t>
        </w:r>
      </w:hyperlink>
    </w:p>
    <w:p w14:paraId="5194A6EA" w14:textId="77777777" w:rsidR="003359FA" w:rsidRPr="007A7832" w:rsidRDefault="003359FA">
      <w:pPr>
        <w:pStyle w:val="Cuerpo"/>
        <w:rPr>
          <w:rFonts w:ascii="Helvetica Neue" w:eastAsia="Helvetica Neue" w:hAnsi="Helvetica Neue" w:cs="Helvetica Neue"/>
          <w:sz w:val="20"/>
          <w:szCs w:val="20"/>
          <w:lang w:val="en-GB"/>
        </w:rPr>
      </w:pPr>
    </w:p>
    <w:p w14:paraId="4ED447FB" w14:textId="77777777" w:rsidR="003359FA" w:rsidRPr="007A7832" w:rsidRDefault="00000000">
      <w:pPr>
        <w:pStyle w:val="Cuerpo"/>
        <w:rPr>
          <w:rStyle w:val="Ninguno"/>
          <w:rFonts w:ascii="Helvetica Neue" w:eastAsia="Helvetica Neue" w:hAnsi="Helvetica Neue" w:cs="Helvetica Neue"/>
          <w:b/>
          <w:bCs/>
          <w:sz w:val="20"/>
          <w:szCs w:val="20"/>
          <w:lang w:val="en-GB"/>
        </w:rPr>
      </w:pPr>
      <w:r w:rsidRPr="007A7832">
        <w:rPr>
          <w:rStyle w:val="Ninguno"/>
          <w:rFonts w:ascii="Helvetica Neue" w:hAnsi="Helvetica Neue"/>
          <w:b/>
          <w:bCs/>
          <w:sz w:val="20"/>
          <w:szCs w:val="20"/>
          <w:lang w:val="en-GB"/>
        </w:rPr>
        <w:t>Attendance</w:t>
      </w:r>
    </w:p>
    <w:p w14:paraId="40DA5461" w14:textId="5E5AD1DD" w:rsidR="003359FA" w:rsidRPr="007A7832" w:rsidRDefault="004565F8">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Following</w:t>
      </w:r>
      <w:r w:rsidR="00000000" w:rsidRPr="007A7832">
        <w:rPr>
          <w:rFonts w:ascii="Helvetica Neue" w:hAnsi="Helvetica Neue"/>
          <w:sz w:val="20"/>
          <w:szCs w:val="20"/>
          <w:lang w:val="en-GB"/>
        </w:rPr>
        <w:t xml:space="preserve"> the Code of Studies and Examinations of the University of </w:t>
      </w:r>
      <w:proofErr w:type="spellStart"/>
      <w:r w:rsidR="00000000" w:rsidRPr="007A7832">
        <w:rPr>
          <w:rFonts w:ascii="Helvetica Neue" w:hAnsi="Helvetica Neue"/>
          <w:sz w:val="20"/>
          <w:szCs w:val="20"/>
          <w:lang w:val="en-GB"/>
        </w:rPr>
        <w:t>Pécs</w:t>
      </w:r>
      <w:proofErr w:type="spellEnd"/>
      <w:r w:rsidR="00000000" w:rsidRPr="007A7832">
        <w:rPr>
          <w:rFonts w:ascii="Helvetica Neue" w:hAnsi="Helvetica Neue"/>
          <w:sz w:val="20"/>
          <w:szCs w:val="20"/>
          <w:lang w:val="en-GB"/>
        </w:rPr>
        <w:t>, Article 45 (2) and Annex 9. (Article 3) a student may be refused a grade or qualification in the given full-time course if the number of class absences exceeds 30% of the contact hours stipulated in the course description.</w:t>
      </w:r>
    </w:p>
    <w:p w14:paraId="12E3F22B" w14:textId="77777777" w:rsidR="003359FA" w:rsidRPr="007A7832" w:rsidRDefault="003359FA">
      <w:pPr>
        <w:pStyle w:val="Cuerpo"/>
        <w:rPr>
          <w:rFonts w:ascii="Helvetica Neue" w:eastAsia="Helvetica Neue" w:hAnsi="Helvetica Neue" w:cs="Helvetica Neue"/>
          <w:sz w:val="20"/>
          <w:szCs w:val="20"/>
          <w:lang w:val="en-GB"/>
        </w:rPr>
      </w:pPr>
    </w:p>
    <w:p w14:paraId="4DCE28CC" w14:textId="77777777" w:rsidR="003359FA" w:rsidRPr="007A7832" w:rsidRDefault="00000000">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Method for monitoring attendance: attendance sheet</w:t>
      </w:r>
    </w:p>
    <w:p w14:paraId="78FFF764" w14:textId="77777777" w:rsidR="003359FA" w:rsidRPr="007A7832" w:rsidRDefault="003359FA">
      <w:pPr>
        <w:pStyle w:val="Cuerpo"/>
        <w:rPr>
          <w:rFonts w:ascii="Helvetica Neue" w:eastAsia="Helvetica Neue" w:hAnsi="Helvetica Neue" w:cs="Helvetica Neue"/>
          <w:sz w:val="20"/>
          <w:szCs w:val="20"/>
          <w:lang w:val="en-GB"/>
        </w:rPr>
      </w:pPr>
    </w:p>
    <w:p w14:paraId="0EC2BD01" w14:textId="77777777" w:rsidR="003359FA" w:rsidRPr="007A7832" w:rsidRDefault="00000000">
      <w:pPr>
        <w:pStyle w:val="Cuerpo"/>
        <w:rPr>
          <w:rStyle w:val="Ninguno"/>
          <w:rFonts w:ascii="Helvetica Neue" w:eastAsia="Helvetica Neue" w:hAnsi="Helvetica Neue" w:cs="Helvetica Neue"/>
          <w:b/>
          <w:bCs/>
          <w:sz w:val="20"/>
          <w:szCs w:val="20"/>
          <w:lang w:val="en-GB"/>
        </w:rPr>
      </w:pPr>
      <w:r w:rsidRPr="007A7832">
        <w:rPr>
          <w:rStyle w:val="Ninguno"/>
          <w:rFonts w:ascii="Helvetica Neue" w:hAnsi="Helvetica Neue"/>
          <w:b/>
          <w:bCs/>
          <w:sz w:val="20"/>
          <w:szCs w:val="20"/>
          <w:lang w:val="en-GB"/>
        </w:rPr>
        <w:t>Assessment</w:t>
      </w:r>
    </w:p>
    <w:p w14:paraId="5FD984A3" w14:textId="77777777" w:rsidR="003359FA" w:rsidRPr="007A7832" w:rsidRDefault="00000000">
      <w:pPr>
        <w:pStyle w:val="Cuerpo"/>
        <w:rPr>
          <w:rStyle w:val="Ninguno"/>
          <w:rFonts w:ascii="Helvetica Neue" w:eastAsia="Helvetica Neue" w:hAnsi="Helvetica Neue" w:cs="Helvetica Neue"/>
          <w:i/>
          <w:iCs/>
          <w:color w:val="FF2D21"/>
          <w:sz w:val="20"/>
          <w:szCs w:val="20"/>
          <w:u w:color="FF2D21"/>
          <w:lang w:val="en-GB"/>
        </w:rPr>
      </w:pPr>
      <w:r w:rsidRPr="007A7832">
        <w:rPr>
          <w:rStyle w:val="Ninguno"/>
          <w:rFonts w:ascii="Helvetica Neue" w:hAnsi="Helvetica Neue"/>
          <w:i/>
          <w:iCs/>
          <w:color w:val="FF2D21"/>
          <w:sz w:val="20"/>
          <w:szCs w:val="20"/>
          <w:u w:color="FF2D21"/>
          <w:lang w:val="en-GB"/>
        </w:rPr>
        <w:t xml:space="preserve">A.) Course resulting in mid-term grade (PTE </w:t>
      </w:r>
      <w:proofErr w:type="spellStart"/>
      <w:r w:rsidRPr="007A7832">
        <w:rPr>
          <w:rStyle w:val="Ninguno"/>
          <w:rFonts w:ascii="Helvetica Neue" w:hAnsi="Helvetica Neue"/>
          <w:i/>
          <w:iCs/>
          <w:color w:val="FF2D21"/>
          <w:sz w:val="20"/>
          <w:szCs w:val="20"/>
          <w:u w:color="FF2D21"/>
          <w:lang w:val="en-GB"/>
        </w:rPr>
        <w:t>TVSz</w:t>
      </w:r>
      <w:proofErr w:type="spellEnd"/>
      <w:r w:rsidRPr="007A7832">
        <w:rPr>
          <w:rStyle w:val="Ninguno"/>
          <w:rFonts w:ascii="Helvetica Neue" w:hAnsi="Helvetica Neue"/>
          <w:i/>
          <w:iCs/>
          <w:color w:val="FF2D21"/>
          <w:sz w:val="20"/>
          <w:szCs w:val="20"/>
          <w:u w:color="FF2D21"/>
          <w:lang w:val="en-GB"/>
        </w:rPr>
        <w:t xml:space="preserve"> 40</w:t>
      </w:r>
      <w:proofErr w:type="gramStart"/>
      <w:r w:rsidRPr="007A7832">
        <w:rPr>
          <w:rStyle w:val="Ninguno"/>
          <w:rFonts w:ascii="Helvetica Neue" w:hAnsi="Helvetica Neue"/>
          <w:i/>
          <w:iCs/>
          <w:color w:val="FF2D21"/>
          <w:sz w:val="20"/>
          <w:szCs w:val="20"/>
          <w:u w:color="FF2D21"/>
          <w:lang w:val="en-GB"/>
        </w:rPr>
        <w:t>§(</w:t>
      </w:r>
      <w:proofErr w:type="gramEnd"/>
      <w:r w:rsidRPr="007A7832">
        <w:rPr>
          <w:rStyle w:val="Ninguno"/>
          <w:rFonts w:ascii="Helvetica Neue" w:hAnsi="Helvetica Neue"/>
          <w:i/>
          <w:iCs/>
          <w:color w:val="FF2D21"/>
          <w:sz w:val="20"/>
          <w:szCs w:val="20"/>
          <w:u w:color="FF2D21"/>
          <w:lang w:val="en-GB"/>
        </w:rPr>
        <w:t>3))</w:t>
      </w:r>
    </w:p>
    <w:p w14:paraId="36C240AD" w14:textId="77777777" w:rsidR="003359FA" w:rsidRPr="007A7832" w:rsidRDefault="003359FA">
      <w:pPr>
        <w:pStyle w:val="Cuerpo"/>
        <w:rPr>
          <w:rFonts w:ascii="Helvetica Neue" w:eastAsia="Helvetica Neue" w:hAnsi="Helvetica Neue" w:cs="Helvetica Neue"/>
          <w:sz w:val="20"/>
          <w:szCs w:val="20"/>
          <w:lang w:val="en-GB"/>
        </w:rPr>
      </w:pPr>
    </w:p>
    <w:p w14:paraId="5537F00F" w14:textId="5D31E9B2" w:rsidR="003359FA" w:rsidRPr="007A7832" w:rsidRDefault="00000000">
      <w:pPr>
        <w:pStyle w:val="Cuerpo"/>
        <w:rPr>
          <w:rFonts w:ascii="Helvetica Neue" w:eastAsia="Helvetica Neue" w:hAnsi="Helvetica Neue" w:cs="Helvetica Neue"/>
          <w:sz w:val="20"/>
          <w:szCs w:val="20"/>
          <w:lang w:val="en-GB"/>
        </w:rPr>
      </w:pPr>
      <w:r w:rsidRPr="007A7832">
        <w:rPr>
          <w:rStyle w:val="Ninguno"/>
          <w:rFonts w:ascii="Helvetica Neue" w:hAnsi="Helvetica Neue"/>
          <w:b/>
          <w:bCs/>
          <w:sz w:val="20"/>
          <w:szCs w:val="20"/>
          <w:lang w:val="en-GB"/>
        </w:rPr>
        <w:t>Mid-term assessments, performance evaluation</w:t>
      </w:r>
      <w:r w:rsidR="004565F8" w:rsidRPr="007A7832">
        <w:rPr>
          <w:rStyle w:val="Ninguno"/>
          <w:rFonts w:ascii="Helvetica Neue" w:hAnsi="Helvetica Neue"/>
          <w:b/>
          <w:bCs/>
          <w:sz w:val="20"/>
          <w:szCs w:val="20"/>
          <w:lang w:val="en-GB"/>
        </w:rPr>
        <w:t>,</w:t>
      </w:r>
      <w:r w:rsidRPr="007A7832">
        <w:rPr>
          <w:rStyle w:val="Ninguno"/>
          <w:rFonts w:ascii="Helvetica Neue" w:hAnsi="Helvetica Neue"/>
          <w:b/>
          <w:bCs/>
          <w:sz w:val="20"/>
          <w:szCs w:val="20"/>
          <w:lang w:val="en-GB"/>
        </w:rPr>
        <w:t xml:space="preserve"> and their ratio in the final grade </w:t>
      </w:r>
    </w:p>
    <w:p w14:paraId="5E0146AA" w14:textId="77777777" w:rsidR="003359FA" w:rsidRPr="007A7832" w:rsidRDefault="003359FA">
      <w:pPr>
        <w:pStyle w:val="Cuerpo"/>
        <w:rPr>
          <w:rFonts w:ascii="Helvetica Neue" w:eastAsia="Helvetica Neue" w:hAnsi="Helvetica Neue" w:cs="Helvetica Neue"/>
          <w:sz w:val="20"/>
          <w:szCs w:val="20"/>
          <w:lang w:val="en-GB"/>
        </w:rPr>
      </w:pPr>
    </w:p>
    <w:p w14:paraId="7200D214" w14:textId="77777777" w:rsidR="003359FA" w:rsidRPr="007A7832" w:rsidRDefault="003359FA">
      <w:pPr>
        <w:pStyle w:val="Cuerpo"/>
        <w:rPr>
          <w:rFonts w:ascii="Helvetica Neue" w:eastAsia="Helvetica Neue" w:hAnsi="Helvetica Neue" w:cs="Helvetica Neue"/>
          <w:sz w:val="20"/>
          <w:szCs w:val="20"/>
          <w:lang w:val="en-GB"/>
        </w:rPr>
      </w:pPr>
    </w:p>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CellMar>
          <w:top w:w="0" w:type="dxa"/>
          <w:left w:w="0" w:type="dxa"/>
          <w:bottom w:w="0" w:type="dxa"/>
          <w:right w:w="0" w:type="dxa"/>
        </w:tblCellMar>
        <w:tblLook w:val="04A0" w:firstRow="1" w:lastRow="0" w:firstColumn="1" w:lastColumn="0" w:noHBand="0" w:noVBand="1"/>
      </w:tblPr>
      <w:tblGrid>
        <w:gridCol w:w="3573"/>
        <w:gridCol w:w="2802"/>
        <w:gridCol w:w="2697"/>
      </w:tblGrid>
      <w:tr w:rsidR="003359FA" w:rsidRPr="007A7832" w14:paraId="673CD491" w14:textId="77777777" w:rsidTr="004565F8">
        <w:tblPrEx>
          <w:tblCellMar>
            <w:top w:w="0" w:type="dxa"/>
            <w:left w:w="0" w:type="dxa"/>
            <w:bottom w:w="0" w:type="dxa"/>
            <w:right w:w="0" w:type="dxa"/>
          </w:tblCellMar>
        </w:tblPrEx>
        <w:trPr>
          <w:trHeight w:val="548"/>
        </w:trPr>
        <w:tc>
          <w:tcPr>
            <w:tcW w:w="3573"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vAlign w:val="center"/>
          </w:tcPr>
          <w:p w14:paraId="24883FCE" w14:textId="77777777" w:rsidR="003359FA" w:rsidRPr="007A7832" w:rsidRDefault="00000000">
            <w:pPr>
              <w:pStyle w:val="Cuerpo"/>
              <w:ind w:left="851" w:hanging="851"/>
              <w:jc w:val="center"/>
              <w:rPr>
                <w:lang w:val="en-GB"/>
              </w:rPr>
            </w:pPr>
            <w:r w:rsidRPr="007A7832">
              <w:rPr>
                <w:rStyle w:val="Ninguno"/>
                <w:rFonts w:ascii="Calibri" w:hAnsi="Calibri"/>
                <w:b/>
                <w:bCs/>
                <w:sz w:val="20"/>
                <w:szCs w:val="20"/>
                <w:lang w:val="en-GB"/>
              </w:rPr>
              <w:t>Type</w:t>
            </w:r>
          </w:p>
        </w:tc>
        <w:tc>
          <w:tcPr>
            <w:tcW w:w="2802"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vAlign w:val="center"/>
          </w:tcPr>
          <w:p w14:paraId="1A04831A" w14:textId="4F5BE85B" w:rsidR="003359FA" w:rsidRPr="007A7832" w:rsidRDefault="004565F8">
            <w:pPr>
              <w:pStyle w:val="Cuerpo"/>
              <w:ind w:left="851" w:hanging="851"/>
              <w:jc w:val="center"/>
              <w:rPr>
                <w:lang w:val="en-GB"/>
              </w:rPr>
            </w:pPr>
            <w:proofErr w:type="spellStart"/>
            <w:r w:rsidRPr="007A7832">
              <w:rPr>
                <w:rStyle w:val="Ninguno"/>
                <w:rFonts w:ascii="Calibri" w:hAnsi="Calibri"/>
                <w:b/>
                <w:bCs/>
                <w:sz w:val="20"/>
                <w:szCs w:val="20"/>
                <w:lang w:val="en-GB"/>
              </w:rPr>
              <w:t>Assesment</w:t>
            </w:r>
            <w:proofErr w:type="spellEnd"/>
          </w:p>
        </w:tc>
        <w:tc>
          <w:tcPr>
            <w:tcW w:w="269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vAlign w:val="center"/>
          </w:tcPr>
          <w:p w14:paraId="3A2637F0" w14:textId="77777777" w:rsidR="003359FA" w:rsidRPr="007A7832" w:rsidRDefault="00000000">
            <w:pPr>
              <w:pStyle w:val="Cuerpo"/>
              <w:jc w:val="center"/>
              <w:rPr>
                <w:lang w:val="en-GB"/>
              </w:rPr>
            </w:pPr>
            <w:r w:rsidRPr="007A7832">
              <w:rPr>
                <w:rStyle w:val="Ninguno"/>
                <w:rFonts w:ascii="Calibri" w:hAnsi="Calibri"/>
                <w:b/>
                <w:bCs/>
                <w:sz w:val="20"/>
                <w:szCs w:val="20"/>
                <w:lang w:val="en-GB"/>
              </w:rPr>
              <w:t>Ratio in the final grade</w:t>
            </w:r>
          </w:p>
        </w:tc>
      </w:tr>
      <w:tr w:rsidR="003359FA" w:rsidRPr="007A7832" w14:paraId="7F0D997A" w14:textId="77777777" w:rsidTr="004565F8">
        <w:tblPrEx>
          <w:tblCellMar>
            <w:top w:w="0" w:type="dxa"/>
            <w:left w:w="0" w:type="dxa"/>
            <w:bottom w:w="0" w:type="dxa"/>
            <w:right w:w="0" w:type="dxa"/>
          </w:tblCellMar>
        </w:tblPrEx>
        <w:trPr>
          <w:trHeight w:val="226"/>
        </w:trPr>
        <w:tc>
          <w:tcPr>
            <w:tcW w:w="3573" w:type="dxa"/>
            <w:tcBorders>
              <w:top w:val="single" w:sz="4" w:space="0" w:color="BFBFBF"/>
              <w:left w:val="single" w:sz="4" w:space="0" w:color="BFBFBF"/>
              <w:bottom w:val="single" w:sz="4" w:space="0" w:color="BFBFBF"/>
              <w:right w:val="single" w:sz="4" w:space="0" w:color="BFBFBF"/>
            </w:tcBorders>
            <w:shd w:val="clear" w:color="auto" w:fill="auto"/>
            <w:tcMar>
              <w:top w:w="80" w:type="dxa"/>
              <w:left w:w="125" w:type="dxa"/>
              <w:bottom w:w="80" w:type="dxa"/>
              <w:right w:w="80" w:type="dxa"/>
            </w:tcMar>
          </w:tcPr>
          <w:p w14:paraId="23B3AB79" w14:textId="37741D73" w:rsidR="003359FA" w:rsidRPr="007A7832" w:rsidRDefault="00000000">
            <w:pPr>
              <w:pStyle w:val="Cuerpo"/>
              <w:ind w:left="45"/>
              <w:jc w:val="both"/>
              <w:rPr>
                <w:lang w:val="en-GB"/>
              </w:rPr>
            </w:pPr>
            <w:r w:rsidRPr="007A7832">
              <w:rPr>
                <w:rStyle w:val="Ninguno"/>
                <w:rFonts w:ascii="Calibri" w:hAnsi="Calibri"/>
                <w:i/>
                <w:iCs/>
                <w:color w:val="808080"/>
                <w:sz w:val="20"/>
                <w:szCs w:val="20"/>
                <w:u w:color="808080"/>
                <w:lang w:val="en-GB"/>
              </w:rPr>
              <w:t>Case</w:t>
            </w:r>
            <w:r w:rsidR="004565F8" w:rsidRPr="007A7832">
              <w:rPr>
                <w:rStyle w:val="Ninguno"/>
                <w:rFonts w:ascii="Calibri" w:hAnsi="Calibri"/>
                <w:i/>
                <w:iCs/>
                <w:color w:val="808080"/>
                <w:sz w:val="20"/>
                <w:szCs w:val="20"/>
                <w:u w:color="808080"/>
                <w:lang w:val="en-GB"/>
              </w:rPr>
              <w:t xml:space="preserve"> s</w:t>
            </w:r>
            <w:r w:rsidRPr="007A7832">
              <w:rPr>
                <w:rStyle w:val="Ninguno"/>
                <w:rFonts w:ascii="Calibri" w:hAnsi="Calibri"/>
                <w:i/>
                <w:iCs/>
                <w:color w:val="808080"/>
                <w:sz w:val="20"/>
                <w:szCs w:val="20"/>
                <w:u w:color="808080"/>
                <w:lang w:val="en-GB"/>
              </w:rPr>
              <w:t>tudy</w:t>
            </w:r>
          </w:p>
        </w:tc>
        <w:tc>
          <w:tcPr>
            <w:tcW w:w="2802"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3EC610E8" w14:textId="77777777" w:rsidR="003359FA" w:rsidRPr="007A7832" w:rsidRDefault="00000000">
            <w:pPr>
              <w:pStyle w:val="Cuerpo"/>
              <w:ind w:left="851" w:hanging="851"/>
              <w:jc w:val="both"/>
              <w:rPr>
                <w:lang w:val="en-GB"/>
              </w:rPr>
            </w:pPr>
            <w:r w:rsidRPr="007A7832">
              <w:rPr>
                <w:rStyle w:val="Ninguno"/>
                <w:rFonts w:ascii="Calibri" w:hAnsi="Calibri"/>
                <w:i/>
                <w:iCs/>
                <w:color w:val="808080"/>
                <w:sz w:val="20"/>
                <w:szCs w:val="20"/>
                <w:u w:color="808080"/>
                <w:lang w:val="en-GB"/>
              </w:rPr>
              <w:t>40 points</w:t>
            </w:r>
          </w:p>
        </w:tc>
        <w:tc>
          <w:tcPr>
            <w:tcW w:w="2697"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4F8366DA" w14:textId="77777777" w:rsidR="003359FA" w:rsidRPr="007A7832" w:rsidRDefault="00000000">
            <w:pPr>
              <w:pStyle w:val="Cuerpo"/>
              <w:ind w:left="851" w:hanging="851"/>
              <w:jc w:val="both"/>
              <w:rPr>
                <w:lang w:val="en-GB"/>
              </w:rPr>
            </w:pPr>
            <w:r w:rsidRPr="007A7832">
              <w:rPr>
                <w:rStyle w:val="Ninguno"/>
                <w:rFonts w:ascii="Calibri" w:hAnsi="Calibri"/>
                <w:i/>
                <w:iCs/>
                <w:color w:val="808080"/>
                <w:sz w:val="20"/>
                <w:szCs w:val="20"/>
                <w:u w:color="808080"/>
                <w:lang w:val="en-GB"/>
              </w:rPr>
              <w:t>40%</w:t>
            </w:r>
          </w:p>
        </w:tc>
      </w:tr>
      <w:tr w:rsidR="003359FA" w:rsidRPr="007A7832" w14:paraId="483A51C7" w14:textId="77777777" w:rsidTr="004565F8">
        <w:tblPrEx>
          <w:tblCellMar>
            <w:top w:w="0" w:type="dxa"/>
            <w:left w:w="0" w:type="dxa"/>
            <w:bottom w:w="0" w:type="dxa"/>
            <w:right w:w="0" w:type="dxa"/>
          </w:tblCellMar>
        </w:tblPrEx>
        <w:trPr>
          <w:trHeight w:val="226"/>
        </w:trPr>
        <w:tc>
          <w:tcPr>
            <w:tcW w:w="3573" w:type="dxa"/>
            <w:tcBorders>
              <w:top w:val="single" w:sz="4" w:space="0" w:color="BFBFBF"/>
              <w:left w:val="single" w:sz="4" w:space="0" w:color="BFBFBF"/>
              <w:bottom w:val="single" w:sz="4" w:space="0" w:color="BFBFBF"/>
              <w:right w:val="single" w:sz="4" w:space="0" w:color="BFBFBF"/>
            </w:tcBorders>
            <w:shd w:val="clear" w:color="auto" w:fill="auto"/>
            <w:tcMar>
              <w:top w:w="80" w:type="dxa"/>
              <w:left w:w="125" w:type="dxa"/>
              <w:bottom w:w="80" w:type="dxa"/>
              <w:right w:w="80" w:type="dxa"/>
            </w:tcMar>
          </w:tcPr>
          <w:p w14:paraId="47C5C6D2" w14:textId="46C363AC" w:rsidR="003359FA" w:rsidRPr="007A7832" w:rsidRDefault="004565F8">
            <w:pPr>
              <w:ind w:left="45"/>
              <w:jc w:val="both"/>
            </w:pPr>
            <w:r w:rsidRPr="007A7832">
              <w:rPr>
                <w:rFonts w:ascii="Calibri" w:hAnsi="Calibri" w:cs="Arial Unicode MS"/>
                <w:i/>
                <w:iCs/>
                <w:color w:val="808080"/>
                <w:sz w:val="20"/>
                <w:szCs w:val="20"/>
                <w:u w:color="808080"/>
                <w14:textOutline w14:w="0" w14:cap="flat" w14:cmpd="sng" w14:algn="ctr">
                  <w14:noFill/>
                  <w14:prstDash w14:val="solid"/>
                  <w14:bevel/>
                </w14:textOutline>
              </w:rPr>
              <w:t>Landscape</w:t>
            </w:r>
            <w:r w:rsidR="00000000" w:rsidRPr="007A7832">
              <w:rPr>
                <w:rFonts w:ascii="Calibri" w:hAnsi="Calibri" w:cs="Arial Unicode MS"/>
                <w:i/>
                <w:iCs/>
                <w:color w:val="808080"/>
                <w:sz w:val="20"/>
                <w:szCs w:val="20"/>
                <w:u w:color="808080"/>
                <w14:textOutline w14:w="0" w14:cap="flat" w14:cmpd="sng" w14:algn="ctr">
                  <w14:noFill/>
                  <w14:prstDash w14:val="solid"/>
                  <w14:bevel/>
                </w14:textOutline>
              </w:rPr>
              <w:t xml:space="preserve"> project</w:t>
            </w:r>
          </w:p>
        </w:tc>
        <w:tc>
          <w:tcPr>
            <w:tcW w:w="2802"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0969368A" w14:textId="77777777" w:rsidR="003359FA" w:rsidRPr="007A7832" w:rsidRDefault="00000000">
            <w:pPr>
              <w:ind w:left="851" w:hanging="851"/>
              <w:jc w:val="both"/>
            </w:pPr>
            <w:r w:rsidRPr="007A7832">
              <w:rPr>
                <w:rFonts w:ascii="Calibri" w:hAnsi="Calibri" w:cs="Arial Unicode MS"/>
                <w:i/>
                <w:iCs/>
                <w:color w:val="808080"/>
                <w:sz w:val="20"/>
                <w:szCs w:val="20"/>
                <w:u w:color="808080"/>
                <w14:textOutline w14:w="0" w14:cap="flat" w14:cmpd="sng" w14:algn="ctr">
                  <w14:noFill/>
                  <w14:prstDash w14:val="solid"/>
                  <w14:bevel/>
                </w14:textOutline>
              </w:rPr>
              <w:t>50 points</w:t>
            </w:r>
          </w:p>
        </w:tc>
        <w:tc>
          <w:tcPr>
            <w:tcW w:w="2697"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245E1437" w14:textId="77777777" w:rsidR="003359FA" w:rsidRPr="007A7832" w:rsidRDefault="00000000">
            <w:pPr>
              <w:ind w:left="851" w:hanging="851"/>
              <w:jc w:val="both"/>
            </w:pPr>
            <w:r w:rsidRPr="007A7832">
              <w:rPr>
                <w:rFonts w:ascii="Calibri" w:hAnsi="Calibri" w:cs="Arial Unicode MS"/>
                <w:i/>
                <w:iCs/>
                <w:color w:val="808080"/>
                <w:sz w:val="20"/>
                <w:szCs w:val="20"/>
                <w:u w:color="808080"/>
                <w14:textOutline w14:w="0" w14:cap="flat" w14:cmpd="sng" w14:algn="ctr">
                  <w14:noFill/>
                  <w14:prstDash w14:val="solid"/>
                  <w14:bevel/>
                </w14:textOutline>
              </w:rPr>
              <w:t>50 %</w:t>
            </w:r>
          </w:p>
        </w:tc>
      </w:tr>
      <w:tr w:rsidR="003359FA" w:rsidRPr="007A7832" w14:paraId="2DFA1612" w14:textId="77777777" w:rsidTr="004565F8">
        <w:tblPrEx>
          <w:tblCellMar>
            <w:top w:w="0" w:type="dxa"/>
            <w:left w:w="0" w:type="dxa"/>
            <w:bottom w:w="0" w:type="dxa"/>
            <w:right w:w="0" w:type="dxa"/>
          </w:tblCellMar>
        </w:tblPrEx>
        <w:trPr>
          <w:trHeight w:val="226"/>
        </w:trPr>
        <w:tc>
          <w:tcPr>
            <w:tcW w:w="3573"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602A4B" w14:textId="244D1C85" w:rsidR="003359FA" w:rsidRPr="007A7832" w:rsidRDefault="004565F8">
            <w:pPr>
              <w:pStyle w:val="Cuerpo"/>
              <w:jc w:val="both"/>
              <w:rPr>
                <w:lang w:val="en-GB"/>
              </w:rPr>
            </w:pPr>
            <w:r w:rsidRPr="007A7832">
              <w:rPr>
                <w:rStyle w:val="Ninguno"/>
                <w:rFonts w:ascii="Calibri" w:hAnsi="Calibri"/>
                <w:i/>
                <w:iCs/>
                <w:color w:val="808080"/>
                <w:sz w:val="20"/>
                <w:szCs w:val="20"/>
                <w:u w:color="808080"/>
                <w:lang w:val="en-GB"/>
              </w:rPr>
              <w:t xml:space="preserve"> </w:t>
            </w:r>
            <w:r w:rsidR="00000000" w:rsidRPr="007A7832">
              <w:rPr>
                <w:rStyle w:val="Ninguno"/>
                <w:rFonts w:ascii="Calibri" w:hAnsi="Calibri"/>
                <w:i/>
                <w:iCs/>
                <w:color w:val="808080"/>
                <w:sz w:val="20"/>
                <w:szCs w:val="20"/>
                <w:u w:color="808080"/>
                <w:lang w:val="en-GB"/>
              </w:rPr>
              <w:t>Attendance (active)</w:t>
            </w:r>
          </w:p>
        </w:tc>
        <w:tc>
          <w:tcPr>
            <w:tcW w:w="2802"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04434169" w14:textId="77777777" w:rsidR="003359FA" w:rsidRPr="007A7832" w:rsidRDefault="00000000">
            <w:pPr>
              <w:pStyle w:val="Cuerpo"/>
              <w:ind w:left="851" w:hanging="851"/>
              <w:jc w:val="both"/>
              <w:rPr>
                <w:lang w:val="en-GB"/>
              </w:rPr>
            </w:pPr>
            <w:r w:rsidRPr="007A7832">
              <w:rPr>
                <w:rStyle w:val="Ninguno"/>
                <w:rFonts w:ascii="Calibri" w:hAnsi="Calibri"/>
                <w:i/>
                <w:iCs/>
                <w:color w:val="808080"/>
                <w:sz w:val="20"/>
                <w:szCs w:val="20"/>
                <w:u w:color="808080"/>
                <w:lang w:val="en-GB"/>
              </w:rPr>
              <w:t>10 points</w:t>
            </w:r>
          </w:p>
        </w:tc>
        <w:tc>
          <w:tcPr>
            <w:tcW w:w="2697" w:type="dxa"/>
            <w:tcBorders>
              <w:top w:val="single" w:sz="4" w:space="0" w:color="BFBFBF"/>
              <w:left w:val="single" w:sz="4" w:space="0" w:color="BFBFBF"/>
              <w:bottom w:val="single" w:sz="4" w:space="0" w:color="BFBFBF"/>
              <w:right w:val="single" w:sz="4" w:space="0" w:color="BFBFBF"/>
            </w:tcBorders>
            <w:shd w:val="clear" w:color="auto" w:fill="auto"/>
            <w:tcMar>
              <w:top w:w="80" w:type="dxa"/>
              <w:left w:w="931" w:type="dxa"/>
              <w:bottom w:w="80" w:type="dxa"/>
              <w:right w:w="80" w:type="dxa"/>
            </w:tcMar>
          </w:tcPr>
          <w:p w14:paraId="23311B89" w14:textId="77777777" w:rsidR="003359FA" w:rsidRPr="007A7832" w:rsidRDefault="00000000">
            <w:pPr>
              <w:pStyle w:val="Cuerpo"/>
              <w:ind w:left="851" w:hanging="851"/>
              <w:jc w:val="both"/>
              <w:rPr>
                <w:lang w:val="en-GB"/>
              </w:rPr>
            </w:pPr>
            <w:r w:rsidRPr="007A7832">
              <w:rPr>
                <w:rStyle w:val="Ninguno"/>
                <w:rFonts w:ascii="Calibri" w:hAnsi="Calibri"/>
                <w:i/>
                <w:iCs/>
                <w:color w:val="808080"/>
                <w:sz w:val="20"/>
                <w:szCs w:val="20"/>
                <w:u w:color="808080"/>
                <w:lang w:val="en-GB"/>
              </w:rPr>
              <w:t>10%</w:t>
            </w:r>
          </w:p>
        </w:tc>
      </w:tr>
    </w:tbl>
    <w:p w14:paraId="6E2D8624" w14:textId="77777777" w:rsidR="003359FA" w:rsidRPr="007A7832" w:rsidRDefault="003359FA">
      <w:pPr>
        <w:pStyle w:val="Cuerpo"/>
        <w:widowControl w:val="0"/>
        <w:rPr>
          <w:rFonts w:ascii="Helvetica Neue" w:eastAsia="Helvetica Neue" w:hAnsi="Helvetica Neue" w:cs="Helvetica Neue"/>
          <w:sz w:val="20"/>
          <w:szCs w:val="20"/>
          <w:lang w:val="en-GB"/>
        </w:rPr>
      </w:pPr>
    </w:p>
    <w:p w14:paraId="63801437" w14:textId="77777777" w:rsidR="003359FA" w:rsidRPr="007A7832" w:rsidRDefault="003359FA">
      <w:pPr>
        <w:pStyle w:val="Cuerpo"/>
        <w:rPr>
          <w:rFonts w:ascii="Helvetica Neue" w:eastAsia="Helvetica Neue" w:hAnsi="Helvetica Neue" w:cs="Helvetica Neue"/>
          <w:sz w:val="20"/>
          <w:szCs w:val="20"/>
          <w:lang w:val="en-GB"/>
        </w:rPr>
      </w:pPr>
    </w:p>
    <w:p w14:paraId="43947140" w14:textId="77777777" w:rsidR="003359FA" w:rsidRPr="007A7832" w:rsidRDefault="00000000">
      <w:pPr>
        <w:pStyle w:val="Cuerpo"/>
        <w:rPr>
          <w:rStyle w:val="Ninguno"/>
          <w:rFonts w:ascii="Helvetica Neue" w:eastAsia="Helvetica Neue" w:hAnsi="Helvetica Neue" w:cs="Helvetica Neue"/>
          <w:b/>
          <w:bCs/>
          <w:sz w:val="20"/>
          <w:szCs w:val="20"/>
          <w:lang w:val="en-GB"/>
        </w:rPr>
      </w:pPr>
      <w:r w:rsidRPr="007A7832">
        <w:rPr>
          <w:rStyle w:val="Ninguno"/>
          <w:rFonts w:ascii="Helvetica Neue" w:hAnsi="Helvetica Neue"/>
          <w:b/>
          <w:bCs/>
          <w:sz w:val="20"/>
          <w:szCs w:val="20"/>
          <w:lang w:val="en-GB"/>
        </w:rPr>
        <w:t xml:space="preserve">Opportunity and procedure for re-takes (PTE </w:t>
      </w:r>
      <w:proofErr w:type="spellStart"/>
      <w:r w:rsidRPr="007A7832">
        <w:rPr>
          <w:rStyle w:val="Ninguno"/>
          <w:rFonts w:ascii="Helvetica Neue" w:hAnsi="Helvetica Neue"/>
          <w:b/>
          <w:bCs/>
          <w:sz w:val="20"/>
          <w:szCs w:val="20"/>
          <w:lang w:val="en-GB"/>
        </w:rPr>
        <w:t>TVSz</w:t>
      </w:r>
      <w:proofErr w:type="spellEnd"/>
      <w:r w:rsidRPr="007A7832">
        <w:rPr>
          <w:rStyle w:val="Ninguno"/>
          <w:rFonts w:ascii="Helvetica Neue" w:hAnsi="Helvetica Neue"/>
          <w:b/>
          <w:bCs/>
          <w:sz w:val="20"/>
          <w:szCs w:val="20"/>
          <w:lang w:val="en-GB"/>
        </w:rPr>
        <w:t xml:space="preserve"> 47</w:t>
      </w:r>
      <w:proofErr w:type="gramStart"/>
      <w:r w:rsidRPr="007A7832">
        <w:rPr>
          <w:rStyle w:val="Ninguno"/>
          <w:rFonts w:ascii="Helvetica Neue" w:hAnsi="Helvetica Neue"/>
          <w:b/>
          <w:bCs/>
          <w:sz w:val="20"/>
          <w:szCs w:val="20"/>
          <w:lang w:val="en-GB"/>
        </w:rPr>
        <w:t>§(</w:t>
      </w:r>
      <w:proofErr w:type="gramEnd"/>
      <w:r w:rsidRPr="007A7832">
        <w:rPr>
          <w:rStyle w:val="Ninguno"/>
          <w:rFonts w:ascii="Helvetica Neue" w:hAnsi="Helvetica Neue"/>
          <w:b/>
          <w:bCs/>
          <w:sz w:val="20"/>
          <w:szCs w:val="20"/>
          <w:lang w:val="en-GB"/>
        </w:rPr>
        <w:t>4))</w:t>
      </w:r>
    </w:p>
    <w:p w14:paraId="30C973FA" w14:textId="77777777" w:rsidR="003359FA" w:rsidRPr="007A7832" w:rsidRDefault="00000000">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The specific regulations for improving grades and resitting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w:t>
      </w:r>
    </w:p>
    <w:p w14:paraId="3B72FB7D" w14:textId="77777777" w:rsidR="003359FA" w:rsidRPr="007A7832" w:rsidRDefault="003359FA">
      <w:pPr>
        <w:pStyle w:val="Cuerpo"/>
        <w:rPr>
          <w:rFonts w:ascii="Helvetica Neue" w:eastAsia="Helvetica Neue" w:hAnsi="Helvetica Neue" w:cs="Helvetica Neue"/>
          <w:color w:val="FF2D21"/>
          <w:sz w:val="20"/>
          <w:szCs w:val="20"/>
          <w:u w:color="FF2D21"/>
          <w:lang w:val="en-GB"/>
        </w:rPr>
      </w:pPr>
    </w:p>
    <w:p w14:paraId="4526B0B1" w14:textId="77777777" w:rsidR="003359FA" w:rsidRPr="007A7832" w:rsidRDefault="00000000">
      <w:pPr>
        <w:pStyle w:val="Cuerpo"/>
        <w:rPr>
          <w:rStyle w:val="Ninguno"/>
          <w:rFonts w:ascii="Helvetica Neue" w:eastAsia="Helvetica Neue" w:hAnsi="Helvetica Neue" w:cs="Helvetica Neue"/>
          <w:b/>
          <w:bCs/>
          <w:sz w:val="20"/>
          <w:szCs w:val="20"/>
          <w:lang w:val="en-GB"/>
        </w:rPr>
      </w:pPr>
      <w:r w:rsidRPr="007A7832">
        <w:rPr>
          <w:rStyle w:val="Ninguno"/>
          <w:rFonts w:ascii="Helvetica Neue" w:hAnsi="Helvetica Neue"/>
          <w:b/>
          <w:bCs/>
          <w:sz w:val="20"/>
          <w:szCs w:val="20"/>
          <w:lang w:val="en-GB"/>
        </w:rPr>
        <w:t xml:space="preserve">Requirements for the end-of-semester signature </w:t>
      </w:r>
    </w:p>
    <w:p w14:paraId="78555EAC" w14:textId="77777777" w:rsidR="003359FA" w:rsidRPr="007A7832" w:rsidRDefault="00000000">
      <w:pPr>
        <w:pStyle w:val="Cuerpo"/>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By signing the semester paper, the instructor certifies that the student has fulfilled his/her obligations:</w:t>
      </w:r>
    </w:p>
    <w:p w14:paraId="7E1DEDA8" w14:textId="77777777"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-attended classes (prepared for classes according to the syllabus)</w:t>
      </w:r>
    </w:p>
    <w:p w14:paraId="5D334BED" w14:textId="77777777"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-fulfilled the requirements of the course (timetable, syllabus, etc.)</w:t>
      </w:r>
    </w:p>
    <w:p w14:paraId="13F4B3B8" w14:textId="77777777"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-meet formal/content requirements (all parts of work completed and/or corrected, made up)</w:t>
      </w:r>
    </w:p>
    <w:p w14:paraId="2D9F4D8C" w14:textId="77777777" w:rsidR="003359FA" w:rsidRPr="007A7832" w:rsidRDefault="003359FA">
      <w:pPr>
        <w:pStyle w:val="Cuerpo"/>
        <w:rPr>
          <w:rFonts w:ascii="Helvetica Neue" w:eastAsia="Helvetica Neue" w:hAnsi="Helvetica Neue" w:cs="Helvetica Neue"/>
          <w:i/>
          <w:iCs/>
          <w:sz w:val="20"/>
          <w:szCs w:val="20"/>
          <w:lang w:val="en-GB"/>
        </w:rPr>
      </w:pPr>
    </w:p>
    <w:p w14:paraId="536EB412" w14:textId="77777777" w:rsidR="003359FA" w:rsidRPr="007A7832" w:rsidRDefault="003359FA">
      <w:pPr>
        <w:pStyle w:val="Cuerpo"/>
        <w:rPr>
          <w:rFonts w:ascii="Helvetica Neue" w:eastAsia="Helvetica Neue" w:hAnsi="Helvetica Neue" w:cs="Helvetica Neue"/>
          <w:i/>
          <w:iCs/>
          <w:sz w:val="20"/>
          <w:szCs w:val="20"/>
          <w:lang w:val="en-GB"/>
        </w:rPr>
      </w:pPr>
    </w:p>
    <w:p w14:paraId="58FF09ED" w14:textId="4D119B00" w:rsidR="003359FA" w:rsidRPr="007A7832" w:rsidRDefault="00000000">
      <w:pPr>
        <w:pStyle w:val="Cuerpo"/>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 xml:space="preserve">If these are fulfilled, the signature will be </w:t>
      </w:r>
      <w:r w:rsidR="004565F8" w:rsidRPr="007A7832">
        <w:rPr>
          <w:rStyle w:val="Ninguno"/>
          <w:rFonts w:ascii="Helvetica Neue" w:hAnsi="Helvetica Neue"/>
          <w:i/>
          <w:iCs/>
          <w:sz w:val="20"/>
          <w:szCs w:val="20"/>
          <w:lang w:val="en-GB"/>
        </w:rPr>
        <w:t>given.</w:t>
      </w:r>
    </w:p>
    <w:p w14:paraId="4B2CBECF" w14:textId="77777777"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 xml:space="preserve">-For an examination subject, the candidate may be allowed to take the examination, </w:t>
      </w:r>
    </w:p>
    <w:p w14:paraId="0EA0F2C1" w14:textId="77777777"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For a mid-term subject with a mark, a grade is assigned.</w:t>
      </w:r>
    </w:p>
    <w:p w14:paraId="4F8D8AA3" w14:textId="77777777" w:rsidR="003359FA" w:rsidRPr="007A7832" w:rsidRDefault="003359FA">
      <w:pPr>
        <w:pStyle w:val="Cuerpo"/>
        <w:rPr>
          <w:rFonts w:ascii="Helvetica Neue" w:eastAsia="Helvetica Neue" w:hAnsi="Helvetica Neue" w:cs="Helvetica Neue"/>
          <w:i/>
          <w:iCs/>
          <w:sz w:val="20"/>
          <w:szCs w:val="20"/>
          <w:lang w:val="en-GB"/>
        </w:rPr>
      </w:pPr>
    </w:p>
    <w:p w14:paraId="040C75B9" w14:textId="77777777" w:rsidR="003359FA" w:rsidRPr="007A7832" w:rsidRDefault="00000000">
      <w:pPr>
        <w:pStyle w:val="Cuerpo"/>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The signature only certifies the above, the assessment of the professional content is evaluated with a grade of 5 (1,2,3,4,5). So, you may have fulfilled all your assignments and therefore you get a signature, but you get an unsatisfactory grade due to the lack of professional content. If this happens at the end of the term (week 15), you may attempt to improve your grade 1 time during the exam period.</w:t>
      </w:r>
    </w:p>
    <w:p w14:paraId="6D0CD9E6" w14:textId="77777777" w:rsidR="003359FA" w:rsidRPr="007A7832" w:rsidRDefault="003359FA">
      <w:pPr>
        <w:pStyle w:val="Cuerpo"/>
        <w:rPr>
          <w:rFonts w:ascii="Helvetica Neue" w:eastAsia="Helvetica Neue" w:hAnsi="Helvetica Neue" w:cs="Helvetica Neue"/>
          <w:i/>
          <w:iCs/>
          <w:sz w:val="20"/>
          <w:szCs w:val="20"/>
          <w:lang w:val="en-GB"/>
        </w:rPr>
      </w:pPr>
    </w:p>
    <w:p w14:paraId="21104664" w14:textId="77777777" w:rsidR="003359FA" w:rsidRPr="007A7832" w:rsidRDefault="00000000">
      <w:pPr>
        <w:pStyle w:val="Cuerpo"/>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Week 14 Class date - end of semester or end-of-semester makes-</w:t>
      </w:r>
      <w:proofErr w:type="gramStart"/>
      <w:r w:rsidRPr="007A7832">
        <w:rPr>
          <w:rStyle w:val="Ninguno"/>
          <w:rFonts w:ascii="Helvetica Neue" w:hAnsi="Helvetica Neue"/>
          <w:i/>
          <w:iCs/>
          <w:sz w:val="20"/>
          <w:szCs w:val="20"/>
          <w:lang w:val="en-GB"/>
        </w:rPr>
        <w:t>up</w:t>
      </w:r>
      <w:proofErr w:type="gramEnd"/>
    </w:p>
    <w:p w14:paraId="08692B4B" w14:textId="7C9AA56E"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-If passed, signature and mid-semester mark! (By Friday noon of week 15)</w:t>
      </w:r>
    </w:p>
    <w:p w14:paraId="45AEA23B" w14:textId="77777777"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Mid-semester grades are 5 levels (1,2,3,4,5)</w:t>
      </w:r>
    </w:p>
    <w:p w14:paraId="57927DEF" w14:textId="77777777"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-If not passed then NEPTUN recording (by Friday 15th week 12.00) - signature rejected -&gt;</w:t>
      </w:r>
    </w:p>
    <w:p w14:paraId="29F62520" w14:textId="53C9794D"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 xml:space="preserve">-or if the signature is given but the grade is unsatisfactory NEPTUN recording (by noon Friday of the 15th week) </w:t>
      </w:r>
    </w:p>
    <w:p w14:paraId="62FAF44B" w14:textId="77777777" w:rsidR="003359FA" w:rsidRPr="007A7832" w:rsidRDefault="003359FA">
      <w:pPr>
        <w:pStyle w:val="Cuerpo"/>
        <w:rPr>
          <w:rFonts w:ascii="Helvetica Neue" w:eastAsia="Helvetica Neue" w:hAnsi="Helvetica Neue" w:cs="Helvetica Neue"/>
          <w:i/>
          <w:iCs/>
          <w:sz w:val="20"/>
          <w:szCs w:val="20"/>
          <w:lang w:val="en-GB"/>
        </w:rPr>
      </w:pPr>
    </w:p>
    <w:p w14:paraId="507ADFE0" w14:textId="77777777" w:rsidR="003359FA" w:rsidRPr="007A7832" w:rsidRDefault="00000000">
      <w:pPr>
        <w:pStyle w:val="Cuerpo"/>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week 15 exam review make-up - all assessments 1x</w:t>
      </w:r>
    </w:p>
    <w:p w14:paraId="14EB6D2B" w14:textId="77777777"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-if passed then signature and midterm grade!</w:t>
      </w:r>
    </w:p>
    <w:p w14:paraId="26C7C777" w14:textId="617B2702" w:rsidR="003359FA" w:rsidRPr="007A7832" w:rsidRDefault="004565F8">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The m</w:t>
      </w:r>
      <w:r w:rsidR="00000000" w:rsidRPr="007A7832">
        <w:rPr>
          <w:rStyle w:val="Ninguno"/>
          <w:rFonts w:ascii="Helvetica Neue" w:hAnsi="Helvetica Neue"/>
          <w:i/>
          <w:iCs/>
          <w:sz w:val="20"/>
          <w:szCs w:val="20"/>
          <w:lang w:val="en-GB"/>
        </w:rPr>
        <w:t>idterm grade is 5 levels (1,2,3,4,5)</w:t>
      </w:r>
    </w:p>
    <w:p w14:paraId="593BE696" w14:textId="77777777"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-if you pass and get a signature, but the midterm grade is unsatisfactory (1) then NEPTUN recording - you may retake the course in the next academic year!</w:t>
      </w:r>
    </w:p>
    <w:p w14:paraId="6A09F7D5" w14:textId="5D8AAD59"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 xml:space="preserve">-if not passed then </w:t>
      </w:r>
      <w:r w:rsidR="004565F8" w:rsidRPr="007A7832">
        <w:rPr>
          <w:rStyle w:val="Ninguno"/>
          <w:rFonts w:ascii="Helvetica Neue" w:hAnsi="Helvetica Neue"/>
          <w:i/>
          <w:iCs/>
          <w:sz w:val="20"/>
          <w:szCs w:val="20"/>
          <w:lang w:val="en-GB"/>
        </w:rPr>
        <w:t xml:space="preserve">the </w:t>
      </w:r>
      <w:r w:rsidRPr="007A7832">
        <w:rPr>
          <w:rStyle w:val="Ninguno"/>
          <w:rFonts w:ascii="Helvetica Neue" w:hAnsi="Helvetica Neue"/>
          <w:i/>
          <w:iCs/>
          <w:sz w:val="20"/>
          <w:szCs w:val="20"/>
          <w:lang w:val="en-GB"/>
        </w:rPr>
        <w:t>signature is rejected - NEPTUN recording- you can retake the course in the next academic year</w:t>
      </w:r>
    </w:p>
    <w:p w14:paraId="1B75A370" w14:textId="77777777" w:rsidR="003359FA" w:rsidRPr="007A7832" w:rsidRDefault="003359FA">
      <w:pPr>
        <w:pStyle w:val="Cuerpo"/>
        <w:ind w:left="720"/>
        <w:rPr>
          <w:rFonts w:ascii="Helvetica Neue" w:eastAsia="Helvetica Neue" w:hAnsi="Helvetica Neue" w:cs="Helvetica Neue"/>
          <w:i/>
          <w:iCs/>
          <w:sz w:val="20"/>
          <w:szCs w:val="20"/>
          <w:lang w:val="en-GB"/>
        </w:rPr>
      </w:pPr>
    </w:p>
    <w:p w14:paraId="0B0BB93C" w14:textId="418D5DE7" w:rsidR="003359FA" w:rsidRPr="007A7832" w:rsidRDefault="00000000">
      <w:pPr>
        <w:pStyle w:val="Cuerpo"/>
        <w:rPr>
          <w:rStyle w:val="Ninguno"/>
          <w:rFonts w:ascii="Helvetica Neue" w:eastAsia="Helvetica Neue" w:hAnsi="Helvetica Neue" w:cs="Helvetica Neue"/>
          <w:i/>
          <w:iCs/>
          <w:sz w:val="20"/>
          <w:szCs w:val="20"/>
          <w:lang w:val="en-GB"/>
        </w:rPr>
      </w:pPr>
      <w:r w:rsidRPr="007A7832">
        <w:rPr>
          <w:rStyle w:val="Ninguno"/>
          <w:rFonts w:ascii="Helvetica Neue" w:hAnsi="Helvetica Neue"/>
          <w:b/>
          <w:bCs/>
          <w:i/>
          <w:iCs/>
          <w:sz w:val="20"/>
          <w:szCs w:val="20"/>
          <w:lang w:val="en-GB"/>
        </w:rPr>
        <w:t xml:space="preserve">Re-takes for the end-of-semester </w:t>
      </w:r>
      <w:r w:rsidR="004565F8" w:rsidRPr="007A7832">
        <w:rPr>
          <w:rStyle w:val="Ninguno"/>
          <w:rFonts w:ascii="Helvetica Neue" w:hAnsi="Helvetica Neue"/>
          <w:b/>
          <w:bCs/>
          <w:i/>
          <w:iCs/>
          <w:sz w:val="20"/>
          <w:szCs w:val="20"/>
          <w:lang w:val="en-GB"/>
        </w:rPr>
        <w:t>signature (</w:t>
      </w:r>
      <w:r w:rsidRPr="007A7832">
        <w:rPr>
          <w:rStyle w:val="Ninguno"/>
          <w:rFonts w:ascii="Helvetica Neue" w:hAnsi="Helvetica Neue"/>
          <w:i/>
          <w:iCs/>
          <w:sz w:val="20"/>
          <w:szCs w:val="20"/>
          <w:lang w:val="en-GB"/>
        </w:rPr>
        <w:t xml:space="preserve">PTE </w:t>
      </w:r>
      <w:proofErr w:type="spellStart"/>
      <w:r w:rsidRPr="007A7832">
        <w:rPr>
          <w:rStyle w:val="Ninguno"/>
          <w:rFonts w:ascii="Helvetica Neue" w:hAnsi="Helvetica Neue"/>
          <w:i/>
          <w:iCs/>
          <w:sz w:val="20"/>
          <w:szCs w:val="20"/>
          <w:lang w:val="en-GB"/>
        </w:rPr>
        <w:t>TVSz</w:t>
      </w:r>
      <w:proofErr w:type="spellEnd"/>
      <w:r w:rsidRPr="007A7832">
        <w:rPr>
          <w:rStyle w:val="Ninguno"/>
          <w:rFonts w:ascii="Helvetica Neue" w:hAnsi="Helvetica Neue"/>
          <w:i/>
          <w:iCs/>
          <w:sz w:val="20"/>
          <w:szCs w:val="20"/>
          <w:lang w:val="en-GB"/>
        </w:rPr>
        <w:t xml:space="preserve"> 50</w:t>
      </w:r>
      <w:proofErr w:type="gramStart"/>
      <w:r w:rsidRPr="007A7832">
        <w:rPr>
          <w:rStyle w:val="Ninguno"/>
          <w:rFonts w:ascii="Helvetica Neue" w:hAnsi="Helvetica Neue"/>
          <w:i/>
          <w:iCs/>
          <w:sz w:val="20"/>
          <w:szCs w:val="20"/>
          <w:lang w:val="en-GB"/>
        </w:rPr>
        <w:t>§(</w:t>
      </w:r>
      <w:proofErr w:type="gramEnd"/>
      <w:r w:rsidRPr="007A7832">
        <w:rPr>
          <w:rStyle w:val="Ninguno"/>
          <w:rFonts w:ascii="Helvetica Neue" w:hAnsi="Helvetica Neue"/>
          <w:i/>
          <w:iCs/>
          <w:sz w:val="20"/>
          <w:szCs w:val="20"/>
          <w:lang w:val="en-GB"/>
        </w:rPr>
        <w:t>2))</w:t>
      </w:r>
    </w:p>
    <w:p w14:paraId="5BCDF974" w14:textId="77777777" w:rsidR="003359FA" w:rsidRPr="007A7832" w:rsidRDefault="00000000">
      <w:pPr>
        <w:pStyle w:val="Cuerpo"/>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at least once every semester, and the tests and home assignments can be repeated/improved at least once in the first two weeks of the examination period. </w:t>
      </w:r>
    </w:p>
    <w:p w14:paraId="07E7BBFF" w14:textId="77777777" w:rsidR="003359FA" w:rsidRPr="007A7832" w:rsidRDefault="003359FA">
      <w:pPr>
        <w:pStyle w:val="Cuerpo"/>
        <w:rPr>
          <w:rFonts w:ascii="Helvetica Neue" w:eastAsia="Helvetica Neue" w:hAnsi="Helvetica Neue" w:cs="Helvetica Neue"/>
          <w:sz w:val="20"/>
          <w:szCs w:val="20"/>
          <w:lang w:val="en-GB"/>
        </w:rPr>
      </w:pPr>
    </w:p>
    <w:p w14:paraId="6023EBD8" w14:textId="4EE2A9BB" w:rsidR="003359FA" w:rsidRPr="007A7832" w:rsidRDefault="00000000">
      <w:pPr>
        <w:pStyle w:val="Cuerpo"/>
        <w:rPr>
          <w:rStyle w:val="Ninguno"/>
          <w:rFonts w:ascii="Helvetica Neue" w:eastAsia="Helvetica Neue" w:hAnsi="Helvetica Neue" w:cs="Helvetica Neue"/>
          <w:b/>
          <w:bCs/>
          <w:sz w:val="20"/>
          <w:szCs w:val="20"/>
          <w:lang w:val="en-GB"/>
        </w:rPr>
      </w:pPr>
      <w:r w:rsidRPr="007A7832">
        <w:rPr>
          <w:rStyle w:val="Ninguno"/>
          <w:rFonts w:ascii="Helvetica Neue" w:hAnsi="Helvetica Neue"/>
          <w:b/>
          <w:bCs/>
          <w:sz w:val="20"/>
          <w:szCs w:val="20"/>
          <w:lang w:val="en-GB"/>
        </w:rPr>
        <w:t xml:space="preserve">Grade calculation as a </w:t>
      </w:r>
      <w:r w:rsidR="004565F8" w:rsidRPr="007A7832">
        <w:rPr>
          <w:rStyle w:val="Ninguno"/>
          <w:rFonts w:ascii="Helvetica Neue" w:hAnsi="Helvetica Neue"/>
          <w:b/>
          <w:bCs/>
          <w:sz w:val="20"/>
          <w:szCs w:val="20"/>
          <w:lang w:val="en-GB"/>
        </w:rPr>
        <w:t>percentage.</w:t>
      </w:r>
      <w:r w:rsidRPr="007A7832">
        <w:rPr>
          <w:rStyle w:val="Ninguno"/>
          <w:rFonts w:ascii="Helvetica Neue" w:hAnsi="Helvetica Neue"/>
          <w:b/>
          <w:bCs/>
          <w:sz w:val="20"/>
          <w:szCs w:val="20"/>
          <w:lang w:val="en-GB"/>
        </w:rPr>
        <w:t xml:space="preserve"> </w:t>
      </w:r>
    </w:p>
    <w:p w14:paraId="5D1B9EE0" w14:textId="68B3A7C5" w:rsidR="003359FA" w:rsidRPr="007A7832" w:rsidRDefault="004565F8">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B</w:t>
      </w:r>
      <w:r w:rsidR="00000000" w:rsidRPr="007A7832">
        <w:rPr>
          <w:rFonts w:ascii="Helvetica Neue" w:hAnsi="Helvetica Neue"/>
          <w:sz w:val="20"/>
          <w:szCs w:val="20"/>
          <w:lang w:val="en-GB"/>
        </w:rPr>
        <w:t>ased on the aggregate performance according to the following table.</w:t>
      </w:r>
    </w:p>
    <w:p w14:paraId="07AAD650" w14:textId="77777777" w:rsidR="003359FA" w:rsidRPr="007A7832" w:rsidRDefault="003359FA">
      <w:pPr>
        <w:pStyle w:val="Cuerpo"/>
        <w:rPr>
          <w:rFonts w:ascii="Helvetica Neue" w:eastAsia="Helvetica Neue" w:hAnsi="Helvetica Neue" w:cs="Helvetica Neue"/>
          <w:sz w:val="20"/>
          <w:szCs w:val="20"/>
          <w:lang w:val="en-GB"/>
        </w:rPr>
      </w:pPr>
    </w:p>
    <w:tbl>
      <w:tblPr>
        <w:tblStyle w:val="TableNormal"/>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CellMar>
          <w:top w:w="0" w:type="dxa"/>
          <w:left w:w="0" w:type="dxa"/>
          <w:bottom w:w="0" w:type="dxa"/>
          <w:right w:w="0" w:type="dxa"/>
        </w:tblCellMar>
        <w:tblLook w:val="04A0" w:firstRow="1" w:lastRow="0" w:firstColumn="1" w:lastColumn="0" w:noHBand="0" w:noVBand="1"/>
      </w:tblPr>
      <w:tblGrid>
        <w:gridCol w:w="1839"/>
        <w:gridCol w:w="1276"/>
        <w:gridCol w:w="1559"/>
        <w:gridCol w:w="1558"/>
        <w:gridCol w:w="1418"/>
        <w:gridCol w:w="1417"/>
      </w:tblGrid>
      <w:tr w:rsidR="003359FA" w:rsidRPr="007A7832" w14:paraId="0C2D3EB1" w14:textId="77777777">
        <w:tblPrEx>
          <w:tblCellMar>
            <w:top w:w="0" w:type="dxa"/>
            <w:left w:w="0" w:type="dxa"/>
            <w:bottom w:w="0" w:type="dxa"/>
            <w:right w:w="0" w:type="dxa"/>
          </w:tblCellMar>
        </w:tblPrEx>
        <w:trPr>
          <w:trHeight w:val="24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C73DC" w14:textId="77777777" w:rsidR="003359FA" w:rsidRPr="007A7832" w:rsidRDefault="00000000">
            <w:pPr>
              <w:pStyle w:val="Cuerpo"/>
              <w:jc w:val="both"/>
              <w:rPr>
                <w:lang w:val="en-GB"/>
              </w:rPr>
            </w:pPr>
            <w:r w:rsidRPr="007A7832">
              <w:rPr>
                <w:rStyle w:val="Ninguno"/>
                <w:rFonts w:ascii="Helvetica Neue" w:hAnsi="Helvetica Neue"/>
                <w:sz w:val="20"/>
                <w:szCs w:val="20"/>
                <w:lang w:val="en-GB"/>
              </w:rPr>
              <w:t>Grade: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58C9F" w14:textId="77777777" w:rsidR="003359FA" w:rsidRPr="007A7832" w:rsidRDefault="00000000">
            <w:pPr>
              <w:pStyle w:val="Cuerpo"/>
              <w:jc w:val="center"/>
              <w:rPr>
                <w:lang w:val="en-GB"/>
              </w:rPr>
            </w:pPr>
            <w:r w:rsidRPr="007A7832">
              <w:rPr>
                <w:rStyle w:val="Ninguno"/>
                <w:rFonts w:ascii="Helvetica Neue" w:hAnsi="Helvetica Neue"/>
                <w:sz w:val="20"/>
                <w:szCs w:val="20"/>
                <w:lang w:val="en-GB"/>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09776" w14:textId="77777777" w:rsidR="003359FA" w:rsidRPr="007A7832" w:rsidRDefault="00000000">
            <w:pPr>
              <w:pStyle w:val="Cuerpo"/>
              <w:jc w:val="center"/>
              <w:rPr>
                <w:lang w:val="en-GB"/>
              </w:rPr>
            </w:pPr>
            <w:r w:rsidRPr="007A7832">
              <w:rPr>
                <w:rStyle w:val="Ninguno"/>
                <w:rFonts w:ascii="Helvetica Neue" w:hAnsi="Helvetica Neue"/>
                <w:sz w:val="20"/>
                <w:szCs w:val="20"/>
                <w:lang w:val="en-GB"/>
              </w:rPr>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72B1" w14:textId="77777777" w:rsidR="003359FA" w:rsidRPr="007A7832" w:rsidRDefault="00000000">
            <w:pPr>
              <w:pStyle w:val="Cuerpo"/>
              <w:jc w:val="center"/>
              <w:rPr>
                <w:lang w:val="en-GB"/>
              </w:rPr>
            </w:pPr>
            <w:r w:rsidRPr="007A7832">
              <w:rPr>
                <w:rStyle w:val="Ninguno"/>
                <w:rFonts w:ascii="Helvetica Neue" w:hAnsi="Helvetica Neue"/>
                <w:sz w:val="20"/>
                <w:szCs w:val="20"/>
                <w:lang w:val="en-GB"/>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FCE8F" w14:textId="77777777" w:rsidR="003359FA" w:rsidRPr="007A7832" w:rsidRDefault="00000000">
            <w:pPr>
              <w:pStyle w:val="Cuerpo"/>
              <w:jc w:val="center"/>
              <w:rPr>
                <w:lang w:val="en-GB"/>
              </w:rPr>
            </w:pPr>
            <w:r w:rsidRPr="007A7832">
              <w:rPr>
                <w:rStyle w:val="Ninguno"/>
                <w:rFonts w:ascii="Helvetica Neue" w:hAnsi="Helvetica Neue"/>
                <w:sz w:val="20"/>
                <w:szCs w:val="20"/>
                <w:lang w:val="en-GB"/>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4311E" w14:textId="77777777" w:rsidR="003359FA" w:rsidRPr="007A7832" w:rsidRDefault="00000000">
            <w:pPr>
              <w:pStyle w:val="Cuerpo"/>
              <w:jc w:val="center"/>
              <w:rPr>
                <w:lang w:val="en-GB"/>
              </w:rPr>
            </w:pPr>
            <w:r w:rsidRPr="007A7832">
              <w:rPr>
                <w:rStyle w:val="Ninguno"/>
                <w:rFonts w:ascii="Helvetica Neue" w:hAnsi="Helvetica Neue"/>
                <w:sz w:val="20"/>
                <w:szCs w:val="20"/>
                <w:lang w:val="en-GB"/>
              </w:rPr>
              <w:t>1</w:t>
            </w:r>
          </w:p>
        </w:tc>
      </w:tr>
      <w:tr w:rsidR="003359FA" w:rsidRPr="007A7832" w14:paraId="0F2D884E" w14:textId="77777777">
        <w:tblPrEx>
          <w:tblCellMar>
            <w:top w:w="0" w:type="dxa"/>
            <w:left w:w="0" w:type="dxa"/>
            <w:bottom w:w="0" w:type="dxa"/>
            <w:right w:w="0" w:type="dxa"/>
          </w:tblCellMar>
        </w:tblPrEx>
        <w:trPr>
          <w:trHeight w:val="48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ACA44" w14:textId="77777777" w:rsidR="003359FA" w:rsidRPr="007A7832" w:rsidRDefault="003359FA"/>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E74DD" w14:textId="77777777" w:rsidR="003359FA" w:rsidRPr="007A7832" w:rsidRDefault="00000000">
            <w:pPr>
              <w:pStyle w:val="Cuerpo"/>
              <w:jc w:val="center"/>
              <w:rPr>
                <w:lang w:val="en-GB"/>
              </w:rPr>
            </w:pPr>
            <w:r w:rsidRPr="007A7832">
              <w:rPr>
                <w:rStyle w:val="Ninguno"/>
                <w:rFonts w:ascii="Helvetica Neue" w:hAnsi="Helvetica Neue"/>
                <w:sz w:val="20"/>
                <w:szCs w:val="20"/>
                <w:lang w:val="en-GB"/>
              </w:rPr>
              <w:t>A, excellent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5F3D1" w14:textId="77777777" w:rsidR="003359FA" w:rsidRPr="007A7832" w:rsidRDefault="00000000">
            <w:pPr>
              <w:pStyle w:val="Cuerpo"/>
              <w:jc w:val="center"/>
              <w:rPr>
                <w:lang w:val="en-GB"/>
              </w:rPr>
            </w:pPr>
            <w:r w:rsidRPr="007A7832">
              <w:rPr>
                <w:rStyle w:val="Ninguno"/>
                <w:rFonts w:ascii="Helvetica Neue" w:hAnsi="Helvetica Neue"/>
                <w:sz w:val="20"/>
                <w:szCs w:val="20"/>
                <w:lang w:val="en-GB"/>
              </w:rPr>
              <w:t>B, good</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74EE0" w14:textId="77777777" w:rsidR="003359FA" w:rsidRPr="007A7832" w:rsidRDefault="00000000">
            <w:pPr>
              <w:pStyle w:val="Cuerpo"/>
              <w:jc w:val="center"/>
              <w:rPr>
                <w:lang w:val="en-GB"/>
              </w:rPr>
            </w:pPr>
            <w:r w:rsidRPr="007A7832">
              <w:rPr>
                <w:rStyle w:val="Ninguno"/>
                <w:rFonts w:ascii="Helvetica Neue" w:hAnsi="Helvetica Neue"/>
                <w:sz w:val="20"/>
                <w:szCs w:val="20"/>
                <w:lang w:val="en-GB"/>
              </w:rPr>
              <w:t>C, average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9B8D3" w14:textId="77777777" w:rsidR="003359FA" w:rsidRPr="007A7832" w:rsidRDefault="00000000">
            <w:pPr>
              <w:pStyle w:val="Cuerpo"/>
              <w:jc w:val="center"/>
              <w:rPr>
                <w:lang w:val="en-GB"/>
              </w:rPr>
            </w:pPr>
            <w:r w:rsidRPr="007A7832">
              <w:rPr>
                <w:rStyle w:val="Ninguno"/>
                <w:rFonts w:ascii="Helvetica Neue" w:hAnsi="Helvetica Neue"/>
                <w:sz w:val="20"/>
                <w:szCs w:val="20"/>
                <w:lang w:val="en-GB"/>
              </w:rPr>
              <w:t>D, satisfactory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43B23" w14:textId="77777777" w:rsidR="003359FA" w:rsidRPr="007A7832" w:rsidRDefault="00000000">
            <w:pPr>
              <w:pStyle w:val="Cuerpo"/>
              <w:jc w:val="center"/>
              <w:rPr>
                <w:lang w:val="en-GB"/>
              </w:rPr>
            </w:pPr>
            <w:r w:rsidRPr="007A7832">
              <w:rPr>
                <w:rStyle w:val="Ninguno"/>
                <w:rFonts w:ascii="Helvetica Neue" w:hAnsi="Helvetica Neue"/>
                <w:sz w:val="20"/>
                <w:szCs w:val="20"/>
                <w:lang w:val="en-GB"/>
              </w:rPr>
              <w:t>F, fail</w:t>
            </w:r>
          </w:p>
        </w:tc>
      </w:tr>
      <w:tr w:rsidR="003359FA" w:rsidRPr="007A7832" w14:paraId="191DDF4A" w14:textId="77777777">
        <w:tblPrEx>
          <w:tblCellMar>
            <w:top w:w="0" w:type="dxa"/>
            <w:left w:w="0" w:type="dxa"/>
            <w:bottom w:w="0" w:type="dxa"/>
            <w:right w:w="0" w:type="dxa"/>
          </w:tblCellMar>
        </w:tblPrEx>
        <w:trPr>
          <w:trHeight w:val="24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2E2F6" w14:textId="77777777" w:rsidR="003359FA" w:rsidRPr="007A7832" w:rsidRDefault="00000000">
            <w:pPr>
              <w:pStyle w:val="Cuerpo"/>
              <w:rPr>
                <w:lang w:val="en-GB"/>
              </w:rPr>
            </w:pPr>
            <w:r w:rsidRPr="007A7832">
              <w:rPr>
                <w:rStyle w:val="Ninguno"/>
                <w:rFonts w:ascii="Helvetica Neue" w:hAnsi="Helvetica Neue"/>
                <w:sz w:val="20"/>
                <w:szCs w:val="20"/>
                <w:lang w:val="en-GB"/>
              </w:rPr>
              <w:t>Performance in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9F447" w14:textId="77777777" w:rsidR="003359FA" w:rsidRPr="007A7832" w:rsidRDefault="00000000">
            <w:pPr>
              <w:pStyle w:val="Cuerpo"/>
              <w:jc w:val="center"/>
              <w:rPr>
                <w:lang w:val="en-GB"/>
              </w:rPr>
            </w:pPr>
            <w:r w:rsidRPr="007A7832">
              <w:rPr>
                <w:rStyle w:val="Ninguno"/>
                <w:rFonts w:ascii="Helvetica Neue" w:hAnsi="Helvetica Neue"/>
                <w:sz w:val="20"/>
                <w:szCs w:val="20"/>
                <w:lang w:val="en-GB"/>
              </w:rPr>
              <w:t>85%-100%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CF367" w14:textId="77777777" w:rsidR="003359FA" w:rsidRPr="007A7832" w:rsidRDefault="00000000">
            <w:pPr>
              <w:pStyle w:val="Cuerpo"/>
              <w:jc w:val="center"/>
              <w:rPr>
                <w:lang w:val="en-GB"/>
              </w:rPr>
            </w:pPr>
            <w:r w:rsidRPr="007A7832">
              <w:rPr>
                <w:rStyle w:val="Ninguno"/>
                <w:rFonts w:ascii="Helvetica Neue" w:hAnsi="Helvetica Neue"/>
                <w:sz w:val="20"/>
                <w:szCs w:val="20"/>
                <w:lang w:val="en-GB"/>
              </w:rPr>
              <w:t>70%-84%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28552" w14:textId="77777777" w:rsidR="003359FA" w:rsidRPr="007A7832" w:rsidRDefault="00000000">
            <w:pPr>
              <w:pStyle w:val="Cuerpo"/>
              <w:jc w:val="center"/>
              <w:rPr>
                <w:lang w:val="en-GB"/>
              </w:rPr>
            </w:pPr>
            <w:r w:rsidRPr="007A7832">
              <w:rPr>
                <w:rStyle w:val="Ninguno"/>
                <w:rFonts w:ascii="Helvetica Neue" w:hAnsi="Helvetica Neue"/>
                <w:sz w:val="20"/>
                <w:szCs w:val="20"/>
                <w:lang w:val="en-GB"/>
              </w:rPr>
              <w:t>55%-69%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15887" w14:textId="77777777" w:rsidR="003359FA" w:rsidRPr="007A7832" w:rsidRDefault="00000000">
            <w:pPr>
              <w:pStyle w:val="Cuerpo"/>
              <w:jc w:val="center"/>
              <w:rPr>
                <w:lang w:val="en-GB"/>
              </w:rPr>
            </w:pPr>
            <w:r w:rsidRPr="007A7832">
              <w:rPr>
                <w:rStyle w:val="Ninguno"/>
                <w:rFonts w:ascii="Helvetica Neue" w:hAnsi="Helvetica Neue"/>
                <w:sz w:val="20"/>
                <w:szCs w:val="20"/>
                <w:lang w:val="en-GB"/>
              </w:rPr>
              <w:t>40%-55%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E26A9" w14:textId="77777777" w:rsidR="003359FA" w:rsidRPr="007A7832" w:rsidRDefault="00000000">
            <w:pPr>
              <w:pStyle w:val="Cuerpo"/>
              <w:jc w:val="center"/>
              <w:rPr>
                <w:lang w:val="en-GB"/>
              </w:rPr>
            </w:pPr>
            <w:r w:rsidRPr="007A7832">
              <w:rPr>
                <w:rStyle w:val="Ninguno"/>
                <w:rFonts w:ascii="Helvetica Neue" w:hAnsi="Helvetica Neue"/>
                <w:sz w:val="20"/>
                <w:szCs w:val="20"/>
                <w:lang w:val="en-GB"/>
              </w:rPr>
              <w:t>0-39%</w:t>
            </w:r>
          </w:p>
        </w:tc>
      </w:tr>
    </w:tbl>
    <w:p w14:paraId="2A0BCEB5" w14:textId="77777777" w:rsidR="003359FA" w:rsidRPr="007A7832" w:rsidRDefault="003359FA">
      <w:pPr>
        <w:pStyle w:val="Cuerpo"/>
        <w:widowControl w:val="0"/>
        <w:rPr>
          <w:rFonts w:ascii="Helvetica Neue" w:eastAsia="Helvetica Neue" w:hAnsi="Helvetica Neue" w:cs="Helvetica Neue"/>
          <w:sz w:val="20"/>
          <w:szCs w:val="20"/>
          <w:lang w:val="en-GB"/>
        </w:rPr>
      </w:pPr>
    </w:p>
    <w:p w14:paraId="2205D1C5" w14:textId="77777777" w:rsidR="003359FA" w:rsidRPr="007A7832" w:rsidRDefault="00000000">
      <w:pPr>
        <w:pStyle w:val="Encabezamiento2"/>
        <w:jc w:val="both"/>
        <w:rPr>
          <w:rFonts w:ascii="Helvetica Neue" w:eastAsia="Helvetica Neue" w:hAnsi="Helvetica Neue" w:cs="Helvetica Neue"/>
          <w:lang w:val="en-GB"/>
        </w:rPr>
      </w:pPr>
      <w:r w:rsidRPr="007A7832">
        <w:rPr>
          <w:rFonts w:ascii="Helvetica Neue" w:hAnsi="Helvetica Neue"/>
          <w:lang w:val="en-GB"/>
        </w:rPr>
        <w:t>Readings and Reference Materials</w:t>
      </w:r>
    </w:p>
    <w:p w14:paraId="544D2824" w14:textId="77777777" w:rsidR="003359FA" w:rsidRPr="007A7832" w:rsidRDefault="003359FA">
      <w:pPr>
        <w:pStyle w:val="Cuerpo"/>
        <w:rPr>
          <w:rFonts w:ascii="Helvetica Neue" w:eastAsia="Helvetica Neue" w:hAnsi="Helvetica Neue" w:cs="Helvetica Neue"/>
          <w:sz w:val="20"/>
          <w:szCs w:val="20"/>
          <w:lang w:val="en-GB"/>
        </w:rPr>
      </w:pPr>
    </w:p>
    <w:p w14:paraId="2F09C20C" w14:textId="77777777" w:rsidR="003359FA" w:rsidRPr="007A7832" w:rsidRDefault="00000000">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Required:</w:t>
      </w:r>
    </w:p>
    <w:p w14:paraId="24661F73" w14:textId="77777777" w:rsidR="003359FA" w:rsidRPr="007A7832" w:rsidRDefault="00000000">
      <w:pPr>
        <w:pStyle w:val="Textoindependiente"/>
        <w:spacing w:line="226" w:lineRule="exact"/>
        <w:rPr>
          <w:rFonts w:ascii="Helvetica Neue" w:eastAsia="Helvetica Neue" w:hAnsi="Helvetica Neue" w:cs="Helvetica Neue"/>
          <w:lang w:val="en-GB"/>
        </w:rPr>
      </w:pPr>
      <w:r w:rsidRPr="007A7832">
        <w:rPr>
          <w:rFonts w:ascii="Helvetica Neue" w:hAnsi="Helvetica Neue"/>
          <w:lang w:val="en-GB"/>
        </w:rPr>
        <w:t>[1.] Lectures by the Instructor, which can be found on NEPTUN MEET STREET/MICROSOFT TEAMS</w:t>
      </w:r>
    </w:p>
    <w:p w14:paraId="7CD1577D" w14:textId="77777777" w:rsidR="003359FA" w:rsidRPr="007A7832" w:rsidRDefault="003359FA">
      <w:pPr>
        <w:pStyle w:val="Cuerpo"/>
        <w:rPr>
          <w:rFonts w:ascii="Helvetica Neue" w:eastAsia="Helvetica Neue" w:hAnsi="Helvetica Neue" w:cs="Helvetica Neue"/>
          <w:sz w:val="20"/>
          <w:szCs w:val="20"/>
          <w:lang w:val="en-GB"/>
        </w:rPr>
      </w:pPr>
    </w:p>
    <w:p w14:paraId="06165904" w14:textId="77777777" w:rsidR="003359FA" w:rsidRPr="007A7832" w:rsidRDefault="00000000">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Recommended:</w:t>
      </w:r>
    </w:p>
    <w:p w14:paraId="226192A5" w14:textId="77777777" w:rsidR="003359FA" w:rsidRPr="007A7832" w:rsidRDefault="00000000">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[2.] Foundations of Landscape Architecture Integrating Form and Space Using the Language of Site Design - Norman Booth</w:t>
      </w:r>
    </w:p>
    <w:p w14:paraId="14439385" w14:textId="77777777" w:rsidR="003359FA" w:rsidRPr="007A7832" w:rsidRDefault="00000000">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 xml:space="preserve">[3.] Garden Design - DK, Richard </w:t>
      </w:r>
      <w:proofErr w:type="spellStart"/>
      <w:r w:rsidRPr="007A7832">
        <w:rPr>
          <w:rFonts w:ascii="Helvetica Neue" w:hAnsi="Helvetica Neue"/>
          <w:sz w:val="20"/>
          <w:szCs w:val="20"/>
          <w:lang w:val="en-GB"/>
        </w:rPr>
        <w:t>Sneesby</w:t>
      </w:r>
      <w:proofErr w:type="spellEnd"/>
      <w:r w:rsidRPr="007A7832">
        <w:rPr>
          <w:rFonts w:ascii="Helvetica Neue" w:hAnsi="Helvetica Neue"/>
          <w:sz w:val="20"/>
          <w:szCs w:val="20"/>
          <w:lang w:val="en-GB"/>
        </w:rPr>
        <w:t>, Andrew Wilson etc.</w:t>
      </w:r>
    </w:p>
    <w:p w14:paraId="7F7F050B" w14:textId="77777777" w:rsidR="003359FA" w:rsidRPr="007A7832" w:rsidRDefault="00000000">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 xml:space="preserve">[4.] Sustainable Landscape Construction A Guide to Green Building Outdoors - Kim </w:t>
      </w:r>
      <w:proofErr w:type="spellStart"/>
      <w:r w:rsidRPr="007A7832">
        <w:rPr>
          <w:rFonts w:ascii="Helvetica Neue" w:hAnsi="Helvetica Neue"/>
          <w:sz w:val="20"/>
          <w:szCs w:val="20"/>
          <w:lang w:val="en-GB"/>
        </w:rPr>
        <w:t>Sorvig</w:t>
      </w:r>
      <w:proofErr w:type="spellEnd"/>
      <w:r w:rsidRPr="007A7832">
        <w:rPr>
          <w:rFonts w:ascii="Helvetica Neue" w:hAnsi="Helvetica Neue"/>
          <w:sz w:val="20"/>
          <w:szCs w:val="20"/>
          <w:lang w:val="en-GB"/>
        </w:rPr>
        <w:t>, J. William Thompson</w:t>
      </w:r>
    </w:p>
    <w:p w14:paraId="46F16BE2" w14:textId="77777777" w:rsidR="003359FA" w:rsidRPr="007A7832" w:rsidRDefault="00000000">
      <w:pPr>
        <w:pStyle w:val="Encabezamiento2"/>
        <w:jc w:val="both"/>
        <w:rPr>
          <w:rFonts w:ascii="Helvetica Neue" w:eastAsia="Helvetica Neue" w:hAnsi="Helvetica Neue" w:cs="Helvetica Neue"/>
          <w:lang w:val="en-GB"/>
        </w:rPr>
      </w:pPr>
      <w:r w:rsidRPr="007A7832">
        <w:rPr>
          <w:rFonts w:ascii="Helvetica Neue" w:hAnsi="Helvetica Neue"/>
          <w:lang w:val="en-GB"/>
        </w:rPr>
        <w:t>Methodology</w:t>
      </w:r>
    </w:p>
    <w:p w14:paraId="36C4A4BA" w14:textId="77777777" w:rsidR="003359FA" w:rsidRPr="007A7832" w:rsidRDefault="00000000">
      <w:pPr>
        <w:pStyle w:val="Cuerpo"/>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 xml:space="preserve">The course is based on continuous communication between teachers and students. </w:t>
      </w:r>
    </w:p>
    <w:p w14:paraId="30F0556E" w14:textId="77777777" w:rsidR="003359FA" w:rsidRPr="007A7832" w:rsidRDefault="00000000">
      <w:pPr>
        <w:pStyle w:val="Cuerpo"/>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The methodology:</w:t>
      </w:r>
    </w:p>
    <w:p w14:paraId="0F0A18FB" w14:textId="77777777"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1. Regular consultation during class time according to the syllabus announced in the detailed course program</w:t>
      </w:r>
    </w:p>
    <w:p w14:paraId="116D1B9F" w14:textId="77777777"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2. Independent work during class time according to the semester program announced in the detailed syllabus</w:t>
      </w:r>
    </w:p>
    <w:p w14:paraId="21C94C59" w14:textId="77777777"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 xml:space="preserve">3. Independent work at home </w:t>
      </w:r>
    </w:p>
    <w:p w14:paraId="4282C4E7" w14:textId="77777777"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4. Independent research, data collection, and analysis</w:t>
      </w:r>
    </w:p>
    <w:p w14:paraId="2DC8B234" w14:textId="77777777" w:rsidR="003359FA" w:rsidRPr="007A7832" w:rsidRDefault="00000000">
      <w:pPr>
        <w:pStyle w:val="Cuerpo"/>
        <w:ind w:left="720"/>
        <w:rPr>
          <w:rStyle w:val="Ninguno"/>
          <w:rFonts w:ascii="Helvetica Neue" w:eastAsia="Helvetica Neue" w:hAnsi="Helvetica Neue" w:cs="Helvetica Neue"/>
          <w:i/>
          <w:iCs/>
          <w:sz w:val="20"/>
          <w:szCs w:val="20"/>
          <w:lang w:val="en-GB"/>
        </w:rPr>
      </w:pPr>
      <w:r w:rsidRPr="007A7832">
        <w:rPr>
          <w:rStyle w:val="Ninguno"/>
          <w:rFonts w:ascii="Helvetica Neue" w:hAnsi="Helvetica Neue"/>
          <w:i/>
          <w:iCs/>
          <w:sz w:val="20"/>
          <w:szCs w:val="20"/>
          <w:lang w:val="en-GB"/>
        </w:rPr>
        <w:t>5. Independent consultation with independent experts</w:t>
      </w:r>
    </w:p>
    <w:p w14:paraId="07693808" w14:textId="77777777" w:rsidR="003359FA" w:rsidRPr="007A7832" w:rsidRDefault="00000000" w:rsidP="008A1B3A">
      <w:pPr>
        <w:pStyle w:val="Encabezamiento2"/>
        <w:rPr>
          <w:rFonts w:ascii="Helvetica Neue" w:eastAsia="Helvetica Neue" w:hAnsi="Helvetica Neue" w:cs="Helvetica Neue"/>
          <w:lang w:val="en-GB"/>
        </w:rPr>
      </w:pPr>
      <w:r w:rsidRPr="007A7832">
        <w:rPr>
          <w:rFonts w:ascii="Helvetica Neue" w:hAnsi="Helvetica Neue"/>
          <w:lang w:val="en-GB"/>
        </w:rPr>
        <w:lastRenderedPageBreak/>
        <w:t>Students with Special Needs</w:t>
      </w:r>
    </w:p>
    <w:p w14:paraId="6A9734CA" w14:textId="77777777" w:rsidR="003359FA" w:rsidRPr="007A7832" w:rsidRDefault="00000000" w:rsidP="008A1B3A">
      <w:pPr>
        <w:pStyle w:val="Cuerpo"/>
        <w:jc w:val="both"/>
        <w:rPr>
          <w:rFonts w:ascii="Helvetica Neue" w:eastAsia="Helvetica Neue" w:hAnsi="Helvetica Neue" w:cs="Helvetica Neue"/>
          <w:sz w:val="20"/>
          <w:szCs w:val="20"/>
          <w:lang w:val="en-GB"/>
        </w:rPr>
      </w:pPr>
      <w:r w:rsidRPr="007A7832">
        <w:rPr>
          <w:rFonts w:ascii="Helvetica Neue" w:hAnsi="Helvetica Neue"/>
          <w:sz w:val="20"/>
          <w:szCs w:val="20"/>
          <w:lang w:val="en-GB"/>
        </w:rPr>
        <w:t>For students with a disability who need to request special accommodations, please, notify the Dean's Office. Proper documentation of disability will be required. All attempts to provide an equal learning environment for all will be made.</w:t>
      </w:r>
    </w:p>
    <w:p w14:paraId="45D117D4" w14:textId="77777777" w:rsidR="003359FA" w:rsidRPr="007A7832" w:rsidRDefault="003359FA" w:rsidP="008A1B3A">
      <w:pPr>
        <w:pStyle w:val="Sinespaciado"/>
        <w:rPr>
          <w:rFonts w:ascii="Helvetica Neue" w:eastAsia="Helvetica Neue" w:hAnsi="Helvetica Neue" w:cs="Helvetica Neue"/>
          <w:i/>
          <w:iCs/>
          <w:color w:val="FF2D21"/>
          <w:sz w:val="20"/>
          <w:szCs w:val="20"/>
          <w:u w:color="FF2D21"/>
          <w:lang w:val="en-GB"/>
        </w:rPr>
      </w:pPr>
    </w:p>
    <w:p w14:paraId="018BEFD2" w14:textId="77777777" w:rsidR="003359FA" w:rsidRPr="007A7832" w:rsidRDefault="00000000" w:rsidP="008A1B3A">
      <w:pPr>
        <w:pStyle w:val="Sinespaciado"/>
        <w:rPr>
          <w:rStyle w:val="Ninguno"/>
          <w:rFonts w:ascii="Helvetica Neue" w:eastAsia="Helvetica Neue" w:hAnsi="Helvetica Neue" w:cs="Helvetica Neue"/>
          <w:i/>
          <w:iCs/>
          <w:color w:val="2F759E"/>
          <w:sz w:val="20"/>
          <w:szCs w:val="20"/>
          <w:u w:color="2F759E"/>
          <w:lang w:val="en-GB"/>
        </w:rPr>
      </w:pPr>
      <w:r w:rsidRPr="007A7832">
        <w:rPr>
          <w:rStyle w:val="Ninguno"/>
          <w:rFonts w:ascii="Helvetica Neue" w:hAnsi="Helvetica Neue"/>
          <w:i/>
          <w:iCs/>
          <w:color w:val="2F759E"/>
          <w:sz w:val="20"/>
          <w:szCs w:val="20"/>
          <w:u w:color="2F759E"/>
          <w:lang w:val="en-GB"/>
        </w:rPr>
        <w:t>Detailed requirements and schedule of the Course</w:t>
      </w:r>
    </w:p>
    <w:p w14:paraId="707BE98F" w14:textId="77777777" w:rsidR="003359FA" w:rsidRPr="007A7832" w:rsidRDefault="003359FA" w:rsidP="008A1B3A">
      <w:pPr>
        <w:pStyle w:val="Sinespaciado"/>
        <w:rPr>
          <w:rFonts w:ascii="Helvetica Neue" w:eastAsia="Helvetica Neue" w:hAnsi="Helvetica Neue" w:cs="Helvetica Neue"/>
          <w:b/>
          <w:bCs/>
          <w:sz w:val="20"/>
          <w:szCs w:val="20"/>
          <w:lang w:val="en-GB"/>
        </w:rPr>
      </w:pPr>
    </w:p>
    <w:p w14:paraId="5CBBFB79" w14:textId="77777777" w:rsidR="003359FA" w:rsidRPr="007A7832" w:rsidRDefault="003359FA" w:rsidP="008A1B3A">
      <w:pPr>
        <w:pStyle w:val="Sinespaciado"/>
        <w:rPr>
          <w:rFonts w:ascii="Helvetica Neue" w:eastAsia="Helvetica Neue" w:hAnsi="Helvetica Neue" w:cs="Helvetica Neue"/>
          <w:sz w:val="20"/>
          <w:szCs w:val="20"/>
          <w:lang w:val="en-GB"/>
        </w:rPr>
      </w:pPr>
    </w:p>
    <w:p w14:paraId="32AB4552" w14:textId="77777777" w:rsidR="003359FA" w:rsidRPr="007A7832" w:rsidRDefault="00000000" w:rsidP="008A1B3A">
      <w:pPr>
        <w:pStyle w:val="Sinespaciado"/>
        <w:rPr>
          <w:rStyle w:val="Ninguno"/>
          <w:rFonts w:ascii="Helvetica Neue" w:eastAsia="Helvetica Neue" w:hAnsi="Helvetica Neue" w:cs="Helvetica Neue"/>
          <w:b/>
          <w:bCs/>
          <w:sz w:val="20"/>
          <w:szCs w:val="20"/>
          <w:lang w:val="en-GB"/>
        </w:rPr>
      </w:pPr>
      <w:r w:rsidRPr="007A7832">
        <w:rPr>
          <w:rStyle w:val="Ninguno"/>
          <w:rFonts w:ascii="Helvetica Neue" w:hAnsi="Helvetica Neue"/>
          <w:b/>
          <w:bCs/>
          <w:sz w:val="20"/>
          <w:szCs w:val="20"/>
          <w:lang w:val="en-GB"/>
        </w:rPr>
        <w:t>Tasks and minimum requirements</w:t>
      </w:r>
    </w:p>
    <w:p w14:paraId="6F8F37FF" w14:textId="77777777" w:rsidR="003359FA" w:rsidRPr="007A7832" w:rsidRDefault="003359FA" w:rsidP="008A1B3A">
      <w:pPr>
        <w:pStyle w:val="Sinespaciado"/>
        <w:rPr>
          <w:rStyle w:val="Ninguno"/>
          <w:rFonts w:ascii="Helvetica Neue" w:eastAsia="Helvetica Neue" w:hAnsi="Helvetica Neue" w:cs="Helvetica Neue"/>
          <w:b/>
          <w:bCs/>
          <w:sz w:val="20"/>
          <w:szCs w:val="20"/>
          <w:lang w:val="en-GB"/>
        </w:rPr>
      </w:pPr>
    </w:p>
    <w:p w14:paraId="64643057" w14:textId="10B14FC7" w:rsidR="003359FA" w:rsidRPr="007A7832" w:rsidRDefault="00000000" w:rsidP="008A1B3A">
      <w:pPr>
        <w:pStyle w:val="Cuerpo"/>
        <w:rPr>
          <w:rFonts w:ascii="Helvetica Neue" w:eastAsia="Helvetica Neue" w:hAnsi="Helvetica Neue" w:cs="Helvetica Neue"/>
          <w:b/>
          <w:bCs/>
          <w:sz w:val="20"/>
          <w:szCs w:val="20"/>
          <w:lang w:val="en-GB"/>
        </w:rPr>
      </w:pPr>
      <w:r w:rsidRPr="007A7832">
        <w:rPr>
          <w:rFonts w:ascii="Helvetica Neue" w:hAnsi="Helvetica Neue"/>
          <w:b/>
          <w:bCs/>
          <w:sz w:val="20"/>
          <w:szCs w:val="20"/>
          <w:lang w:val="en-GB"/>
        </w:rPr>
        <w:t>Task 1</w:t>
      </w:r>
      <w:r w:rsidR="001F6195" w:rsidRPr="007A7832">
        <w:rPr>
          <w:rFonts w:ascii="Helvetica Neue" w:hAnsi="Helvetica Neue"/>
          <w:b/>
          <w:bCs/>
          <w:sz w:val="20"/>
          <w:szCs w:val="20"/>
          <w:lang w:val="en-GB"/>
        </w:rPr>
        <w:t>, case Study</w:t>
      </w:r>
    </w:p>
    <w:p w14:paraId="729F5970" w14:textId="77777777" w:rsidR="003359FA" w:rsidRPr="007A7832" w:rsidRDefault="003359FA" w:rsidP="008A1B3A">
      <w:pPr>
        <w:pStyle w:val="Cuerpo"/>
        <w:rPr>
          <w:rFonts w:ascii="Helvetica Neue" w:eastAsia="Helvetica Neue" w:hAnsi="Helvetica Neue" w:cs="Helvetica Neue"/>
          <w:sz w:val="20"/>
          <w:szCs w:val="20"/>
          <w:lang w:val="en-GB"/>
        </w:rPr>
      </w:pPr>
    </w:p>
    <w:p w14:paraId="663703BD" w14:textId="7446C9CA"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 xml:space="preserve">In Task 1, students are required to conduct research on significant examples of landscape and garden design from around the world, with a particular focus on the elements covered in class regarding Landscape and Garden Design. The following elements should be </w:t>
      </w:r>
      <w:r w:rsidR="007A7832" w:rsidRPr="007A7832">
        <w:rPr>
          <w:rFonts w:ascii="Helvetica Neue" w:hAnsi="Helvetica Neue"/>
          <w:sz w:val="20"/>
          <w:szCs w:val="20"/>
          <w:lang w:val="en-GB"/>
        </w:rPr>
        <w:t>analysed</w:t>
      </w:r>
      <w:r w:rsidRPr="007A7832">
        <w:rPr>
          <w:rFonts w:ascii="Helvetica Neue" w:hAnsi="Helvetica Neue"/>
          <w:sz w:val="20"/>
          <w:szCs w:val="20"/>
          <w:lang w:val="en-GB"/>
        </w:rPr>
        <w:t xml:space="preserve"> within the landscape or garden design:</w:t>
      </w:r>
    </w:p>
    <w:p w14:paraId="679752C8" w14:textId="77777777" w:rsidR="003359FA" w:rsidRPr="007A7832" w:rsidRDefault="003359FA" w:rsidP="008A1B3A">
      <w:pPr>
        <w:pStyle w:val="Cuerpo"/>
        <w:rPr>
          <w:rFonts w:ascii="Helvetica Neue" w:eastAsia="Helvetica Neue" w:hAnsi="Helvetica Neue" w:cs="Helvetica Neue"/>
          <w:sz w:val="20"/>
          <w:szCs w:val="20"/>
          <w:lang w:val="en-GB"/>
        </w:rPr>
      </w:pPr>
    </w:p>
    <w:p w14:paraId="334FBCCA" w14:textId="77777777"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1. Spaces.</w:t>
      </w:r>
    </w:p>
    <w:p w14:paraId="150A6E12" w14:textId="77777777"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2. Paths.</w:t>
      </w:r>
    </w:p>
    <w:p w14:paraId="4C2D7677" w14:textId="77777777"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3. Edges.</w:t>
      </w:r>
    </w:p>
    <w:p w14:paraId="0726897A" w14:textId="77777777"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4. Foci.</w:t>
      </w:r>
    </w:p>
    <w:p w14:paraId="6C74C36B" w14:textId="77777777"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5. Thresholds.</w:t>
      </w:r>
    </w:p>
    <w:p w14:paraId="5679BF41" w14:textId="77777777" w:rsidR="003359FA" w:rsidRPr="007A7832" w:rsidRDefault="003359FA" w:rsidP="008A1B3A">
      <w:pPr>
        <w:pStyle w:val="Cuerpo"/>
        <w:rPr>
          <w:rFonts w:ascii="Helvetica Neue" w:eastAsia="Helvetica Neue" w:hAnsi="Helvetica Neue" w:cs="Helvetica Neue"/>
          <w:sz w:val="20"/>
          <w:szCs w:val="20"/>
          <w:lang w:val="en-GB"/>
        </w:rPr>
      </w:pPr>
    </w:p>
    <w:p w14:paraId="17AB034C" w14:textId="77777777"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The selection of the chosen example will be reviewed and discussed in class under the guidance of the professor.</w:t>
      </w:r>
    </w:p>
    <w:p w14:paraId="16AA368E" w14:textId="77777777" w:rsidR="003359FA" w:rsidRPr="007A7832" w:rsidRDefault="003359FA" w:rsidP="008A1B3A">
      <w:pPr>
        <w:pStyle w:val="Cuerpo"/>
        <w:rPr>
          <w:rFonts w:ascii="Helvetica Neue" w:eastAsia="Helvetica Neue" w:hAnsi="Helvetica Neue" w:cs="Helvetica Neue"/>
          <w:sz w:val="20"/>
          <w:szCs w:val="20"/>
          <w:lang w:val="en-GB"/>
        </w:rPr>
      </w:pPr>
    </w:p>
    <w:p w14:paraId="1AFBA50E" w14:textId="68A54A2C"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 xml:space="preserve">Once the student has chosen their </w:t>
      </w:r>
      <w:r w:rsidR="008A1B3A" w:rsidRPr="007A7832">
        <w:rPr>
          <w:rFonts w:ascii="Helvetica Neue" w:hAnsi="Helvetica Neue"/>
          <w:sz w:val="20"/>
          <w:szCs w:val="20"/>
          <w:lang w:val="en-GB"/>
        </w:rPr>
        <w:t xml:space="preserve">landscape </w:t>
      </w:r>
      <w:r w:rsidRPr="007A7832">
        <w:rPr>
          <w:rFonts w:ascii="Helvetica Neue" w:hAnsi="Helvetica Neue"/>
          <w:sz w:val="20"/>
          <w:szCs w:val="20"/>
          <w:lang w:val="en-GB"/>
        </w:rPr>
        <w:t xml:space="preserve">project, they must </w:t>
      </w:r>
      <w:r w:rsidR="007A7832" w:rsidRPr="007A7832">
        <w:rPr>
          <w:rFonts w:ascii="Helvetica Neue" w:hAnsi="Helvetica Neue"/>
          <w:sz w:val="20"/>
          <w:szCs w:val="20"/>
          <w:lang w:val="en-GB"/>
        </w:rPr>
        <w:t>analyse</w:t>
      </w:r>
      <w:r w:rsidRPr="007A7832">
        <w:rPr>
          <w:rFonts w:ascii="Helvetica Neue" w:hAnsi="Helvetica Neue"/>
          <w:sz w:val="20"/>
          <w:szCs w:val="20"/>
          <w:lang w:val="en-GB"/>
        </w:rPr>
        <w:t xml:space="preserve"> it using their drawings, sketches, and notes. Students are allowed to include pictures of the project from the Internet, but they must create floorplans, sections (a minimum of two), perspectives, and all technical drawings themselves. These elements should be included in the final work's analysis of the case study:</w:t>
      </w:r>
    </w:p>
    <w:p w14:paraId="42F7B7CB" w14:textId="77777777" w:rsidR="003359FA" w:rsidRPr="007A7832" w:rsidRDefault="003359FA" w:rsidP="008A1B3A">
      <w:pPr>
        <w:pStyle w:val="Cuerpo"/>
        <w:rPr>
          <w:rFonts w:ascii="Helvetica Neue" w:eastAsia="Helvetica Neue" w:hAnsi="Helvetica Neue" w:cs="Helvetica Neue"/>
          <w:sz w:val="20"/>
          <w:szCs w:val="20"/>
          <w:lang w:val="en-GB"/>
        </w:rPr>
      </w:pPr>
    </w:p>
    <w:p w14:paraId="3452B8F2" w14:textId="77777777"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1. Floorplans.</w:t>
      </w:r>
    </w:p>
    <w:p w14:paraId="648DD95A" w14:textId="77777777"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2. Sections (minimum of 2).</w:t>
      </w:r>
    </w:p>
    <w:p w14:paraId="30D84FCD" w14:textId="77777777"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3. Axonometric (an exploded axonometric is also acceptable).</w:t>
      </w:r>
    </w:p>
    <w:p w14:paraId="757A39D8" w14:textId="77777777"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4. Graphical schemes.</w:t>
      </w:r>
    </w:p>
    <w:p w14:paraId="6D0A1385" w14:textId="77777777"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5. Pictures.</w:t>
      </w:r>
    </w:p>
    <w:p w14:paraId="369BBF7E" w14:textId="77777777"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6. Sketches.</w:t>
      </w:r>
    </w:p>
    <w:p w14:paraId="100E0717" w14:textId="77777777" w:rsidR="003359FA" w:rsidRPr="007A7832" w:rsidRDefault="003359FA" w:rsidP="008A1B3A">
      <w:pPr>
        <w:pStyle w:val="Cuerpo"/>
        <w:rPr>
          <w:rFonts w:ascii="Helvetica Neue" w:eastAsia="Helvetica Neue" w:hAnsi="Helvetica Neue" w:cs="Helvetica Neue"/>
          <w:sz w:val="20"/>
          <w:szCs w:val="20"/>
          <w:lang w:val="en-GB"/>
        </w:rPr>
      </w:pPr>
    </w:p>
    <w:p w14:paraId="0532A752" w14:textId="7B9A6C42"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Optional elements may include a perspective section and renderings. Additionally, it is essential to support the graphical information with descriptive text.</w:t>
      </w:r>
      <w:r w:rsidR="004D38E8">
        <w:rPr>
          <w:rFonts w:ascii="Helvetica Neue" w:hAnsi="Helvetica Neue"/>
          <w:sz w:val="20"/>
          <w:szCs w:val="20"/>
          <w:lang w:val="en-GB"/>
        </w:rPr>
        <w:t xml:space="preserve"> The final work will be a presentation of the selected landscape project. </w:t>
      </w:r>
    </w:p>
    <w:p w14:paraId="03499D7B" w14:textId="77777777" w:rsidR="003359FA" w:rsidRPr="007A7832" w:rsidRDefault="003359FA" w:rsidP="008A1B3A">
      <w:pPr>
        <w:pStyle w:val="Cuerpo"/>
        <w:rPr>
          <w:rFonts w:ascii="Helvetica Neue" w:eastAsia="Helvetica Neue" w:hAnsi="Helvetica Neue" w:cs="Helvetica Neue"/>
          <w:sz w:val="20"/>
          <w:szCs w:val="20"/>
          <w:lang w:val="en-GB"/>
        </w:rPr>
      </w:pPr>
    </w:p>
    <w:p w14:paraId="3A2B1D00" w14:textId="72004DB0" w:rsidR="003359FA" w:rsidRPr="007A7832" w:rsidRDefault="00000000" w:rsidP="008A1B3A">
      <w:pPr>
        <w:pStyle w:val="Cuerpo"/>
        <w:rPr>
          <w:rFonts w:ascii="Helvetica Neue" w:eastAsia="Helvetica Neue" w:hAnsi="Helvetica Neue" w:cs="Helvetica Neue"/>
          <w:b/>
          <w:bCs/>
          <w:sz w:val="20"/>
          <w:szCs w:val="20"/>
          <w:lang w:val="en-GB"/>
        </w:rPr>
      </w:pPr>
      <w:r w:rsidRPr="007A7832">
        <w:rPr>
          <w:rFonts w:ascii="Helvetica Neue" w:hAnsi="Helvetica Neue"/>
          <w:b/>
          <w:bCs/>
          <w:sz w:val="20"/>
          <w:szCs w:val="20"/>
          <w:lang w:val="en-GB"/>
        </w:rPr>
        <w:t>Task 2</w:t>
      </w:r>
      <w:r w:rsidR="007A7832" w:rsidRPr="007A7832">
        <w:rPr>
          <w:rFonts w:ascii="Helvetica Neue" w:hAnsi="Helvetica Neue"/>
          <w:b/>
          <w:bCs/>
          <w:sz w:val="20"/>
          <w:szCs w:val="20"/>
          <w:lang w:val="en-GB"/>
        </w:rPr>
        <w:t>, Landscape project</w:t>
      </w:r>
    </w:p>
    <w:p w14:paraId="23044E03" w14:textId="77777777" w:rsidR="003359FA" w:rsidRPr="007A7832" w:rsidRDefault="003359FA" w:rsidP="008A1B3A">
      <w:pPr>
        <w:pStyle w:val="Cuerpo"/>
        <w:rPr>
          <w:rFonts w:ascii="Helvetica Neue" w:eastAsia="Helvetica Neue" w:hAnsi="Helvetica Neue" w:cs="Helvetica Neue"/>
          <w:sz w:val="20"/>
          <w:szCs w:val="20"/>
          <w:lang w:val="en-GB"/>
        </w:rPr>
      </w:pPr>
    </w:p>
    <w:p w14:paraId="77319EBB" w14:textId="7F4F10F2"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 xml:space="preserve">Task 2 involves designing a small-scale landscape </w:t>
      </w:r>
      <w:r w:rsidR="006F5DFD">
        <w:rPr>
          <w:rFonts w:ascii="Helvetica Neue" w:hAnsi="Helvetica Neue"/>
          <w:sz w:val="20"/>
          <w:szCs w:val="20"/>
          <w:lang w:val="en-GB"/>
        </w:rPr>
        <w:t>intervention</w:t>
      </w:r>
      <w:r w:rsidRPr="007A7832">
        <w:rPr>
          <w:rFonts w:ascii="Helvetica Neue" w:hAnsi="Helvetica Neue"/>
          <w:sz w:val="20"/>
          <w:szCs w:val="20"/>
          <w:lang w:val="en-GB"/>
        </w:rPr>
        <w:t>, and it is an individual assignment.</w:t>
      </w:r>
      <w:r w:rsidR="007A7832" w:rsidRPr="007A7832">
        <w:rPr>
          <w:rFonts w:ascii="Helvetica Neue" w:hAnsi="Helvetica Neue"/>
          <w:sz w:val="20"/>
          <w:szCs w:val="20"/>
          <w:lang w:val="en-GB"/>
        </w:rPr>
        <w:t xml:space="preserve"> Students must develop a project on the site provided by the Supervisor.</w:t>
      </w:r>
      <w:r w:rsidRPr="007A7832">
        <w:rPr>
          <w:rFonts w:ascii="Helvetica Neue" w:hAnsi="Helvetica Neue"/>
          <w:sz w:val="20"/>
          <w:szCs w:val="20"/>
          <w:lang w:val="en-GB"/>
        </w:rPr>
        <w:t xml:space="preserve"> The project should encompass a small-scale architectural layout integrated with an outdoor space</w:t>
      </w:r>
      <w:r w:rsidR="007A7832" w:rsidRPr="007A7832">
        <w:rPr>
          <w:rFonts w:ascii="Helvetica Neue" w:hAnsi="Helvetica Neue"/>
          <w:sz w:val="20"/>
          <w:szCs w:val="20"/>
          <w:lang w:val="en-GB"/>
        </w:rPr>
        <w:t xml:space="preserve"> and in connection with the interior space (if needed).</w:t>
      </w:r>
      <w:r w:rsidR="004D38E8">
        <w:rPr>
          <w:rFonts w:ascii="Helvetica Neue" w:hAnsi="Helvetica Neue"/>
          <w:sz w:val="20"/>
          <w:szCs w:val="20"/>
          <w:lang w:val="en-GB"/>
        </w:rPr>
        <w:t xml:space="preserve"> In addition to this, each student must select a spot in the whole area of intervention and provide a function for the landscape element proposal. </w:t>
      </w:r>
    </w:p>
    <w:p w14:paraId="45A35D60" w14:textId="77777777" w:rsidR="003359FA" w:rsidRPr="007A7832" w:rsidRDefault="003359FA" w:rsidP="008A1B3A">
      <w:pPr>
        <w:pStyle w:val="Cuerpo"/>
        <w:rPr>
          <w:rFonts w:ascii="Helvetica Neue" w:eastAsia="Helvetica Neue" w:hAnsi="Helvetica Neue" w:cs="Helvetica Neue"/>
          <w:sz w:val="20"/>
          <w:szCs w:val="20"/>
          <w:lang w:val="en-GB"/>
        </w:rPr>
      </w:pPr>
    </w:p>
    <w:p w14:paraId="27420604" w14:textId="77777777"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The final project work should include, at a minimum:</w:t>
      </w:r>
    </w:p>
    <w:p w14:paraId="2AED8EA3" w14:textId="77777777" w:rsidR="003359FA" w:rsidRPr="007A7832" w:rsidRDefault="003359FA" w:rsidP="008A1B3A">
      <w:pPr>
        <w:pStyle w:val="Cuerpo"/>
        <w:rPr>
          <w:rFonts w:ascii="Helvetica Neue" w:eastAsia="Helvetica Neue" w:hAnsi="Helvetica Neue" w:cs="Helvetica Neue"/>
          <w:sz w:val="20"/>
          <w:szCs w:val="20"/>
          <w:lang w:val="en-GB"/>
        </w:rPr>
      </w:pPr>
    </w:p>
    <w:p w14:paraId="7685CC1E" w14:textId="77777777"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1. Floorplans.</w:t>
      </w:r>
    </w:p>
    <w:p w14:paraId="05F490FD" w14:textId="77777777" w:rsidR="003359FA" w:rsidRPr="007A7832" w:rsidRDefault="00000000" w:rsidP="008A1B3A">
      <w:pPr>
        <w:pStyle w:val="Cuerpo"/>
        <w:rPr>
          <w:rFonts w:ascii="Helvetica Neue" w:hAnsi="Helvetica Neue"/>
          <w:sz w:val="20"/>
          <w:szCs w:val="20"/>
          <w:lang w:val="en-GB"/>
        </w:rPr>
      </w:pPr>
      <w:r w:rsidRPr="007A7832">
        <w:rPr>
          <w:rFonts w:ascii="Helvetica Neue" w:hAnsi="Helvetica Neue"/>
          <w:sz w:val="20"/>
          <w:szCs w:val="20"/>
          <w:lang w:val="en-GB"/>
        </w:rPr>
        <w:t>2. Sections (minimum of two).</w:t>
      </w:r>
    </w:p>
    <w:p w14:paraId="0EA443CC" w14:textId="58095057" w:rsidR="007A7832" w:rsidRPr="007A7832" w:rsidRDefault="007A7832"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3. Elevations.</w:t>
      </w:r>
    </w:p>
    <w:p w14:paraId="126AF794" w14:textId="3E72C7CC" w:rsidR="003359FA" w:rsidRPr="007A7832" w:rsidRDefault="007A7832"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4</w:t>
      </w:r>
      <w:r w:rsidR="00000000" w:rsidRPr="007A7832">
        <w:rPr>
          <w:rFonts w:ascii="Helvetica Neue" w:hAnsi="Helvetica Neue"/>
          <w:sz w:val="20"/>
          <w:szCs w:val="20"/>
          <w:lang w:val="en-GB"/>
        </w:rPr>
        <w:t>. Axonometric.</w:t>
      </w:r>
    </w:p>
    <w:p w14:paraId="2CA8AF0D" w14:textId="79E941DD" w:rsidR="003359FA" w:rsidRPr="007A7832" w:rsidRDefault="007A7832"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5</w:t>
      </w:r>
      <w:r w:rsidR="00000000" w:rsidRPr="007A7832">
        <w:rPr>
          <w:rFonts w:ascii="Helvetica Neue" w:hAnsi="Helvetica Neue"/>
          <w:sz w:val="20"/>
          <w:szCs w:val="20"/>
          <w:lang w:val="en-GB"/>
        </w:rPr>
        <w:t>. A collage.</w:t>
      </w:r>
    </w:p>
    <w:p w14:paraId="5E5047BC" w14:textId="77777777" w:rsidR="003359FA" w:rsidRPr="007A7832" w:rsidRDefault="003359FA" w:rsidP="008A1B3A">
      <w:pPr>
        <w:pStyle w:val="Cuerpo"/>
        <w:rPr>
          <w:rFonts w:ascii="Helvetica Neue" w:eastAsia="Helvetica Neue" w:hAnsi="Helvetica Neue" w:cs="Helvetica Neue"/>
          <w:sz w:val="20"/>
          <w:szCs w:val="20"/>
          <w:lang w:val="en-GB"/>
        </w:rPr>
      </w:pPr>
    </w:p>
    <w:p w14:paraId="48DCD21C" w14:textId="77777777" w:rsidR="003359FA" w:rsidRPr="007A7832" w:rsidRDefault="00000000" w:rsidP="008A1B3A">
      <w:pPr>
        <w:pStyle w:val="Cuerpo"/>
        <w:rPr>
          <w:rFonts w:ascii="Helvetica Neue" w:eastAsia="Helvetica Neue" w:hAnsi="Helvetica Neue" w:cs="Helvetica Neue"/>
          <w:sz w:val="20"/>
          <w:szCs w:val="20"/>
          <w:lang w:val="en-GB"/>
        </w:rPr>
      </w:pPr>
      <w:r w:rsidRPr="007A7832">
        <w:rPr>
          <w:rFonts w:ascii="Helvetica Neue" w:hAnsi="Helvetica Neue"/>
          <w:sz w:val="20"/>
          <w:szCs w:val="20"/>
          <w:lang w:val="en-GB"/>
        </w:rPr>
        <w:t>Optional elements may include a perspective section and renderings.</w:t>
      </w:r>
    </w:p>
    <w:p w14:paraId="5A755BB4" w14:textId="0488C631" w:rsidR="003359FA" w:rsidRPr="007A7832" w:rsidRDefault="00000000" w:rsidP="008A1B3A">
      <w:pPr>
        <w:pStyle w:val="Cuerpo"/>
        <w:rPr>
          <w:rFonts w:ascii="Helvetica Neue" w:eastAsia="Helvetica Neue" w:hAnsi="Helvetica Neue" w:cs="Helvetica Neue"/>
          <w:sz w:val="20"/>
          <w:szCs w:val="20"/>
          <w:lang w:val="en-GB"/>
        </w:rPr>
      </w:pPr>
      <w:r w:rsidRPr="007A7832">
        <w:rPr>
          <w:rStyle w:val="Ninguno"/>
          <w:rFonts w:ascii="Helvetica Neue" w:hAnsi="Helvetica Neue"/>
          <w:b/>
          <w:bCs/>
          <w:sz w:val="20"/>
          <w:szCs w:val="20"/>
          <w:lang w:val="en-GB"/>
        </w:rPr>
        <w:lastRenderedPageBreak/>
        <w:t>At the end of the semester, students should compile all their work from</w:t>
      </w:r>
      <w:r w:rsidR="004D38E8">
        <w:rPr>
          <w:rStyle w:val="Ninguno"/>
          <w:rFonts w:ascii="Helvetica Neue" w:hAnsi="Helvetica Neue"/>
          <w:b/>
          <w:bCs/>
          <w:sz w:val="20"/>
          <w:szCs w:val="20"/>
          <w:lang w:val="en-GB"/>
        </w:rPr>
        <w:t xml:space="preserve"> t</w:t>
      </w:r>
      <w:r w:rsidRPr="007A7832">
        <w:rPr>
          <w:rStyle w:val="Ninguno"/>
          <w:rFonts w:ascii="Helvetica Neue" w:hAnsi="Helvetica Neue"/>
          <w:b/>
          <w:bCs/>
          <w:sz w:val="20"/>
          <w:szCs w:val="20"/>
          <w:lang w:val="en-GB"/>
        </w:rPr>
        <w:t>ask</w:t>
      </w:r>
      <w:r w:rsidR="004D38E8">
        <w:rPr>
          <w:rStyle w:val="Ninguno"/>
          <w:rFonts w:ascii="Helvetica Neue" w:hAnsi="Helvetica Neue"/>
          <w:b/>
          <w:bCs/>
          <w:sz w:val="20"/>
          <w:szCs w:val="20"/>
          <w:lang w:val="en-GB"/>
        </w:rPr>
        <w:t xml:space="preserve"> 2</w:t>
      </w:r>
      <w:r w:rsidRPr="007A7832">
        <w:rPr>
          <w:rStyle w:val="Ninguno"/>
          <w:rFonts w:ascii="Helvetica Neue" w:hAnsi="Helvetica Neue"/>
          <w:b/>
          <w:bCs/>
          <w:sz w:val="20"/>
          <w:szCs w:val="20"/>
          <w:lang w:val="en-GB"/>
        </w:rPr>
        <w:t xml:space="preserve"> into a </w:t>
      </w:r>
      <w:r w:rsidR="004D38E8">
        <w:rPr>
          <w:rStyle w:val="Ninguno"/>
          <w:rFonts w:ascii="Helvetica Neue" w:hAnsi="Helvetica Neue"/>
          <w:b/>
          <w:bCs/>
          <w:sz w:val="20"/>
          <w:szCs w:val="20"/>
          <w:lang w:val="en-GB"/>
        </w:rPr>
        <w:t>poster</w:t>
      </w:r>
      <w:r w:rsidRPr="007A7832">
        <w:rPr>
          <w:rStyle w:val="Ninguno"/>
          <w:rFonts w:ascii="Helvetica Neue" w:hAnsi="Helvetica Neue"/>
          <w:b/>
          <w:bCs/>
          <w:sz w:val="20"/>
          <w:szCs w:val="20"/>
          <w:lang w:val="en-GB"/>
        </w:rPr>
        <w:t xml:space="preserve">. The template for this </w:t>
      </w:r>
      <w:r w:rsidR="004D38E8">
        <w:rPr>
          <w:rStyle w:val="Ninguno"/>
          <w:rFonts w:ascii="Helvetica Neue" w:hAnsi="Helvetica Neue"/>
          <w:b/>
          <w:bCs/>
          <w:sz w:val="20"/>
          <w:szCs w:val="20"/>
          <w:lang w:val="en-GB"/>
        </w:rPr>
        <w:t>poster</w:t>
      </w:r>
      <w:r w:rsidRPr="007A7832">
        <w:rPr>
          <w:rStyle w:val="Ninguno"/>
          <w:rFonts w:ascii="Helvetica Neue" w:hAnsi="Helvetica Neue"/>
          <w:b/>
          <w:bCs/>
          <w:sz w:val="20"/>
          <w:szCs w:val="20"/>
          <w:lang w:val="en-GB"/>
        </w:rPr>
        <w:t xml:space="preserve"> will be provided by the instructor</w:t>
      </w:r>
      <w:r w:rsidRPr="007A7832">
        <w:rPr>
          <w:rFonts w:ascii="Helvetica Neue" w:hAnsi="Helvetica Neue"/>
          <w:sz w:val="20"/>
          <w:szCs w:val="20"/>
          <w:lang w:val="en-GB"/>
        </w:rPr>
        <w:t>, specifying page format size, fonts and sizes, and other essential design elements.</w:t>
      </w:r>
    </w:p>
    <w:p w14:paraId="634BF8EE" w14:textId="77777777" w:rsidR="003359FA" w:rsidRPr="007A7832" w:rsidRDefault="003359FA" w:rsidP="008A1B3A">
      <w:pPr>
        <w:pStyle w:val="Cuerpo"/>
        <w:rPr>
          <w:rFonts w:ascii="Helvetica Neue" w:eastAsia="Helvetica Neue" w:hAnsi="Helvetica Neue" w:cs="Helvetica Neue"/>
          <w:sz w:val="20"/>
          <w:szCs w:val="20"/>
          <w:lang w:val="en-GB"/>
        </w:rPr>
      </w:pPr>
    </w:p>
    <w:p w14:paraId="7499BBEB" w14:textId="77777777" w:rsidR="003359FA" w:rsidRPr="007A7832" w:rsidRDefault="00000000" w:rsidP="008A1B3A">
      <w:pPr>
        <w:pStyle w:val="Cuerpo"/>
        <w:rPr>
          <w:rFonts w:ascii="Helvetica Neue" w:eastAsia="Helvetica Neue" w:hAnsi="Helvetica Neue" w:cs="Helvetica Neue"/>
          <w:b/>
          <w:bCs/>
          <w:sz w:val="20"/>
          <w:szCs w:val="20"/>
          <w:lang w:val="en-GB"/>
        </w:rPr>
      </w:pPr>
      <w:r w:rsidRPr="007A7832">
        <w:rPr>
          <w:rFonts w:ascii="Helvetica Neue" w:hAnsi="Helvetica Neue"/>
          <w:b/>
          <w:bCs/>
          <w:sz w:val="20"/>
          <w:szCs w:val="20"/>
          <w:lang w:val="en-GB"/>
        </w:rPr>
        <w:t>Finally, in the last class of the semester, students are required to present their work to their classmates and the professor.</w:t>
      </w:r>
    </w:p>
    <w:p w14:paraId="48CB1112" w14:textId="77777777" w:rsidR="003359FA" w:rsidRPr="007A7832" w:rsidRDefault="00000000" w:rsidP="008A1B3A">
      <w:pPr>
        <w:pStyle w:val="Encabezamiento2"/>
        <w:rPr>
          <w:rFonts w:ascii="Helvetica Neue" w:hAnsi="Helvetica Neue"/>
          <w:lang w:val="en-GB"/>
        </w:rPr>
      </w:pPr>
      <w:r w:rsidRPr="007A7832">
        <w:rPr>
          <w:rFonts w:ascii="Helvetica Neue" w:hAnsi="Helvetica Neue"/>
          <w:lang w:val="en-GB"/>
        </w:rPr>
        <w:t>Schedule</w:t>
      </w:r>
    </w:p>
    <w:p w14:paraId="2A96E81E" w14:textId="77777777" w:rsidR="00C70CEB" w:rsidRPr="007A7832" w:rsidRDefault="00C70CEB" w:rsidP="00C70CEB">
      <w:pPr>
        <w:pStyle w:val="Cuerpo"/>
        <w:rPr>
          <w:lang w:val="en-GB"/>
        </w:rPr>
      </w:pPr>
    </w:p>
    <w:p w14:paraId="72816467" w14:textId="77777777" w:rsidR="00C70CEB" w:rsidRPr="007A7832" w:rsidRDefault="00C70CEB" w:rsidP="00C70CEB">
      <w:pPr>
        <w:pStyle w:val="Cuerpo"/>
        <w:rPr>
          <w:lang w:val="en-GB"/>
        </w:rPr>
      </w:pPr>
    </w:p>
    <w:tbl>
      <w:tblPr>
        <w:tblStyle w:val="Tablaconcuadrcula"/>
        <w:tblW w:w="5000" w:type="pct"/>
        <w:jc w:val="center"/>
        <w:tblLook w:val="04A0" w:firstRow="1" w:lastRow="0" w:firstColumn="1" w:lastColumn="0" w:noHBand="0" w:noVBand="1"/>
      </w:tblPr>
      <w:tblGrid>
        <w:gridCol w:w="3119"/>
        <w:gridCol w:w="3092"/>
        <w:gridCol w:w="3079"/>
      </w:tblGrid>
      <w:tr w:rsidR="00C70CEB" w:rsidRPr="007A7832" w14:paraId="35DE2BE4" w14:textId="77777777" w:rsidTr="003775D4">
        <w:trPr>
          <w:trHeight w:val="57"/>
          <w:jc w:val="center"/>
        </w:trPr>
        <w:tc>
          <w:tcPr>
            <w:tcW w:w="1676" w:type="pct"/>
            <w:shd w:val="clear" w:color="auto" w:fill="F9ECAB" w:themeFill="accent3" w:themeFillTint="66"/>
            <w:vAlign w:val="center"/>
          </w:tcPr>
          <w:p w14:paraId="61BDFA3D" w14:textId="73C74925" w:rsidR="00C70CEB" w:rsidRPr="007A7832" w:rsidRDefault="00C70CEB" w:rsidP="0071630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WEEK 1</w:t>
            </w:r>
          </w:p>
        </w:tc>
        <w:tc>
          <w:tcPr>
            <w:tcW w:w="3321" w:type="pct"/>
            <w:gridSpan w:val="2"/>
            <w:shd w:val="clear" w:color="auto" w:fill="F9ECAB" w:themeFill="accent3" w:themeFillTint="66"/>
            <w:vAlign w:val="center"/>
          </w:tcPr>
          <w:p w14:paraId="408127BC" w14:textId="6F41A4C2" w:rsidR="00C70CEB" w:rsidRPr="007A7832" w:rsidRDefault="0071630A" w:rsidP="00C70CEB">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2</w:t>
            </w:r>
            <w:r w:rsidRPr="007A7832">
              <w:rPr>
                <w:rFonts w:asciiTheme="minorHAnsi" w:hAnsiTheme="minorHAnsi"/>
                <w:sz w:val="21"/>
                <w:szCs w:val="21"/>
                <w:vertAlign w:val="superscript"/>
                <w:lang w:val="en-GB"/>
              </w:rPr>
              <w:t>nd</w:t>
            </w:r>
            <w:r w:rsidRPr="007A7832">
              <w:rPr>
                <w:rFonts w:asciiTheme="minorHAnsi" w:hAnsiTheme="minorHAnsi"/>
                <w:sz w:val="21"/>
                <w:szCs w:val="21"/>
                <w:lang w:val="en-GB"/>
              </w:rPr>
              <w:t xml:space="preserve"> September </w:t>
            </w:r>
          </w:p>
        </w:tc>
      </w:tr>
      <w:tr w:rsidR="003775D4" w:rsidRPr="007A7832" w14:paraId="2E649D72" w14:textId="77777777" w:rsidTr="003775D4">
        <w:trPr>
          <w:trHeight w:val="57"/>
          <w:jc w:val="center"/>
        </w:trPr>
        <w:tc>
          <w:tcPr>
            <w:tcW w:w="1676" w:type="pct"/>
            <w:vAlign w:val="center"/>
          </w:tcPr>
          <w:p w14:paraId="2746A671" w14:textId="795732F1" w:rsidR="00C70CEB" w:rsidRPr="007A7832" w:rsidRDefault="00C70CEB" w:rsidP="00C70CEB">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Methods</w:t>
            </w:r>
          </w:p>
        </w:tc>
        <w:tc>
          <w:tcPr>
            <w:tcW w:w="1664" w:type="pct"/>
            <w:vAlign w:val="center"/>
          </w:tcPr>
          <w:p w14:paraId="5C6C0402" w14:textId="225EA90D" w:rsidR="00C70CEB" w:rsidRPr="007A7832" w:rsidRDefault="00C70CEB" w:rsidP="0071630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Lecture</w:t>
            </w:r>
          </w:p>
        </w:tc>
        <w:tc>
          <w:tcPr>
            <w:tcW w:w="1657" w:type="pct"/>
            <w:vAlign w:val="center"/>
          </w:tcPr>
          <w:p w14:paraId="36E29B17" w14:textId="0DA9F697" w:rsidR="00C70CEB" w:rsidRPr="007A7832" w:rsidRDefault="00C70CEB" w:rsidP="0071630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Practice</w:t>
            </w:r>
            <w:r w:rsidR="0071630A" w:rsidRPr="007A7832">
              <w:rPr>
                <w:rFonts w:asciiTheme="minorHAnsi" w:hAnsiTheme="minorHAnsi"/>
                <w:sz w:val="21"/>
                <w:szCs w:val="21"/>
                <w:lang w:val="en-GB"/>
              </w:rPr>
              <w:t xml:space="preserve"> - Studio</w:t>
            </w:r>
          </w:p>
        </w:tc>
      </w:tr>
      <w:tr w:rsidR="003775D4" w:rsidRPr="007A7832" w14:paraId="71015D96" w14:textId="77777777" w:rsidTr="003775D4">
        <w:trPr>
          <w:trHeight w:val="976"/>
          <w:jc w:val="center"/>
        </w:trPr>
        <w:tc>
          <w:tcPr>
            <w:tcW w:w="1676" w:type="pct"/>
            <w:tcBorders>
              <w:bottom w:val="single" w:sz="4" w:space="0" w:color="auto"/>
            </w:tcBorders>
            <w:vAlign w:val="center"/>
          </w:tcPr>
          <w:p w14:paraId="64F8DAF4" w14:textId="77777777" w:rsidR="00C70CEB" w:rsidRPr="007A7832" w:rsidRDefault="00C70CEB" w:rsidP="00C70CEB">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p>
        </w:tc>
        <w:tc>
          <w:tcPr>
            <w:tcW w:w="1664" w:type="pct"/>
            <w:tcBorders>
              <w:bottom w:val="single" w:sz="4" w:space="0" w:color="auto"/>
            </w:tcBorders>
            <w:vAlign w:val="center"/>
          </w:tcPr>
          <w:p w14:paraId="39F4B9DA" w14:textId="059EFB78" w:rsidR="00C70CEB" w:rsidRPr="007A7832" w:rsidRDefault="0071630A" w:rsidP="0071630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Introduction of the course Syllabus and Schedule</w:t>
            </w:r>
          </w:p>
        </w:tc>
        <w:tc>
          <w:tcPr>
            <w:tcW w:w="1657" w:type="pct"/>
            <w:tcBorders>
              <w:bottom w:val="single" w:sz="4" w:space="0" w:color="auto"/>
            </w:tcBorders>
            <w:vAlign w:val="center"/>
          </w:tcPr>
          <w:p w14:paraId="7C8AB9A8" w14:textId="70603A89" w:rsidR="00C70CEB" w:rsidRPr="007A7832" w:rsidRDefault="0071630A" w:rsidP="0071630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w:t>
            </w:r>
          </w:p>
        </w:tc>
      </w:tr>
      <w:tr w:rsidR="004F779C" w:rsidRPr="007A7832" w14:paraId="05034ACE" w14:textId="77777777" w:rsidTr="003775D4">
        <w:trPr>
          <w:trHeight w:val="57"/>
          <w:jc w:val="center"/>
        </w:trPr>
        <w:tc>
          <w:tcPr>
            <w:tcW w:w="1676" w:type="pct"/>
            <w:shd w:val="clear" w:color="auto" w:fill="F9ECAB" w:themeFill="accent3" w:themeFillTint="66"/>
            <w:vAlign w:val="center"/>
          </w:tcPr>
          <w:p w14:paraId="1FC0633D" w14:textId="168278C1"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 xml:space="preserve">WEEK </w:t>
            </w:r>
            <w:r w:rsidRPr="007A7832">
              <w:rPr>
                <w:rFonts w:asciiTheme="minorHAnsi" w:hAnsiTheme="minorHAnsi"/>
                <w:sz w:val="21"/>
                <w:szCs w:val="21"/>
                <w:lang w:val="en-GB"/>
              </w:rPr>
              <w:t>2</w:t>
            </w:r>
          </w:p>
        </w:tc>
        <w:tc>
          <w:tcPr>
            <w:tcW w:w="3321" w:type="pct"/>
            <w:gridSpan w:val="2"/>
            <w:shd w:val="clear" w:color="auto" w:fill="F9ECAB" w:themeFill="accent3" w:themeFillTint="66"/>
            <w:vAlign w:val="center"/>
          </w:tcPr>
          <w:p w14:paraId="32ABD47B" w14:textId="02F1FC26"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9</w:t>
            </w:r>
            <w:r w:rsidRPr="007A7832">
              <w:rPr>
                <w:rFonts w:asciiTheme="minorHAnsi" w:hAnsiTheme="minorHAnsi"/>
                <w:sz w:val="21"/>
                <w:szCs w:val="21"/>
                <w:vertAlign w:val="superscript"/>
                <w:lang w:val="en-GB"/>
              </w:rPr>
              <w:t>th</w:t>
            </w:r>
            <w:r w:rsidRPr="007A7832">
              <w:rPr>
                <w:rFonts w:asciiTheme="minorHAnsi" w:hAnsiTheme="minorHAnsi"/>
                <w:sz w:val="21"/>
                <w:szCs w:val="21"/>
                <w:lang w:val="en-GB"/>
              </w:rPr>
              <w:t xml:space="preserve"> September </w:t>
            </w:r>
          </w:p>
        </w:tc>
      </w:tr>
      <w:tr w:rsidR="004F779C" w:rsidRPr="007A7832" w14:paraId="571C589C" w14:textId="77777777" w:rsidTr="003775D4">
        <w:trPr>
          <w:trHeight w:val="57"/>
          <w:jc w:val="center"/>
        </w:trPr>
        <w:tc>
          <w:tcPr>
            <w:tcW w:w="1676" w:type="pct"/>
            <w:vAlign w:val="center"/>
          </w:tcPr>
          <w:p w14:paraId="6A596553" w14:textId="77777777"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Methods</w:t>
            </w:r>
          </w:p>
        </w:tc>
        <w:tc>
          <w:tcPr>
            <w:tcW w:w="1664" w:type="pct"/>
            <w:vAlign w:val="center"/>
          </w:tcPr>
          <w:p w14:paraId="02910C9B" w14:textId="77777777"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Lecture</w:t>
            </w:r>
          </w:p>
        </w:tc>
        <w:tc>
          <w:tcPr>
            <w:tcW w:w="1657" w:type="pct"/>
            <w:vAlign w:val="center"/>
          </w:tcPr>
          <w:p w14:paraId="119D358F" w14:textId="7FFB7187"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Practice</w:t>
            </w:r>
            <w:r w:rsidRPr="007A7832">
              <w:rPr>
                <w:rFonts w:asciiTheme="minorHAnsi" w:hAnsiTheme="minorHAnsi"/>
                <w:sz w:val="21"/>
                <w:szCs w:val="21"/>
                <w:lang w:val="en-GB"/>
              </w:rPr>
              <w:t xml:space="preserve"> - Studio</w:t>
            </w:r>
          </w:p>
        </w:tc>
      </w:tr>
      <w:tr w:rsidR="004F779C" w:rsidRPr="007A7832" w14:paraId="76735D77" w14:textId="77777777" w:rsidTr="003775D4">
        <w:trPr>
          <w:trHeight w:val="976"/>
          <w:jc w:val="center"/>
        </w:trPr>
        <w:tc>
          <w:tcPr>
            <w:tcW w:w="1676" w:type="pct"/>
            <w:tcBorders>
              <w:bottom w:val="single" w:sz="4" w:space="0" w:color="auto"/>
            </w:tcBorders>
            <w:vAlign w:val="center"/>
          </w:tcPr>
          <w:p w14:paraId="75804936" w14:textId="77777777"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p>
        </w:tc>
        <w:tc>
          <w:tcPr>
            <w:tcW w:w="1664" w:type="pct"/>
            <w:tcBorders>
              <w:bottom w:val="single" w:sz="4" w:space="0" w:color="auto"/>
            </w:tcBorders>
            <w:vAlign w:val="center"/>
          </w:tcPr>
          <w:p w14:paraId="55859613" w14:textId="2FC99675"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 xml:space="preserve">Elements of Landscape and garden design </w:t>
            </w:r>
            <w:r w:rsidR="004F779C" w:rsidRPr="007A7832">
              <w:rPr>
                <w:rFonts w:asciiTheme="minorHAnsi" w:hAnsiTheme="minorHAnsi"/>
                <w:sz w:val="21"/>
                <w:szCs w:val="21"/>
                <w:lang w:val="en-GB"/>
              </w:rPr>
              <w:t>–</w:t>
            </w:r>
            <w:r w:rsidRPr="007A7832">
              <w:rPr>
                <w:rFonts w:asciiTheme="minorHAnsi" w:hAnsiTheme="minorHAnsi"/>
                <w:sz w:val="21"/>
                <w:szCs w:val="21"/>
                <w:lang w:val="en-GB"/>
              </w:rPr>
              <w:t xml:space="preserve"> Spaces</w:t>
            </w:r>
            <w:r w:rsidR="004F779C" w:rsidRPr="007A7832">
              <w:rPr>
                <w:rFonts w:asciiTheme="minorHAnsi" w:hAnsiTheme="minorHAnsi"/>
                <w:sz w:val="21"/>
                <w:szCs w:val="21"/>
                <w:lang w:val="en-GB"/>
              </w:rPr>
              <w:t xml:space="preserve"> – Case studies</w:t>
            </w:r>
          </w:p>
        </w:tc>
        <w:tc>
          <w:tcPr>
            <w:tcW w:w="1657" w:type="pct"/>
            <w:tcBorders>
              <w:bottom w:val="single" w:sz="4" w:space="0" w:color="auto"/>
            </w:tcBorders>
            <w:vAlign w:val="center"/>
          </w:tcPr>
          <w:p w14:paraId="00DB41AE" w14:textId="010C0444" w:rsidR="0071630A"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Introduction of the Design task – site visit</w:t>
            </w:r>
          </w:p>
        </w:tc>
      </w:tr>
      <w:tr w:rsidR="004F779C" w:rsidRPr="007A7832" w14:paraId="180FA3D8" w14:textId="77777777" w:rsidTr="003775D4">
        <w:trPr>
          <w:trHeight w:val="57"/>
          <w:jc w:val="center"/>
        </w:trPr>
        <w:tc>
          <w:tcPr>
            <w:tcW w:w="1676" w:type="pct"/>
            <w:shd w:val="clear" w:color="auto" w:fill="F9ECAB" w:themeFill="accent3" w:themeFillTint="66"/>
            <w:vAlign w:val="center"/>
          </w:tcPr>
          <w:p w14:paraId="1862E765" w14:textId="54F344C3"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 xml:space="preserve">WEEK </w:t>
            </w:r>
            <w:r w:rsidRPr="007A7832">
              <w:rPr>
                <w:rFonts w:asciiTheme="minorHAnsi" w:hAnsiTheme="minorHAnsi"/>
                <w:sz w:val="21"/>
                <w:szCs w:val="21"/>
                <w:lang w:val="en-GB"/>
              </w:rPr>
              <w:t>3</w:t>
            </w:r>
          </w:p>
        </w:tc>
        <w:tc>
          <w:tcPr>
            <w:tcW w:w="3321" w:type="pct"/>
            <w:gridSpan w:val="2"/>
            <w:shd w:val="clear" w:color="auto" w:fill="F9ECAB" w:themeFill="accent3" w:themeFillTint="66"/>
            <w:vAlign w:val="center"/>
          </w:tcPr>
          <w:p w14:paraId="2553B9E7" w14:textId="74226242"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16</w:t>
            </w:r>
            <w:r w:rsidRPr="007A7832">
              <w:rPr>
                <w:rFonts w:asciiTheme="minorHAnsi" w:hAnsiTheme="minorHAnsi"/>
                <w:sz w:val="21"/>
                <w:szCs w:val="21"/>
                <w:vertAlign w:val="superscript"/>
                <w:lang w:val="en-GB"/>
              </w:rPr>
              <w:t>th</w:t>
            </w:r>
            <w:r w:rsidRPr="007A7832">
              <w:rPr>
                <w:rFonts w:asciiTheme="minorHAnsi" w:hAnsiTheme="minorHAnsi"/>
                <w:sz w:val="21"/>
                <w:szCs w:val="21"/>
                <w:lang w:val="en-GB"/>
              </w:rPr>
              <w:t xml:space="preserve"> September </w:t>
            </w:r>
          </w:p>
        </w:tc>
      </w:tr>
      <w:tr w:rsidR="004F779C" w:rsidRPr="007A7832" w14:paraId="281E4A2C" w14:textId="77777777" w:rsidTr="003775D4">
        <w:trPr>
          <w:trHeight w:val="57"/>
          <w:jc w:val="center"/>
        </w:trPr>
        <w:tc>
          <w:tcPr>
            <w:tcW w:w="1676" w:type="pct"/>
            <w:vAlign w:val="center"/>
          </w:tcPr>
          <w:p w14:paraId="2B0D4F8A" w14:textId="77777777"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Methods</w:t>
            </w:r>
          </w:p>
        </w:tc>
        <w:tc>
          <w:tcPr>
            <w:tcW w:w="1664" w:type="pct"/>
            <w:vAlign w:val="center"/>
          </w:tcPr>
          <w:p w14:paraId="38B13235" w14:textId="77777777"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Lecture</w:t>
            </w:r>
          </w:p>
        </w:tc>
        <w:tc>
          <w:tcPr>
            <w:tcW w:w="1657" w:type="pct"/>
            <w:vAlign w:val="center"/>
          </w:tcPr>
          <w:p w14:paraId="00DFE344" w14:textId="5D75E4CA"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Practice</w:t>
            </w:r>
            <w:r w:rsidRPr="007A7832">
              <w:rPr>
                <w:rFonts w:asciiTheme="minorHAnsi" w:hAnsiTheme="minorHAnsi"/>
                <w:sz w:val="21"/>
                <w:szCs w:val="21"/>
                <w:lang w:val="en-GB"/>
              </w:rPr>
              <w:t xml:space="preserve"> - Studio</w:t>
            </w:r>
          </w:p>
        </w:tc>
      </w:tr>
      <w:tr w:rsidR="004F779C" w:rsidRPr="007A7832" w14:paraId="2325C6BF" w14:textId="77777777" w:rsidTr="003775D4">
        <w:trPr>
          <w:trHeight w:val="976"/>
          <w:jc w:val="center"/>
        </w:trPr>
        <w:tc>
          <w:tcPr>
            <w:tcW w:w="1676" w:type="pct"/>
            <w:tcBorders>
              <w:bottom w:val="single" w:sz="4" w:space="0" w:color="auto"/>
            </w:tcBorders>
            <w:vAlign w:val="center"/>
          </w:tcPr>
          <w:p w14:paraId="2D1042BE" w14:textId="77777777"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p>
        </w:tc>
        <w:tc>
          <w:tcPr>
            <w:tcW w:w="1664" w:type="pct"/>
            <w:tcBorders>
              <w:bottom w:val="single" w:sz="4" w:space="0" w:color="auto"/>
            </w:tcBorders>
            <w:vAlign w:val="center"/>
          </w:tcPr>
          <w:p w14:paraId="63DD404F" w14:textId="721A1478" w:rsidR="0071630A"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Elements of Landscape and garden design</w:t>
            </w:r>
            <w:r w:rsidRPr="007A7832">
              <w:rPr>
                <w:rFonts w:asciiTheme="minorHAnsi" w:hAnsiTheme="minorHAnsi"/>
                <w:sz w:val="21"/>
                <w:szCs w:val="21"/>
                <w:lang w:val="en-GB"/>
              </w:rPr>
              <w:t xml:space="preserve"> - Paths</w:t>
            </w:r>
          </w:p>
        </w:tc>
        <w:tc>
          <w:tcPr>
            <w:tcW w:w="1657" w:type="pct"/>
            <w:tcBorders>
              <w:bottom w:val="single" w:sz="4" w:space="0" w:color="auto"/>
            </w:tcBorders>
            <w:vAlign w:val="center"/>
          </w:tcPr>
          <w:p w14:paraId="39F9119F" w14:textId="27A01B40" w:rsidR="0071630A"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Analysing the site</w:t>
            </w:r>
          </w:p>
        </w:tc>
      </w:tr>
      <w:tr w:rsidR="004F779C" w:rsidRPr="007A7832" w14:paraId="6F323211" w14:textId="77777777" w:rsidTr="003775D4">
        <w:trPr>
          <w:trHeight w:val="57"/>
          <w:jc w:val="center"/>
        </w:trPr>
        <w:tc>
          <w:tcPr>
            <w:tcW w:w="1676" w:type="pct"/>
            <w:shd w:val="clear" w:color="auto" w:fill="F9ECAB" w:themeFill="accent3" w:themeFillTint="66"/>
            <w:vAlign w:val="center"/>
          </w:tcPr>
          <w:p w14:paraId="6620818C" w14:textId="2C8D760A"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 xml:space="preserve">WEEK </w:t>
            </w:r>
            <w:r w:rsidRPr="007A7832">
              <w:rPr>
                <w:rFonts w:asciiTheme="minorHAnsi" w:hAnsiTheme="minorHAnsi"/>
                <w:sz w:val="21"/>
                <w:szCs w:val="21"/>
                <w:lang w:val="en-GB"/>
              </w:rPr>
              <w:t>4</w:t>
            </w:r>
          </w:p>
        </w:tc>
        <w:tc>
          <w:tcPr>
            <w:tcW w:w="3321" w:type="pct"/>
            <w:gridSpan w:val="2"/>
            <w:shd w:val="clear" w:color="auto" w:fill="F9ECAB" w:themeFill="accent3" w:themeFillTint="66"/>
            <w:vAlign w:val="center"/>
          </w:tcPr>
          <w:p w14:paraId="0816D691" w14:textId="2177FC53"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2</w:t>
            </w:r>
            <w:r w:rsidRPr="007A7832">
              <w:rPr>
                <w:rFonts w:asciiTheme="minorHAnsi" w:hAnsiTheme="minorHAnsi"/>
                <w:sz w:val="21"/>
                <w:szCs w:val="21"/>
                <w:lang w:val="en-GB"/>
              </w:rPr>
              <w:t>3</w:t>
            </w:r>
            <w:r w:rsidRPr="007A7832">
              <w:rPr>
                <w:rFonts w:asciiTheme="minorHAnsi" w:hAnsiTheme="minorHAnsi"/>
                <w:sz w:val="21"/>
                <w:szCs w:val="21"/>
                <w:vertAlign w:val="superscript"/>
                <w:lang w:val="en-GB"/>
              </w:rPr>
              <w:t>rd</w:t>
            </w:r>
            <w:r w:rsidRPr="007A7832">
              <w:rPr>
                <w:rFonts w:asciiTheme="minorHAnsi" w:hAnsiTheme="minorHAnsi"/>
                <w:sz w:val="21"/>
                <w:szCs w:val="21"/>
                <w:lang w:val="en-GB"/>
              </w:rPr>
              <w:t xml:space="preserve"> September </w:t>
            </w:r>
          </w:p>
        </w:tc>
      </w:tr>
      <w:tr w:rsidR="004F779C" w:rsidRPr="007A7832" w14:paraId="5259CB73" w14:textId="77777777" w:rsidTr="003775D4">
        <w:trPr>
          <w:trHeight w:val="57"/>
          <w:jc w:val="center"/>
        </w:trPr>
        <w:tc>
          <w:tcPr>
            <w:tcW w:w="1676" w:type="pct"/>
            <w:vAlign w:val="center"/>
          </w:tcPr>
          <w:p w14:paraId="73B7BB9F" w14:textId="77777777"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Methods</w:t>
            </w:r>
          </w:p>
        </w:tc>
        <w:tc>
          <w:tcPr>
            <w:tcW w:w="1664" w:type="pct"/>
            <w:vAlign w:val="center"/>
          </w:tcPr>
          <w:p w14:paraId="6AA5AFEE" w14:textId="77777777"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Lecture</w:t>
            </w:r>
          </w:p>
        </w:tc>
        <w:tc>
          <w:tcPr>
            <w:tcW w:w="1657" w:type="pct"/>
            <w:vAlign w:val="center"/>
          </w:tcPr>
          <w:p w14:paraId="715B3053" w14:textId="75419560"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Practice</w:t>
            </w:r>
            <w:r w:rsidRPr="007A7832">
              <w:rPr>
                <w:rFonts w:asciiTheme="minorHAnsi" w:hAnsiTheme="minorHAnsi"/>
                <w:sz w:val="21"/>
                <w:szCs w:val="21"/>
                <w:lang w:val="en-GB"/>
              </w:rPr>
              <w:t xml:space="preserve"> - Studio</w:t>
            </w:r>
          </w:p>
        </w:tc>
      </w:tr>
      <w:tr w:rsidR="004F779C" w:rsidRPr="007A7832" w14:paraId="0C8E5E0B" w14:textId="77777777" w:rsidTr="003775D4">
        <w:trPr>
          <w:trHeight w:val="976"/>
          <w:jc w:val="center"/>
        </w:trPr>
        <w:tc>
          <w:tcPr>
            <w:tcW w:w="1676" w:type="pct"/>
            <w:tcBorders>
              <w:bottom w:val="single" w:sz="4" w:space="0" w:color="auto"/>
            </w:tcBorders>
            <w:vAlign w:val="center"/>
          </w:tcPr>
          <w:p w14:paraId="59DED8D0" w14:textId="77777777"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p>
        </w:tc>
        <w:tc>
          <w:tcPr>
            <w:tcW w:w="1664" w:type="pct"/>
            <w:tcBorders>
              <w:bottom w:val="single" w:sz="4" w:space="0" w:color="auto"/>
            </w:tcBorders>
            <w:vAlign w:val="center"/>
          </w:tcPr>
          <w:p w14:paraId="55307BD4" w14:textId="2F859853" w:rsidR="0071630A"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Elements of Landscape and garden design</w:t>
            </w:r>
            <w:r w:rsidR="00FA0662" w:rsidRPr="007A7832">
              <w:rPr>
                <w:rFonts w:asciiTheme="minorHAnsi" w:hAnsiTheme="minorHAnsi"/>
                <w:sz w:val="21"/>
                <w:szCs w:val="21"/>
                <w:lang w:val="en-GB"/>
              </w:rPr>
              <w:t xml:space="preserve"> - Edges</w:t>
            </w:r>
          </w:p>
        </w:tc>
        <w:tc>
          <w:tcPr>
            <w:tcW w:w="1657" w:type="pct"/>
            <w:tcBorders>
              <w:bottom w:val="single" w:sz="4" w:space="0" w:color="auto"/>
            </w:tcBorders>
            <w:vAlign w:val="center"/>
          </w:tcPr>
          <w:p w14:paraId="400B4CCE" w14:textId="1866A2BC" w:rsidR="0071630A"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Analysing the functions and concepts</w:t>
            </w:r>
          </w:p>
        </w:tc>
      </w:tr>
      <w:tr w:rsidR="004F779C" w:rsidRPr="007A7832" w14:paraId="06F65C08" w14:textId="77777777" w:rsidTr="003775D4">
        <w:trPr>
          <w:trHeight w:val="57"/>
          <w:jc w:val="center"/>
        </w:trPr>
        <w:tc>
          <w:tcPr>
            <w:tcW w:w="1676" w:type="pct"/>
            <w:shd w:val="clear" w:color="auto" w:fill="F9ECAB" w:themeFill="accent3" w:themeFillTint="66"/>
            <w:vAlign w:val="center"/>
          </w:tcPr>
          <w:p w14:paraId="0ECC2D4F" w14:textId="4466C006"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 xml:space="preserve">WEEK </w:t>
            </w:r>
            <w:r w:rsidRPr="007A7832">
              <w:rPr>
                <w:rFonts w:asciiTheme="minorHAnsi" w:hAnsiTheme="minorHAnsi"/>
                <w:sz w:val="21"/>
                <w:szCs w:val="21"/>
                <w:lang w:val="en-GB"/>
              </w:rPr>
              <w:t>5</w:t>
            </w:r>
          </w:p>
        </w:tc>
        <w:tc>
          <w:tcPr>
            <w:tcW w:w="3321" w:type="pct"/>
            <w:gridSpan w:val="2"/>
            <w:shd w:val="clear" w:color="auto" w:fill="F9ECAB" w:themeFill="accent3" w:themeFillTint="66"/>
            <w:vAlign w:val="center"/>
          </w:tcPr>
          <w:p w14:paraId="49F2E98B" w14:textId="12A05DE2"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30</w:t>
            </w:r>
            <w:r w:rsidRPr="007A7832">
              <w:rPr>
                <w:rFonts w:asciiTheme="minorHAnsi" w:hAnsiTheme="minorHAnsi"/>
                <w:sz w:val="21"/>
                <w:szCs w:val="21"/>
                <w:vertAlign w:val="superscript"/>
                <w:lang w:val="en-GB"/>
              </w:rPr>
              <w:t>th</w:t>
            </w:r>
            <w:r w:rsidRPr="007A7832">
              <w:rPr>
                <w:rFonts w:asciiTheme="minorHAnsi" w:hAnsiTheme="minorHAnsi"/>
                <w:sz w:val="21"/>
                <w:szCs w:val="21"/>
                <w:lang w:val="en-GB"/>
              </w:rPr>
              <w:t xml:space="preserve"> September </w:t>
            </w:r>
          </w:p>
        </w:tc>
      </w:tr>
      <w:tr w:rsidR="004F779C" w:rsidRPr="007A7832" w14:paraId="119788B7" w14:textId="77777777" w:rsidTr="003775D4">
        <w:trPr>
          <w:trHeight w:val="57"/>
          <w:jc w:val="center"/>
        </w:trPr>
        <w:tc>
          <w:tcPr>
            <w:tcW w:w="1676" w:type="pct"/>
            <w:vAlign w:val="center"/>
          </w:tcPr>
          <w:p w14:paraId="34354CEA" w14:textId="77777777"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Methods</w:t>
            </w:r>
          </w:p>
        </w:tc>
        <w:tc>
          <w:tcPr>
            <w:tcW w:w="1664" w:type="pct"/>
            <w:vAlign w:val="center"/>
          </w:tcPr>
          <w:p w14:paraId="7BD474B6" w14:textId="77777777"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Lecture</w:t>
            </w:r>
          </w:p>
        </w:tc>
        <w:tc>
          <w:tcPr>
            <w:tcW w:w="1657" w:type="pct"/>
            <w:vAlign w:val="center"/>
          </w:tcPr>
          <w:p w14:paraId="208E63CE" w14:textId="59E81B69"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Practice</w:t>
            </w:r>
            <w:r w:rsidRPr="007A7832">
              <w:rPr>
                <w:rFonts w:asciiTheme="minorHAnsi" w:hAnsiTheme="minorHAnsi"/>
                <w:sz w:val="21"/>
                <w:szCs w:val="21"/>
                <w:lang w:val="en-GB"/>
              </w:rPr>
              <w:t xml:space="preserve"> - Studio</w:t>
            </w:r>
          </w:p>
        </w:tc>
      </w:tr>
      <w:tr w:rsidR="004F779C" w:rsidRPr="007A7832" w14:paraId="1246BDEF" w14:textId="77777777" w:rsidTr="003775D4">
        <w:trPr>
          <w:trHeight w:val="976"/>
          <w:jc w:val="center"/>
        </w:trPr>
        <w:tc>
          <w:tcPr>
            <w:tcW w:w="1676" w:type="pct"/>
            <w:vAlign w:val="center"/>
          </w:tcPr>
          <w:p w14:paraId="7D6494C4" w14:textId="77777777" w:rsidR="0071630A" w:rsidRPr="007A7832" w:rsidRDefault="0071630A"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p>
        </w:tc>
        <w:tc>
          <w:tcPr>
            <w:tcW w:w="1664" w:type="pct"/>
            <w:vAlign w:val="center"/>
          </w:tcPr>
          <w:p w14:paraId="16AC1D90" w14:textId="1A7D1D8A" w:rsidR="0071630A"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Elements of Landscape and garden design</w:t>
            </w:r>
            <w:r w:rsidR="00FA0662" w:rsidRPr="007A7832">
              <w:rPr>
                <w:rFonts w:asciiTheme="minorHAnsi" w:hAnsiTheme="minorHAnsi"/>
                <w:sz w:val="21"/>
                <w:szCs w:val="21"/>
                <w:lang w:val="en-GB"/>
              </w:rPr>
              <w:t xml:space="preserve"> - Foci</w:t>
            </w:r>
          </w:p>
        </w:tc>
        <w:tc>
          <w:tcPr>
            <w:tcW w:w="1657" w:type="pct"/>
            <w:vAlign w:val="center"/>
          </w:tcPr>
          <w:p w14:paraId="63F6E89D" w14:textId="3B4D53E5" w:rsidR="0071630A"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Consultation of the project, case study and project sketches</w:t>
            </w:r>
          </w:p>
        </w:tc>
      </w:tr>
      <w:tr w:rsidR="003775D4" w:rsidRPr="007A7832" w14:paraId="78176B4A" w14:textId="77777777" w:rsidTr="003775D4">
        <w:trPr>
          <w:trHeight w:val="57"/>
          <w:jc w:val="center"/>
        </w:trPr>
        <w:tc>
          <w:tcPr>
            <w:tcW w:w="1676" w:type="pct"/>
            <w:shd w:val="clear" w:color="auto" w:fill="F9ECAB" w:themeFill="accent3" w:themeFillTint="66"/>
            <w:vAlign w:val="center"/>
          </w:tcPr>
          <w:p w14:paraId="343C27A1" w14:textId="4FB54CEF"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 xml:space="preserve">WEEK </w:t>
            </w:r>
            <w:r w:rsidRPr="007A7832">
              <w:rPr>
                <w:rFonts w:asciiTheme="minorHAnsi" w:hAnsiTheme="minorHAnsi"/>
                <w:sz w:val="21"/>
                <w:szCs w:val="21"/>
                <w:lang w:val="en-GB"/>
              </w:rPr>
              <w:t>6</w:t>
            </w:r>
          </w:p>
        </w:tc>
        <w:tc>
          <w:tcPr>
            <w:tcW w:w="3321" w:type="pct"/>
            <w:gridSpan w:val="2"/>
            <w:shd w:val="clear" w:color="auto" w:fill="F9ECAB" w:themeFill="accent3" w:themeFillTint="66"/>
            <w:vAlign w:val="center"/>
          </w:tcPr>
          <w:p w14:paraId="02C91AD7" w14:textId="4ADF5A75"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7</w:t>
            </w:r>
            <w:r w:rsidRPr="007A7832">
              <w:rPr>
                <w:rFonts w:asciiTheme="minorHAnsi" w:hAnsiTheme="minorHAnsi"/>
                <w:sz w:val="21"/>
                <w:szCs w:val="21"/>
                <w:vertAlign w:val="superscript"/>
                <w:lang w:val="en-GB"/>
              </w:rPr>
              <w:t>th</w:t>
            </w:r>
            <w:r w:rsidRPr="007A7832">
              <w:rPr>
                <w:rFonts w:asciiTheme="minorHAnsi" w:hAnsiTheme="minorHAnsi"/>
                <w:sz w:val="21"/>
                <w:szCs w:val="21"/>
                <w:lang w:val="en-GB"/>
              </w:rPr>
              <w:t xml:space="preserve"> </w:t>
            </w:r>
            <w:r w:rsidRPr="007A7832">
              <w:rPr>
                <w:rFonts w:asciiTheme="minorHAnsi" w:hAnsiTheme="minorHAnsi"/>
                <w:sz w:val="21"/>
                <w:szCs w:val="21"/>
                <w:lang w:val="en-GB"/>
              </w:rPr>
              <w:t>October</w:t>
            </w:r>
          </w:p>
        </w:tc>
      </w:tr>
      <w:tr w:rsidR="003775D4" w:rsidRPr="007A7832" w14:paraId="02999975" w14:textId="77777777" w:rsidTr="003775D4">
        <w:trPr>
          <w:trHeight w:val="57"/>
          <w:jc w:val="center"/>
        </w:trPr>
        <w:tc>
          <w:tcPr>
            <w:tcW w:w="1676" w:type="pct"/>
            <w:vAlign w:val="center"/>
          </w:tcPr>
          <w:p w14:paraId="357BF723"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Methods</w:t>
            </w:r>
          </w:p>
        </w:tc>
        <w:tc>
          <w:tcPr>
            <w:tcW w:w="1664" w:type="pct"/>
            <w:vAlign w:val="center"/>
          </w:tcPr>
          <w:p w14:paraId="6FC4D0DB"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Lecture</w:t>
            </w:r>
          </w:p>
        </w:tc>
        <w:tc>
          <w:tcPr>
            <w:tcW w:w="1657" w:type="pct"/>
            <w:vAlign w:val="center"/>
          </w:tcPr>
          <w:p w14:paraId="6C8D44E9"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Practice - Studio</w:t>
            </w:r>
          </w:p>
        </w:tc>
      </w:tr>
      <w:tr w:rsidR="003775D4" w:rsidRPr="007A7832" w14:paraId="57CA82CA" w14:textId="77777777" w:rsidTr="003775D4">
        <w:trPr>
          <w:trHeight w:val="976"/>
          <w:jc w:val="center"/>
        </w:trPr>
        <w:tc>
          <w:tcPr>
            <w:tcW w:w="1676" w:type="pct"/>
            <w:vAlign w:val="center"/>
          </w:tcPr>
          <w:p w14:paraId="59A0C5E4"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p>
        </w:tc>
        <w:tc>
          <w:tcPr>
            <w:tcW w:w="1664" w:type="pct"/>
            <w:vAlign w:val="center"/>
          </w:tcPr>
          <w:p w14:paraId="07D49200" w14:textId="69317A20"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Elements of Landscape and garden design</w:t>
            </w:r>
            <w:r w:rsidR="00FA0662" w:rsidRPr="007A7832">
              <w:rPr>
                <w:rFonts w:asciiTheme="minorHAnsi" w:hAnsiTheme="minorHAnsi"/>
                <w:sz w:val="21"/>
                <w:szCs w:val="21"/>
                <w:lang w:val="en-GB"/>
              </w:rPr>
              <w:t xml:space="preserve"> - Thresholds</w:t>
            </w:r>
          </w:p>
        </w:tc>
        <w:tc>
          <w:tcPr>
            <w:tcW w:w="1657" w:type="pct"/>
            <w:vAlign w:val="center"/>
          </w:tcPr>
          <w:p w14:paraId="00F1D023"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Consultation of the project, case study and project sketches</w:t>
            </w:r>
          </w:p>
        </w:tc>
      </w:tr>
      <w:tr w:rsidR="004F779C" w:rsidRPr="007A7832" w14:paraId="75988F1A" w14:textId="77777777" w:rsidTr="003775D4">
        <w:trPr>
          <w:trHeight w:val="57"/>
          <w:jc w:val="center"/>
        </w:trPr>
        <w:tc>
          <w:tcPr>
            <w:tcW w:w="1676" w:type="pct"/>
            <w:shd w:val="clear" w:color="auto" w:fill="F9ECAB" w:themeFill="accent3" w:themeFillTint="66"/>
            <w:vAlign w:val="center"/>
          </w:tcPr>
          <w:p w14:paraId="155C4A2D" w14:textId="2293BCBA"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 xml:space="preserve">WEEK </w:t>
            </w:r>
            <w:r w:rsidRPr="007A7832">
              <w:rPr>
                <w:rFonts w:asciiTheme="minorHAnsi" w:hAnsiTheme="minorHAnsi"/>
                <w:sz w:val="21"/>
                <w:szCs w:val="21"/>
                <w:lang w:val="en-GB"/>
              </w:rPr>
              <w:t>7</w:t>
            </w:r>
          </w:p>
        </w:tc>
        <w:tc>
          <w:tcPr>
            <w:tcW w:w="3321" w:type="pct"/>
            <w:gridSpan w:val="2"/>
            <w:shd w:val="clear" w:color="auto" w:fill="F9ECAB" w:themeFill="accent3" w:themeFillTint="66"/>
            <w:vAlign w:val="center"/>
          </w:tcPr>
          <w:p w14:paraId="10966B21" w14:textId="6B4D5076"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14</w:t>
            </w:r>
            <w:r w:rsidRPr="007A7832">
              <w:rPr>
                <w:rFonts w:asciiTheme="minorHAnsi" w:hAnsiTheme="minorHAnsi"/>
                <w:sz w:val="21"/>
                <w:szCs w:val="21"/>
                <w:vertAlign w:val="superscript"/>
                <w:lang w:val="en-GB"/>
              </w:rPr>
              <w:t>th</w:t>
            </w:r>
            <w:r w:rsidRPr="007A7832">
              <w:rPr>
                <w:rFonts w:asciiTheme="minorHAnsi" w:hAnsiTheme="minorHAnsi"/>
                <w:sz w:val="21"/>
                <w:szCs w:val="21"/>
                <w:lang w:val="en-GB"/>
              </w:rPr>
              <w:t xml:space="preserve"> October</w:t>
            </w:r>
          </w:p>
        </w:tc>
      </w:tr>
      <w:tr w:rsidR="003775D4" w:rsidRPr="007A7832" w14:paraId="1EBEAB1F" w14:textId="77777777" w:rsidTr="003775D4">
        <w:trPr>
          <w:trHeight w:val="57"/>
          <w:jc w:val="center"/>
        </w:trPr>
        <w:tc>
          <w:tcPr>
            <w:tcW w:w="1676" w:type="pct"/>
            <w:vAlign w:val="center"/>
          </w:tcPr>
          <w:p w14:paraId="78B6C889"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Methods</w:t>
            </w:r>
          </w:p>
        </w:tc>
        <w:tc>
          <w:tcPr>
            <w:tcW w:w="1664" w:type="pct"/>
            <w:vAlign w:val="center"/>
          </w:tcPr>
          <w:p w14:paraId="173825C9"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Lecture</w:t>
            </w:r>
          </w:p>
        </w:tc>
        <w:tc>
          <w:tcPr>
            <w:tcW w:w="1657" w:type="pct"/>
            <w:vAlign w:val="center"/>
          </w:tcPr>
          <w:p w14:paraId="600E46CA"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Practice - Studio</w:t>
            </w:r>
          </w:p>
        </w:tc>
      </w:tr>
      <w:tr w:rsidR="00FA0662" w:rsidRPr="007A7832" w14:paraId="55073577" w14:textId="77777777" w:rsidTr="003775D4">
        <w:trPr>
          <w:trHeight w:val="976"/>
          <w:jc w:val="center"/>
        </w:trPr>
        <w:tc>
          <w:tcPr>
            <w:tcW w:w="1676" w:type="pct"/>
            <w:vAlign w:val="center"/>
          </w:tcPr>
          <w:p w14:paraId="13B781C8" w14:textId="77777777" w:rsidR="00FA0662" w:rsidRPr="007A7832" w:rsidRDefault="00FA0662"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p>
        </w:tc>
        <w:tc>
          <w:tcPr>
            <w:tcW w:w="3321" w:type="pct"/>
            <w:gridSpan w:val="2"/>
            <w:vAlign w:val="center"/>
          </w:tcPr>
          <w:p w14:paraId="4907C934" w14:textId="77777777" w:rsidR="004D38E8" w:rsidRDefault="00FA0662"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Midterm presentation of your case study projects</w:t>
            </w:r>
            <w:r w:rsidR="004D38E8">
              <w:rPr>
                <w:rFonts w:asciiTheme="minorHAnsi" w:hAnsiTheme="minorHAnsi"/>
                <w:sz w:val="21"/>
                <w:szCs w:val="21"/>
                <w:lang w:val="en-GB"/>
              </w:rPr>
              <w:t xml:space="preserve"> – </w:t>
            </w:r>
          </w:p>
          <w:p w14:paraId="0426869F" w14:textId="473A36A8" w:rsidR="00FA0662" w:rsidRPr="007A7832" w:rsidRDefault="004D38E8"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Pr>
                <w:rFonts w:asciiTheme="minorHAnsi" w:hAnsiTheme="minorHAnsi"/>
                <w:sz w:val="21"/>
                <w:szCs w:val="21"/>
                <w:lang w:val="en-GB"/>
              </w:rPr>
              <w:t>Digital presentation in class</w:t>
            </w:r>
          </w:p>
        </w:tc>
      </w:tr>
      <w:tr w:rsidR="004F779C" w:rsidRPr="007A7832" w14:paraId="6F0C8109" w14:textId="77777777" w:rsidTr="003775D4">
        <w:trPr>
          <w:trHeight w:val="57"/>
          <w:jc w:val="center"/>
        </w:trPr>
        <w:tc>
          <w:tcPr>
            <w:tcW w:w="1676" w:type="pct"/>
            <w:shd w:val="clear" w:color="auto" w:fill="F9ECAB" w:themeFill="accent3" w:themeFillTint="66"/>
            <w:vAlign w:val="center"/>
          </w:tcPr>
          <w:p w14:paraId="1014AF1D" w14:textId="6E32DDD8"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 xml:space="preserve">WEEK </w:t>
            </w:r>
            <w:r w:rsidRPr="007A7832">
              <w:rPr>
                <w:rFonts w:asciiTheme="minorHAnsi" w:hAnsiTheme="minorHAnsi"/>
                <w:sz w:val="21"/>
                <w:szCs w:val="21"/>
                <w:lang w:val="en-GB"/>
              </w:rPr>
              <w:t>8</w:t>
            </w:r>
          </w:p>
        </w:tc>
        <w:tc>
          <w:tcPr>
            <w:tcW w:w="3321" w:type="pct"/>
            <w:gridSpan w:val="2"/>
            <w:shd w:val="clear" w:color="auto" w:fill="F9ECAB" w:themeFill="accent3" w:themeFillTint="66"/>
            <w:vAlign w:val="center"/>
          </w:tcPr>
          <w:p w14:paraId="048EA2E9" w14:textId="01D83A48"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21</w:t>
            </w:r>
            <w:r w:rsidRPr="007A7832">
              <w:rPr>
                <w:rFonts w:asciiTheme="minorHAnsi" w:hAnsiTheme="minorHAnsi"/>
                <w:sz w:val="21"/>
                <w:szCs w:val="21"/>
                <w:vertAlign w:val="superscript"/>
                <w:lang w:val="en-GB"/>
              </w:rPr>
              <w:t>st</w:t>
            </w:r>
            <w:r w:rsidRPr="007A7832">
              <w:rPr>
                <w:rFonts w:asciiTheme="minorHAnsi" w:hAnsiTheme="minorHAnsi"/>
                <w:sz w:val="21"/>
                <w:szCs w:val="21"/>
                <w:lang w:val="en-GB"/>
              </w:rPr>
              <w:t xml:space="preserve"> October</w:t>
            </w:r>
          </w:p>
        </w:tc>
      </w:tr>
      <w:tr w:rsidR="003775D4" w:rsidRPr="007A7832" w14:paraId="4C415FCF" w14:textId="77777777" w:rsidTr="003775D4">
        <w:trPr>
          <w:trHeight w:val="57"/>
          <w:jc w:val="center"/>
        </w:trPr>
        <w:tc>
          <w:tcPr>
            <w:tcW w:w="1676" w:type="pct"/>
            <w:vAlign w:val="center"/>
          </w:tcPr>
          <w:p w14:paraId="4DBF1F8B"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Methods</w:t>
            </w:r>
          </w:p>
        </w:tc>
        <w:tc>
          <w:tcPr>
            <w:tcW w:w="1664" w:type="pct"/>
            <w:vAlign w:val="center"/>
          </w:tcPr>
          <w:p w14:paraId="3829F947"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Lecture</w:t>
            </w:r>
          </w:p>
        </w:tc>
        <w:tc>
          <w:tcPr>
            <w:tcW w:w="1657" w:type="pct"/>
            <w:vAlign w:val="center"/>
          </w:tcPr>
          <w:p w14:paraId="3D4CF435"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Practice - Studio</w:t>
            </w:r>
          </w:p>
        </w:tc>
      </w:tr>
      <w:tr w:rsidR="00FA0662" w:rsidRPr="007A7832" w14:paraId="1C472119" w14:textId="77777777" w:rsidTr="003775D4">
        <w:trPr>
          <w:trHeight w:val="976"/>
          <w:jc w:val="center"/>
        </w:trPr>
        <w:tc>
          <w:tcPr>
            <w:tcW w:w="1676" w:type="pct"/>
            <w:vAlign w:val="center"/>
          </w:tcPr>
          <w:p w14:paraId="030557C7" w14:textId="77777777" w:rsidR="00FA0662" w:rsidRPr="007A7832" w:rsidRDefault="00FA0662"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p>
        </w:tc>
        <w:tc>
          <w:tcPr>
            <w:tcW w:w="3321" w:type="pct"/>
            <w:gridSpan w:val="2"/>
            <w:vAlign w:val="center"/>
          </w:tcPr>
          <w:p w14:paraId="70FAA893" w14:textId="44E5BD3F" w:rsidR="00FA0662" w:rsidRDefault="00FA0662"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Midterm presentation of your selected design projects</w:t>
            </w:r>
            <w:r w:rsidR="004D38E8">
              <w:rPr>
                <w:rFonts w:asciiTheme="minorHAnsi" w:hAnsiTheme="minorHAnsi"/>
                <w:sz w:val="21"/>
                <w:szCs w:val="21"/>
                <w:lang w:val="en-GB"/>
              </w:rPr>
              <w:t xml:space="preserve"> –</w:t>
            </w:r>
          </w:p>
          <w:p w14:paraId="7FC13DD1" w14:textId="1ACDD4DF" w:rsidR="004D38E8" w:rsidRDefault="004D38E8"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Pr>
                <w:rFonts w:asciiTheme="minorHAnsi" w:hAnsiTheme="minorHAnsi"/>
                <w:sz w:val="21"/>
                <w:szCs w:val="21"/>
                <w:lang w:val="en-GB"/>
              </w:rPr>
              <w:t xml:space="preserve">Concept, shape, and site location. </w:t>
            </w:r>
          </w:p>
          <w:p w14:paraId="02373DB6" w14:textId="1C478B8C" w:rsidR="004D38E8" w:rsidRPr="007A7832" w:rsidRDefault="004D38E8"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Pr>
                <w:rFonts w:asciiTheme="minorHAnsi" w:hAnsiTheme="minorHAnsi"/>
                <w:sz w:val="21"/>
                <w:szCs w:val="21"/>
                <w:lang w:val="en-GB"/>
              </w:rPr>
              <w:t>PRINTED POSTER PRESENTATION</w:t>
            </w:r>
          </w:p>
        </w:tc>
      </w:tr>
      <w:tr w:rsidR="004F779C" w:rsidRPr="007A7832" w14:paraId="701B0C36" w14:textId="77777777" w:rsidTr="003775D4">
        <w:trPr>
          <w:trHeight w:val="57"/>
          <w:jc w:val="center"/>
        </w:trPr>
        <w:tc>
          <w:tcPr>
            <w:tcW w:w="1676" w:type="pct"/>
            <w:shd w:val="clear" w:color="auto" w:fill="F9ECAB" w:themeFill="accent3" w:themeFillTint="66"/>
            <w:vAlign w:val="center"/>
          </w:tcPr>
          <w:p w14:paraId="5F4090E7" w14:textId="6C363FB0"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 xml:space="preserve">WEEK </w:t>
            </w:r>
            <w:r w:rsidRPr="007A7832">
              <w:rPr>
                <w:rFonts w:asciiTheme="minorHAnsi" w:hAnsiTheme="minorHAnsi"/>
                <w:sz w:val="21"/>
                <w:szCs w:val="21"/>
                <w:lang w:val="en-GB"/>
              </w:rPr>
              <w:t>9</w:t>
            </w:r>
          </w:p>
        </w:tc>
        <w:tc>
          <w:tcPr>
            <w:tcW w:w="3321" w:type="pct"/>
            <w:gridSpan w:val="2"/>
            <w:shd w:val="clear" w:color="auto" w:fill="F9ECAB" w:themeFill="accent3" w:themeFillTint="66"/>
            <w:vAlign w:val="center"/>
          </w:tcPr>
          <w:p w14:paraId="4B03E954" w14:textId="2978B214"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28</w:t>
            </w:r>
            <w:r w:rsidRPr="007A7832">
              <w:rPr>
                <w:rFonts w:asciiTheme="minorHAnsi" w:hAnsiTheme="minorHAnsi"/>
                <w:sz w:val="21"/>
                <w:szCs w:val="21"/>
                <w:vertAlign w:val="superscript"/>
                <w:lang w:val="en-GB"/>
              </w:rPr>
              <w:t>th</w:t>
            </w:r>
            <w:r w:rsidRPr="007A7832">
              <w:rPr>
                <w:rFonts w:asciiTheme="minorHAnsi" w:hAnsiTheme="minorHAnsi"/>
                <w:sz w:val="21"/>
                <w:szCs w:val="21"/>
                <w:lang w:val="en-GB"/>
              </w:rPr>
              <w:t xml:space="preserve"> October</w:t>
            </w:r>
          </w:p>
        </w:tc>
      </w:tr>
      <w:tr w:rsidR="004F779C" w:rsidRPr="007A7832" w14:paraId="4441B7FA" w14:textId="77777777" w:rsidTr="003775D4">
        <w:trPr>
          <w:trHeight w:val="57"/>
          <w:jc w:val="center"/>
        </w:trPr>
        <w:tc>
          <w:tcPr>
            <w:tcW w:w="1676" w:type="pct"/>
            <w:vAlign w:val="center"/>
          </w:tcPr>
          <w:p w14:paraId="58B06582"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Methods</w:t>
            </w:r>
          </w:p>
        </w:tc>
        <w:tc>
          <w:tcPr>
            <w:tcW w:w="1664" w:type="pct"/>
            <w:vAlign w:val="center"/>
          </w:tcPr>
          <w:p w14:paraId="023309AB"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Lecture</w:t>
            </w:r>
          </w:p>
        </w:tc>
        <w:tc>
          <w:tcPr>
            <w:tcW w:w="1657" w:type="pct"/>
            <w:vAlign w:val="center"/>
          </w:tcPr>
          <w:p w14:paraId="7B0685A3"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Practice - Studio</w:t>
            </w:r>
          </w:p>
        </w:tc>
      </w:tr>
      <w:tr w:rsidR="004F779C" w:rsidRPr="007A7832" w14:paraId="12F9A592" w14:textId="77777777" w:rsidTr="003775D4">
        <w:trPr>
          <w:trHeight w:val="976"/>
          <w:jc w:val="center"/>
        </w:trPr>
        <w:tc>
          <w:tcPr>
            <w:tcW w:w="1676" w:type="pct"/>
            <w:vAlign w:val="center"/>
          </w:tcPr>
          <w:p w14:paraId="283BC2AB"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p>
        </w:tc>
        <w:tc>
          <w:tcPr>
            <w:tcW w:w="3321" w:type="pct"/>
            <w:gridSpan w:val="2"/>
            <w:vAlign w:val="center"/>
          </w:tcPr>
          <w:p w14:paraId="213896B0" w14:textId="6036C3D0"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Autumn Break</w:t>
            </w:r>
          </w:p>
        </w:tc>
      </w:tr>
      <w:tr w:rsidR="004F779C" w:rsidRPr="007A7832" w14:paraId="15795224" w14:textId="77777777" w:rsidTr="003775D4">
        <w:trPr>
          <w:trHeight w:val="57"/>
          <w:jc w:val="center"/>
        </w:trPr>
        <w:tc>
          <w:tcPr>
            <w:tcW w:w="1676" w:type="pct"/>
            <w:shd w:val="clear" w:color="auto" w:fill="F9ECAB" w:themeFill="accent3" w:themeFillTint="66"/>
            <w:vAlign w:val="center"/>
          </w:tcPr>
          <w:p w14:paraId="28796021" w14:textId="76F5910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 xml:space="preserve">WEEK </w:t>
            </w:r>
            <w:r w:rsidRPr="007A7832">
              <w:rPr>
                <w:rFonts w:asciiTheme="minorHAnsi" w:hAnsiTheme="minorHAnsi"/>
                <w:sz w:val="21"/>
                <w:szCs w:val="21"/>
                <w:lang w:val="en-GB"/>
              </w:rPr>
              <w:t>10</w:t>
            </w:r>
          </w:p>
        </w:tc>
        <w:tc>
          <w:tcPr>
            <w:tcW w:w="3321" w:type="pct"/>
            <w:gridSpan w:val="2"/>
            <w:shd w:val="clear" w:color="auto" w:fill="F9ECAB" w:themeFill="accent3" w:themeFillTint="66"/>
            <w:vAlign w:val="center"/>
          </w:tcPr>
          <w:p w14:paraId="53699B58" w14:textId="534B2752" w:rsidR="004F779C" w:rsidRPr="007A7832" w:rsidRDefault="00FA0662"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4</w:t>
            </w:r>
            <w:r w:rsidRPr="007A7832">
              <w:rPr>
                <w:rFonts w:asciiTheme="minorHAnsi" w:hAnsiTheme="minorHAnsi"/>
                <w:sz w:val="21"/>
                <w:szCs w:val="21"/>
                <w:vertAlign w:val="superscript"/>
                <w:lang w:val="en-GB"/>
              </w:rPr>
              <w:t>th</w:t>
            </w:r>
            <w:r w:rsidR="004F779C" w:rsidRPr="007A7832">
              <w:rPr>
                <w:rFonts w:asciiTheme="minorHAnsi" w:hAnsiTheme="minorHAnsi"/>
                <w:sz w:val="21"/>
                <w:szCs w:val="21"/>
                <w:lang w:val="en-GB"/>
              </w:rPr>
              <w:t xml:space="preserve"> </w:t>
            </w:r>
            <w:r w:rsidRPr="007A7832">
              <w:rPr>
                <w:rFonts w:asciiTheme="minorHAnsi" w:hAnsiTheme="minorHAnsi"/>
                <w:sz w:val="21"/>
                <w:szCs w:val="21"/>
                <w:lang w:val="en-GB"/>
              </w:rPr>
              <w:t>November</w:t>
            </w:r>
          </w:p>
        </w:tc>
      </w:tr>
      <w:tr w:rsidR="004F779C" w:rsidRPr="007A7832" w14:paraId="169638DB" w14:textId="77777777" w:rsidTr="003775D4">
        <w:trPr>
          <w:trHeight w:val="57"/>
          <w:jc w:val="center"/>
        </w:trPr>
        <w:tc>
          <w:tcPr>
            <w:tcW w:w="1676" w:type="pct"/>
            <w:vAlign w:val="center"/>
          </w:tcPr>
          <w:p w14:paraId="6A50FA61"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Methods</w:t>
            </w:r>
          </w:p>
        </w:tc>
        <w:tc>
          <w:tcPr>
            <w:tcW w:w="1664" w:type="pct"/>
            <w:vAlign w:val="center"/>
          </w:tcPr>
          <w:p w14:paraId="3FA24A22"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Lecture</w:t>
            </w:r>
          </w:p>
        </w:tc>
        <w:tc>
          <w:tcPr>
            <w:tcW w:w="1657" w:type="pct"/>
            <w:vAlign w:val="center"/>
          </w:tcPr>
          <w:p w14:paraId="5002CD99"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Practice - Studio</w:t>
            </w:r>
          </w:p>
        </w:tc>
      </w:tr>
      <w:tr w:rsidR="004F779C" w:rsidRPr="007A7832" w14:paraId="4AF5629A" w14:textId="77777777" w:rsidTr="003775D4">
        <w:trPr>
          <w:trHeight w:val="976"/>
          <w:jc w:val="center"/>
        </w:trPr>
        <w:tc>
          <w:tcPr>
            <w:tcW w:w="1676" w:type="pct"/>
            <w:vAlign w:val="center"/>
          </w:tcPr>
          <w:p w14:paraId="1C0FEDF8" w14:textId="77777777"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p>
        </w:tc>
        <w:tc>
          <w:tcPr>
            <w:tcW w:w="1664" w:type="pct"/>
            <w:vAlign w:val="center"/>
          </w:tcPr>
          <w:p w14:paraId="2A2916B7" w14:textId="21BDCB5D" w:rsidR="004F779C" w:rsidRPr="007A7832" w:rsidRDefault="00A33E5F"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Landscape and garden design history – From the Greeks until the Middle Ages</w:t>
            </w:r>
          </w:p>
        </w:tc>
        <w:tc>
          <w:tcPr>
            <w:tcW w:w="1657" w:type="pct"/>
            <w:vAlign w:val="center"/>
          </w:tcPr>
          <w:p w14:paraId="0559393C" w14:textId="4E0AE7FB" w:rsidR="004F779C" w:rsidRPr="007A7832" w:rsidRDefault="004F779C"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 xml:space="preserve">Consultation of the project, case study and project </w:t>
            </w:r>
            <w:r w:rsidR="00FA0662" w:rsidRPr="007A7832">
              <w:rPr>
                <w:rFonts w:asciiTheme="minorHAnsi" w:hAnsiTheme="minorHAnsi"/>
                <w:sz w:val="21"/>
                <w:szCs w:val="21"/>
                <w:lang w:val="en-GB"/>
              </w:rPr>
              <w:t>technical drawings</w:t>
            </w:r>
          </w:p>
        </w:tc>
      </w:tr>
      <w:tr w:rsidR="00FA0662" w:rsidRPr="007A7832" w14:paraId="00365C62" w14:textId="77777777" w:rsidTr="003775D4">
        <w:trPr>
          <w:trHeight w:val="57"/>
          <w:jc w:val="center"/>
        </w:trPr>
        <w:tc>
          <w:tcPr>
            <w:tcW w:w="1676" w:type="pct"/>
            <w:shd w:val="clear" w:color="auto" w:fill="F9ECAB" w:themeFill="accent3" w:themeFillTint="66"/>
            <w:vAlign w:val="center"/>
          </w:tcPr>
          <w:p w14:paraId="1582E25B" w14:textId="3F84B86F" w:rsidR="00FA0662" w:rsidRPr="007A7832" w:rsidRDefault="00FA0662"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WEEK 1</w:t>
            </w:r>
            <w:r w:rsidRPr="007A7832">
              <w:rPr>
                <w:rFonts w:asciiTheme="minorHAnsi" w:hAnsiTheme="minorHAnsi"/>
                <w:sz w:val="21"/>
                <w:szCs w:val="21"/>
                <w:lang w:val="en-GB"/>
              </w:rPr>
              <w:t>1</w:t>
            </w:r>
          </w:p>
        </w:tc>
        <w:tc>
          <w:tcPr>
            <w:tcW w:w="3321" w:type="pct"/>
            <w:gridSpan w:val="2"/>
            <w:shd w:val="clear" w:color="auto" w:fill="F9ECAB" w:themeFill="accent3" w:themeFillTint="66"/>
            <w:vAlign w:val="center"/>
          </w:tcPr>
          <w:p w14:paraId="5932781A" w14:textId="01EE21BB" w:rsidR="00FA0662" w:rsidRPr="007A7832" w:rsidRDefault="00FA0662"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11</w:t>
            </w:r>
            <w:r w:rsidRPr="007A7832">
              <w:rPr>
                <w:rFonts w:asciiTheme="minorHAnsi" w:hAnsiTheme="minorHAnsi"/>
                <w:sz w:val="21"/>
                <w:szCs w:val="21"/>
                <w:vertAlign w:val="superscript"/>
                <w:lang w:val="en-GB"/>
              </w:rPr>
              <w:t>th</w:t>
            </w:r>
            <w:r w:rsidRPr="007A7832">
              <w:rPr>
                <w:rFonts w:asciiTheme="minorHAnsi" w:hAnsiTheme="minorHAnsi"/>
                <w:sz w:val="21"/>
                <w:szCs w:val="21"/>
                <w:lang w:val="en-GB"/>
              </w:rPr>
              <w:t xml:space="preserve"> November</w:t>
            </w:r>
          </w:p>
        </w:tc>
      </w:tr>
      <w:tr w:rsidR="00FA0662" w:rsidRPr="007A7832" w14:paraId="54510C8E" w14:textId="77777777" w:rsidTr="003775D4">
        <w:trPr>
          <w:trHeight w:val="57"/>
          <w:jc w:val="center"/>
        </w:trPr>
        <w:tc>
          <w:tcPr>
            <w:tcW w:w="1676" w:type="pct"/>
            <w:vAlign w:val="center"/>
          </w:tcPr>
          <w:p w14:paraId="4082D466" w14:textId="77777777" w:rsidR="00FA0662" w:rsidRPr="007A7832" w:rsidRDefault="00FA0662"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Methods</w:t>
            </w:r>
          </w:p>
        </w:tc>
        <w:tc>
          <w:tcPr>
            <w:tcW w:w="1664" w:type="pct"/>
            <w:vAlign w:val="center"/>
          </w:tcPr>
          <w:p w14:paraId="761B1AC1" w14:textId="77777777" w:rsidR="00FA0662" w:rsidRPr="007A7832" w:rsidRDefault="00FA0662"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Lecture</w:t>
            </w:r>
          </w:p>
        </w:tc>
        <w:tc>
          <w:tcPr>
            <w:tcW w:w="1657" w:type="pct"/>
            <w:vAlign w:val="center"/>
          </w:tcPr>
          <w:p w14:paraId="08DE5434" w14:textId="77777777" w:rsidR="00FA0662" w:rsidRPr="007A7832" w:rsidRDefault="00FA0662"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Practice - Studio</w:t>
            </w:r>
          </w:p>
        </w:tc>
      </w:tr>
      <w:tr w:rsidR="00FA0662" w:rsidRPr="007A7832" w14:paraId="5E9D799F" w14:textId="77777777" w:rsidTr="003775D4">
        <w:trPr>
          <w:trHeight w:val="976"/>
          <w:jc w:val="center"/>
        </w:trPr>
        <w:tc>
          <w:tcPr>
            <w:tcW w:w="1676" w:type="pct"/>
            <w:vAlign w:val="center"/>
          </w:tcPr>
          <w:p w14:paraId="445B903B" w14:textId="77777777" w:rsidR="00FA0662" w:rsidRPr="007A7832" w:rsidRDefault="00FA0662"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p>
        </w:tc>
        <w:tc>
          <w:tcPr>
            <w:tcW w:w="1664" w:type="pct"/>
            <w:vAlign w:val="center"/>
          </w:tcPr>
          <w:p w14:paraId="07B90FD0" w14:textId="70618B90" w:rsidR="00FA0662" w:rsidRPr="007A7832" w:rsidRDefault="00A33E5F"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Landscape and garden design history – Renaissance and Baroque gardens</w:t>
            </w:r>
          </w:p>
        </w:tc>
        <w:tc>
          <w:tcPr>
            <w:tcW w:w="1657" w:type="pct"/>
            <w:vAlign w:val="center"/>
          </w:tcPr>
          <w:p w14:paraId="61A05303" w14:textId="77777777" w:rsidR="00FA0662" w:rsidRPr="007A7832" w:rsidRDefault="00FA0662"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Consultation of the project, case study and project technical drawings</w:t>
            </w:r>
          </w:p>
        </w:tc>
      </w:tr>
      <w:tr w:rsidR="003775D4" w:rsidRPr="007A7832" w14:paraId="7C8174E1" w14:textId="77777777" w:rsidTr="003775D4">
        <w:trPr>
          <w:trHeight w:val="57"/>
          <w:jc w:val="center"/>
        </w:trPr>
        <w:tc>
          <w:tcPr>
            <w:tcW w:w="1676" w:type="pct"/>
            <w:shd w:val="clear" w:color="auto" w:fill="F9ECAB" w:themeFill="accent3" w:themeFillTint="66"/>
            <w:vAlign w:val="center"/>
          </w:tcPr>
          <w:p w14:paraId="29795531" w14:textId="25951473"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WEEK 1</w:t>
            </w:r>
            <w:r w:rsidRPr="007A7832">
              <w:rPr>
                <w:rFonts w:asciiTheme="minorHAnsi" w:hAnsiTheme="minorHAnsi"/>
                <w:sz w:val="21"/>
                <w:szCs w:val="21"/>
                <w:lang w:val="en-GB"/>
              </w:rPr>
              <w:t>2</w:t>
            </w:r>
          </w:p>
        </w:tc>
        <w:tc>
          <w:tcPr>
            <w:tcW w:w="3321" w:type="pct"/>
            <w:gridSpan w:val="2"/>
            <w:shd w:val="clear" w:color="auto" w:fill="F9ECAB" w:themeFill="accent3" w:themeFillTint="66"/>
            <w:vAlign w:val="center"/>
          </w:tcPr>
          <w:p w14:paraId="2EC5FCD6" w14:textId="67EA2C1F"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1</w:t>
            </w:r>
            <w:r w:rsidRPr="007A7832">
              <w:rPr>
                <w:rFonts w:asciiTheme="minorHAnsi" w:hAnsiTheme="minorHAnsi"/>
                <w:sz w:val="21"/>
                <w:szCs w:val="21"/>
                <w:lang w:val="en-GB"/>
              </w:rPr>
              <w:t>8</w:t>
            </w:r>
            <w:r w:rsidRPr="007A7832">
              <w:rPr>
                <w:rFonts w:asciiTheme="minorHAnsi" w:hAnsiTheme="minorHAnsi"/>
                <w:sz w:val="21"/>
                <w:szCs w:val="21"/>
                <w:vertAlign w:val="superscript"/>
                <w:lang w:val="en-GB"/>
              </w:rPr>
              <w:t>th</w:t>
            </w:r>
            <w:r w:rsidRPr="007A7832">
              <w:rPr>
                <w:rFonts w:asciiTheme="minorHAnsi" w:hAnsiTheme="minorHAnsi"/>
                <w:sz w:val="21"/>
                <w:szCs w:val="21"/>
                <w:lang w:val="en-GB"/>
              </w:rPr>
              <w:t xml:space="preserve"> November</w:t>
            </w:r>
          </w:p>
        </w:tc>
      </w:tr>
      <w:tr w:rsidR="003775D4" w:rsidRPr="007A7832" w14:paraId="00326CD8" w14:textId="77777777" w:rsidTr="003775D4">
        <w:trPr>
          <w:trHeight w:val="57"/>
          <w:jc w:val="center"/>
        </w:trPr>
        <w:tc>
          <w:tcPr>
            <w:tcW w:w="1676" w:type="pct"/>
            <w:vAlign w:val="center"/>
          </w:tcPr>
          <w:p w14:paraId="0D6DE576" w14:textId="77777777"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Methods</w:t>
            </w:r>
          </w:p>
        </w:tc>
        <w:tc>
          <w:tcPr>
            <w:tcW w:w="1664" w:type="pct"/>
            <w:vAlign w:val="center"/>
          </w:tcPr>
          <w:p w14:paraId="4C088DF3" w14:textId="77777777"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Lecture</w:t>
            </w:r>
          </w:p>
        </w:tc>
        <w:tc>
          <w:tcPr>
            <w:tcW w:w="1657" w:type="pct"/>
            <w:vAlign w:val="center"/>
          </w:tcPr>
          <w:p w14:paraId="7F3A71F3" w14:textId="77777777"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Practice - Studio</w:t>
            </w:r>
          </w:p>
        </w:tc>
      </w:tr>
      <w:tr w:rsidR="003775D4" w:rsidRPr="007A7832" w14:paraId="24B71818" w14:textId="77777777" w:rsidTr="003775D4">
        <w:trPr>
          <w:trHeight w:val="976"/>
          <w:jc w:val="center"/>
        </w:trPr>
        <w:tc>
          <w:tcPr>
            <w:tcW w:w="1676" w:type="pct"/>
            <w:vAlign w:val="center"/>
          </w:tcPr>
          <w:p w14:paraId="29864DCC" w14:textId="77777777"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p>
        </w:tc>
        <w:tc>
          <w:tcPr>
            <w:tcW w:w="1664" w:type="pct"/>
            <w:vAlign w:val="center"/>
          </w:tcPr>
          <w:p w14:paraId="20634ED9" w14:textId="1EBEB304"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 xml:space="preserve">Landscape and garden design history – </w:t>
            </w:r>
            <w:r w:rsidR="00A33E5F">
              <w:rPr>
                <w:rFonts w:asciiTheme="minorHAnsi" w:hAnsiTheme="minorHAnsi"/>
                <w:sz w:val="21"/>
                <w:szCs w:val="21"/>
                <w:lang w:val="en-GB"/>
              </w:rPr>
              <w:t>XX and XXI Century gardens</w:t>
            </w:r>
          </w:p>
        </w:tc>
        <w:tc>
          <w:tcPr>
            <w:tcW w:w="1657" w:type="pct"/>
            <w:vAlign w:val="center"/>
          </w:tcPr>
          <w:p w14:paraId="1CD4A47D" w14:textId="77777777"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Consultation of the project, case study and project technical drawings</w:t>
            </w:r>
          </w:p>
        </w:tc>
      </w:tr>
      <w:tr w:rsidR="003775D4" w:rsidRPr="007A7832" w14:paraId="3E2D900F" w14:textId="77777777" w:rsidTr="003775D4">
        <w:trPr>
          <w:trHeight w:val="57"/>
          <w:jc w:val="center"/>
        </w:trPr>
        <w:tc>
          <w:tcPr>
            <w:tcW w:w="1676" w:type="pct"/>
            <w:shd w:val="clear" w:color="auto" w:fill="F9ECAB" w:themeFill="accent3" w:themeFillTint="66"/>
            <w:vAlign w:val="center"/>
          </w:tcPr>
          <w:p w14:paraId="1DABA045" w14:textId="722110E6"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WEEK 1</w:t>
            </w:r>
            <w:r w:rsidRPr="007A7832">
              <w:rPr>
                <w:rFonts w:asciiTheme="minorHAnsi" w:hAnsiTheme="minorHAnsi"/>
                <w:sz w:val="21"/>
                <w:szCs w:val="21"/>
                <w:lang w:val="en-GB"/>
              </w:rPr>
              <w:t>3</w:t>
            </w:r>
          </w:p>
        </w:tc>
        <w:tc>
          <w:tcPr>
            <w:tcW w:w="3321" w:type="pct"/>
            <w:gridSpan w:val="2"/>
            <w:shd w:val="clear" w:color="auto" w:fill="F9ECAB" w:themeFill="accent3" w:themeFillTint="66"/>
            <w:vAlign w:val="center"/>
          </w:tcPr>
          <w:p w14:paraId="5C3025F8" w14:textId="5A6AD70B"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25</w:t>
            </w:r>
            <w:r w:rsidRPr="007A7832">
              <w:rPr>
                <w:rFonts w:asciiTheme="minorHAnsi" w:hAnsiTheme="minorHAnsi"/>
                <w:sz w:val="21"/>
                <w:szCs w:val="21"/>
                <w:vertAlign w:val="superscript"/>
                <w:lang w:val="en-GB"/>
              </w:rPr>
              <w:t>th</w:t>
            </w:r>
            <w:r w:rsidRPr="007A7832">
              <w:rPr>
                <w:rFonts w:asciiTheme="minorHAnsi" w:hAnsiTheme="minorHAnsi"/>
                <w:sz w:val="21"/>
                <w:szCs w:val="21"/>
                <w:lang w:val="en-GB"/>
              </w:rPr>
              <w:t xml:space="preserve"> November</w:t>
            </w:r>
          </w:p>
        </w:tc>
      </w:tr>
      <w:tr w:rsidR="003775D4" w:rsidRPr="007A7832" w14:paraId="0A505A45" w14:textId="77777777" w:rsidTr="003775D4">
        <w:trPr>
          <w:trHeight w:val="57"/>
          <w:jc w:val="center"/>
        </w:trPr>
        <w:tc>
          <w:tcPr>
            <w:tcW w:w="1676" w:type="pct"/>
            <w:vAlign w:val="center"/>
          </w:tcPr>
          <w:p w14:paraId="74FC57AD" w14:textId="77777777"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Methods</w:t>
            </w:r>
          </w:p>
        </w:tc>
        <w:tc>
          <w:tcPr>
            <w:tcW w:w="1664" w:type="pct"/>
            <w:vAlign w:val="center"/>
          </w:tcPr>
          <w:p w14:paraId="0FBC8BF3" w14:textId="77777777"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Lecture</w:t>
            </w:r>
          </w:p>
        </w:tc>
        <w:tc>
          <w:tcPr>
            <w:tcW w:w="1657" w:type="pct"/>
            <w:vAlign w:val="center"/>
          </w:tcPr>
          <w:p w14:paraId="4F51A5BE" w14:textId="77777777"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Practice - Studio</w:t>
            </w:r>
          </w:p>
        </w:tc>
      </w:tr>
      <w:tr w:rsidR="003775D4" w:rsidRPr="007A7832" w14:paraId="37252C87" w14:textId="77777777" w:rsidTr="003775D4">
        <w:trPr>
          <w:trHeight w:val="976"/>
          <w:jc w:val="center"/>
        </w:trPr>
        <w:tc>
          <w:tcPr>
            <w:tcW w:w="1676" w:type="pct"/>
            <w:vAlign w:val="center"/>
          </w:tcPr>
          <w:p w14:paraId="47A3C04A" w14:textId="77777777"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p>
        </w:tc>
        <w:tc>
          <w:tcPr>
            <w:tcW w:w="1664" w:type="pct"/>
            <w:vAlign w:val="center"/>
          </w:tcPr>
          <w:p w14:paraId="7014ABB3" w14:textId="7C25620B" w:rsidR="003775D4" w:rsidRPr="007A7832" w:rsidRDefault="00A33E5F"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Pr>
                <w:rFonts w:asciiTheme="minorHAnsi" w:hAnsiTheme="minorHAnsi"/>
                <w:sz w:val="21"/>
                <w:szCs w:val="21"/>
                <w:lang w:val="en-GB"/>
              </w:rPr>
              <w:t>Case studies final consultation</w:t>
            </w:r>
          </w:p>
        </w:tc>
        <w:tc>
          <w:tcPr>
            <w:tcW w:w="1657" w:type="pct"/>
            <w:vAlign w:val="center"/>
          </w:tcPr>
          <w:p w14:paraId="640BE38B" w14:textId="59C97DCF"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Graphic design poster c</w:t>
            </w:r>
            <w:r w:rsidRPr="007A7832">
              <w:rPr>
                <w:rFonts w:asciiTheme="minorHAnsi" w:hAnsiTheme="minorHAnsi"/>
                <w:sz w:val="21"/>
                <w:szCs w:val="21"/>
                <w:lang w:val="en-GB"/>
              </w:rPr>
              <w:t xml:space="preserve">onsultation of the </w:t>
            </w:r>
            <w:r w:rsidRPr="007A7832">
              <w:rPr>
                <w:rFonts w:asciiTheme="minorHAnsi" w:hAnsiTheme="minorHAnsi"/>
                <w:sz w:val="21"/>
                <w:szCs w:val="21"/>
                <w:lang w:val="en-GB"/>
              </w:rPr>
              <w:t>project. InDesign, Illustrator.</w:t>
            </w:r>
          </w:p>
        </w:tc>
      </w:tr>
      <w:tr w:rsidR="003775D4" w:rsidRPr="007A7832" w14:paraId="021CD8F6" w14:textId="77777777" w:rsidTr="003775D4">
        <w:trPr>
          <w:trHeight w:val="57"/>
          <w:jc w:val="center"/>
        </w:trPr>
        <w:tc>
          <w:tcPr>
            <w:tcW w:w="1679" w:type="pct"/>
            <w:shd w:val="clear" w:color="auto" w:fill="F9ECAB" w:themeFill="accent3" w:themeFillTint="66"/>
            <w:vAlign w:val="center"/>
          </w:tcPr>
          <w:p w14:paraId="6A715F9C" w14:textId="5405B47D"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 xml:space="preserve">WEEK </w:t>
            </w:r>
            <w:r w:rsidRPr="007A7832">
              <w:rPr>
                <w:rFonts w:asciiTheme="minorHAnsi" w:hAnsiTheme="minorHAnsi"/>
                <w:sz w:val="21"/>
                <w:szCs w:val="21"/>
                <w:lang w:val="en-GB"/>
              </w:rPr>
              <w:t>14</w:t>
            </w:r>
          </w:p>
        </w:tc>
        <w:tc>
          <w:tcPr>
            <w:tcW w:w="3321" w:type="pct"/>
            <w:gridSpan w:val="2"/>
            <w:shd w:val="clear" w:color="auto" w:fill="F9ECAB" w:themeFill="accent3" w:themeFillTint="66"/>
            <w:vAlign w:val="center"/>
          </w:tcPr>
          <w:p w14:paraId="1A6DD1F8" w14:textId="1CBE432F"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2</w:t>
            </w:r>
            <w:r w:rsidRPr="007A7832">
              <w:rPr>
                <w:rFonts w:asciiTheme="minorHAnsi" w:hAnsiTheme="minorHAnsi"/>
                <w:sz w:val="21"/>
                <w:szCs w:val="21"/>
                <w:vertAlign w:val="superscript"/>
                <w:lang w:val="en-GB"/>
              </w:rPr>
              <w:t>nd</w:t>
            </w:r>
            <w:r w:rsidRPr="007A7832">
              <w:rPr>
                <w:rFonts w:asciiTheme="minorHAnsi" w:hAnsiTheme="minorHAnsi"/>
                <w:sz w:val="21"/>
                <w:szCs w:val="21"/>
                <w:lang w:val="en-GB"/>
              </w:rPr>
              <w:t xml:space="preserve"> </w:t>
            </w:r>
            <w:r w:rsidRPr="007A7832">
              <w:rPr>
                <w:rFonts w:asciiTheme="minorHAnsi" w:hAnsiTheme="minorHAnsi"/>
                <w:sz w:val="21"/>
                <w:szCs w:val="21"/>
                <w:lang w:val="en-GB"/>
              </w:rPr>
              <w:t>December</w:t>
            </w:r>
          </w:p>
        </w:tc>
      </w:tr>
      <w:tr w:rsidR="003775D4" w:rsidRPr="007A7832" w14:paraId="36AA6D1D" w14:textId="77777777" w:rsidTr="003775D4">
        <w:trPr>
          <w:trHeight w:val="57"/>
          <w:jc w:val="center"/>
        </w:trPr>
        <w:tc>
          <w:tcPr>
            <w:tcW w:w="1679" w:type="pct"/>
            <w:vAlign w:val="center"/>
          </w:tcPr>
          <w:p w14:paraId="27BBFBE2" w14:textId="77777777"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r w:rsidRPr="007A7832">
              <w:rPr>
                <w:rFonts w:asciiTheme="minorHAnsi" w:hAnsiTheme="minorHAnsi"/>
                <w:sz w:val="21"/>
                <w:szCs w:val="21"/>
                <w:lang w:val="en-GB"/>
              </w:rPr>
              <w:t>Methods</w:t>
            </w:r>
          </w:p>
        </w:tc>
        <w:tc>
          <w:tcPr>
            <w:tcW w:w="1664" w:type="pct"/>
            <w:vAlign w:val="center"/>
          </w:tcPr>
          <w:p w14:paraId="71BACE83" w14:textId="77777777"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Lecture</w:t>
            </w:r>
          </w:p>
        </w:tc>
        <w:tc>
          <w:tcPr>
            <w:tcW w:w="1657" w:type="pct"/>
            <w:vAlign w:val="center"/>
          </w:tcPr>
          <w:p w14:paraId="26917E63" w14:textId="77777777"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Practice - Studio</w:t>
            </w:r>
          </w:p>
        </w:tc>
      </w:tr>
      <w:tr w:rsidR="003775D4" w:rsidRPr="007A7832" w14:paraId="46C2C713" w14:textId="77777777" w:rsidTr="003775D4">
        <w:trPr>
          <w:trHeight w:val="976"/>
          <w:jc w:val="center"/>
        </w:trPr>
        <w:tc>
          <w:tcPr>
            <w:tcW w:w="1679" w:type="pct"/>
            <w:vAlign w:val="center"/>
          </w:tcPr>
          <w:p w14:paraId="4328C082" w14:textId="77777777"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1"/>
                <w:szCs w:val="21"/>
                <w:lang w:val="en-GB"/>
              </w:rPr>
            </w:pPr>
          </w:p>
        </w:tc>
        <w:tc>
          <w:tcPr>
            <w:tcW w:w="1664" w:type="pct"/>
            <w:vAlign w:val="center"/>
          </w:tcPr>
          <w:p w14:paraId="0D6E264D" w14:textId="5B50299C"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Final presentation of the case studies</w:t>
            </w:r>
          </w:p>
        </w:tc>
        <w:tc>
          <w:tcPr>
            <w:tcW w:w="1657" w:type="pct"/>
            <w:vAlign w:val="center"/>
          </w:tcPr>
          <w:p w14:paraId="55C0211A" w14:textId="20914382" w:rsidR="003775D4" w:rsidRPr="007A7832" w:rsidRDefault="003775D4" w:rsidP="004A5B2F">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1"/>
                <w:szCs w:val="21"/>
                <w:lang w:val="en-GB"/>
              </w:rPr>
            </w:pPr>
            <w:r w:rsidRPr="007A7832">
              <w:rPr>
                <w:rFonts w:asciiTheme="minorHAnsi" w:hAnsiTheme="minorHAnsi"/>
                <w:sz w:val="21"/>
                <w:szCs w:val="21"/>
                <w:lang w:val="en-GB"/>
              </w:rPr>
              <w:t>Final submission of the posters</w:t>
            </w:r>
          </w:p>
        </w:tc>
      </w:tr>
    </w:tbl>
    <w:p w14:paraId="1BD69D15" w14:textId="77777777" w:rsidR="003359FA" w:rsidRPr="007A7832" w:rsidRDefault="003359FA">
      <w:pPr>
        <w:pStyle w:val="Textoindependiente"/>
        <w:spacing w:before="4"/>
        <w:rPr>
          <w:rFonts w:ascii="Helvetica Neue" w:eastAsia="Helvetica Neue" w:hAnsi="Helvetica Neue" w:cs="Helvetica Neue"/>
          <w:lang w:val="en-GB"/>
        </w:rPr>
      </w:pPr>
    </w:p>
    <w:p w14:paraId="137AF1B0" w14:textId="77777777" w:rsidR="003359FA" w:rsidRPr="007A7832" w:rsidRDefault="003359FA">
      <w:pPr>
        <w:pStyle w:val="Textoindependiente"/>
        <w:spacing w:before="4"/>
        <w:ind w:left="121" w:hanging="121"/>
        <w:rPr>
          <w:rFonts w:ascii="Helvetica Neue" w:eastAsia="Helvetica Neue" w:hAnsi="Helvetica Neue" w:cs="Helvetica Neue"/>
          <w:lang w:val="en-GB"/>
        </w:rPr>
      </w:pPr>
    </w:p>
    <w:p w14:paraId="00099C7E" w14:textId="77777777" w:rsidR="003775D4" w:rsidRPr="007A7832" w:rsidRDefault="003775D4">
      <w:pPr>
        <w:pStyle w:val="Textoindependiente"/>
        <w:spacing w:before="4"/>
        <w:ind w:left="121" w:hanging="121"/>
        <w:rPr>
          <w:rFonts w:ascii="Helvetica Neue" w:eastAsia="Helvetica Neue" w:hAnsi="Helvetica Neue" w:cs="Helvetica Neue"/>
          <w:lang w:val="en-GB"/>
        </w:rPr>
      </w:pPr>
    </w:p>
    <w:p w14:paraId="2B0B92EA" w14:textId="77777777" w:rsidR="003775D4" w:rsidRPr="007A7832" w:rsidRDefault="003775D4">
      <w:pPr>
        <w:pStyle w:val="Textoindependiente"/>
        <w:spacing w:before="4"/>
        <w:ind w:left="121" w:hanging="121"/>
        <w:rPr>
          <w:rFonts w:ascii="Helvetica Neue" w:eastAsia="Helvetica Neue" w:hAnsi="Helvetica Neue" w:cs="Helvetica Neue"/>
          <w:lang w:val="en-GB"/>
        </w:rPr>
      </w:pPr>
    </w:p>
    <w:p w14:paraId="6E96B10B" w14:textId="77777777" w:rsidR="003359FA" w:rsidRPr="007A7832" w:rsidRDefault="003359FA">
      <w:pPr>
        <w:pStyle w:val="Sinespaciado"/>
        <w:jc w:val="both"/>
        <w:rPr>
          <w:rFonts w:ascii="Helvetica Neue" w:eastAsia="Helvetica Neue" w:hAnsi="Helvetica Neue" w:cs="Helvetica Neue"/>
          <w:sz w:val="20"/>
          <w:szCs w:val="20"/>
          <w:lang w:val="en-GB"/>
        </w:rPr>
      </w:pPr>
    </w:p>
    <w:p w14:paraId="2612F779" w14:textId="77777777" w:rsidR="003359FA" w:rsidRPr="007A7832" w:rsidRDefault="003359FA">
      <w:pPr>
        <w:pStyle w:val="Sinespaciado"/>
        <w:jc w:val="both"/>
        <w:rPr>
          <w:rFonts w:ascii="Helvetica Neue" w:eastAsia="Helvetica Neue" w:hAnsi="Helvetica Neue" w:cs="Helvetica Neue"/>
          <w:sz w:val="20"/>
          <w:szCs w:val="20"/>
          <w:lang w:val="en-GB"/>
        </w:rPr>
      </w:pPr>
    </w:p>
    <w:p w14:paraId="40AC95D4" w14:textId="77777777" w:rsidR="003359FA" w:rsidRPr="007A7832" w:rsidRDefault="003359FA">
      <w:pPr>
        <w:pStyle w:val="Sinespaciado"/>
        <w:jc w:val="both"/>
        <w:rPr>
          <w:rFonts w:ascii="Helvetica Neue" w:eastAsia="Helvetica Neue" w:hAnsi="Helvetica Neue" w:cs="Helvetica Neue"/>
          <w:sz w:val="20"/>
          <w:szCs w:val="20"/>
          <w:lang w:val="en-GB"/>
        </w:rPr>
      </w:pPr>
    </w:p>
    <w:p w14:paraId="37FCBAAF" w14:textId="77777777" w:rsidR="003359FA" w:rsidRPr="007A7832" w:rsidRDefault="00000000">
      <w:pPr>
        <w:pStyle w:val="Sinespaciado"/>
        <w:tabs>
          <w:tab w:val="left" w:pos="5670"/>
        </w:tabs>
        <w:jc w:val="right"/>
        <w:rPr>
          <w:rFonts w:ascii="Helvetica Neue" w:eastAsia="Helvetica Neue" w:hAnsi="Helvetica Neue" w:cs="Helvetica Neue"/>
          <w:sz w:val="20"/>
          <w:szCs w:val="20"/>
          <w:lang w:val="en-GB"/>
        </w:rPr>
      </w:pPr>
      <w:r w:rsidRPr="007A7832">
        <w:rPr>
          <w:rFonts w:ascii="Helvetica Neue" w:eastAsia="Helvetica Neue" w:hAnsi="Helvetica Neue" w:cs="Helvetica Neue"/>
          <w:sz w:val="20"/>
          <w:szCs w:val="20"/>
          <w:lang w:val="en-GB"/>
        </w:rPr>
        <w:tab/>
      </w:r>
      <w:r w:rsidRPr="007A7832">
        <w:rPr>
          <w:rFonts w:ascii="Helvetica Neue" w:eastAsia="Helvetica Neue" w:hAnsi="Helvetica Neue" w:cs="Helvetica Neue"/>
          <w:sz w:val="20"/>
          <w:szCs w:val="20"/>
          <w:lang w:val="en-GB"/>
        </w:rPr>
        <w:tab/>
      </w:r>
      <w:r w:rsidRPr="007A7832">
        <w:rPr>
          <w:rFonts w:ascii="Helvetica Neue" w:eastAsia="Helvetica Neue" w:hAnsi="Helvetica Neue" w:cs="Helvetica Neue"/>
          <w:sz w:val="20"/>
          <w:szCs w:val="20"/>
          <w:lang w:val="en-GB"/>
        </w:rPr>
        <w:tab/>
      </w:r>
      <w:r w:rsidRPr="007A7832">
        <w:rPr>
          <w:rFonts w:ascii="Helvetica Neue" w:hAnsi="Helvetica Neue"/>
          <w:sz w:val="20"/>
          <w:szCs w:val="20"/>
          <w:lang w:val="en-GB"/>
        </w:rPr>
        <w:t>Nicolás RAMOS GONZÁLEZ DLA</w:t>
      </w:r>
    </w:p>
    <w:p w14:paraId="7592AF27" w14:textId="77777777" w:rsidR="003359FA" w:rsidRPr="007A7832" w:rsidRDefault="00000000">
      <w:pPr>
        <w:pStyle w:val="Sinespaciado"/>
        <w:tabs>
          <w:tab w:val="left" w:pos="5670"/>
        </w:tabs>
        <w:jc w:val="right"/>
        <w:rPr>
          <w:rFonts w:ascii="Helvetica Neue" w:eastAsia="Helvetica Neue" w:hAnsi="Helvetica Neue" w:cs="Helvetica Neue"/>
          <w:sz w:val="20"/>
          <w:szCs w:val="20"/>
          <w:lang w:val="en-GB"/>
        </w:rPr>
      </w:pPr>
      <w:r w:rsidRPr="007A7832">
        <w:rPr>
          <w:rFonts w:ascii="Helvetica Neue" w:hAnsi="Helvetica Neue"/>
          <w:sz w:val="20"/>
          <w:szCs w:val="20"/>
          <w:lang w:val="en-GB"/>
        </w:rPr>
        <w:t>Assistant professor</w:t>
      </w:r>
    </w:p>
    <w:p w14:paraId="1756545F" w14:textId="2FBD43A3" w:rsidR="003359FA" w:rsidRPr="007A7832" w:rsidRDefault="00000000">
      <w:pPr>
        <w:pStyle w:val="Sinespaciado"/>
        <w:tabs>
          <w:tab w:val="left" w:pos="5954"/>
        </w:tabs>
        <w:jc w:val="right"/>
        <w:rPr>
          <w:rFonts w:ascii="Helvetica Neue" w:eastAsia="Helvetica Neue" w:hAnsi="Helvetica Neue" w:cs="Helvetica Neue"/>
          <w:sz w:val="20"/>
          <w:szCs w:val="20"/>
          <w:lang w:val="en-GB"/>
        </w:rPr>
      </w:pPr>
      <w:r w:rsidRPr="007A7832">
        <w:rPr>
          <w:rFonts w:ascii="Helvetica Neue" w:eastAsia="Helvetica Neue" w:hAnsi="Helvetica Neue" w:cs="Helvetica Neue"/>
          <w:sz w:val="20"/>
          <w:szCs w:val="20"/>
          <w:lang w:val="en-GB"/>
        </w:rPr>
        <w:tab/>
        <w:t>course instructor</w:t>
      </w:r>
    </w:p>
    <w:p w14:paraId="65EF74E2" w14:textId="77777777" w:rsidR="003359FA" w:rsidRPr="007A7832" w:rsidRDefault="00000000">
      <w:pPr>
        <w:pStyle w:val="Sinespaciado"/>
        <w:jc w:val="both"/>
        <w:rPr>
          <w:rFonts w:ascii="Helvetica Neue" w:hAnsi="Helvetica Neue"/>
          <w:sz w:val="20"/>
          <w:szCs w:val="20"/>
          <w:lang w:val="en-GB"/>
        </w:rPr>
      </w:pPr>
      <w:r w:rsidRPr="007A7832">
        <w:rPr>
          <w:rFonts w:ascii="Helvetica Neue" w:hAnsi="Helvetica Neue"/>
          <w:sz w:val="20"/>
          <w:szCs w:val="20"/>
          <w:lang w:val="en-GB"/>
        </w:rPr>
        <w:t xml:space="preserve"> </w:t>
      </w:r>
    </w:p>
    <w:p w14:paraId="06D7ACBF" w14:textId="77777777" w:rsidR="003775D4" w:rsidRPr="007A7832" w:rsidRDefault="003775D4">
      <w:pPr>
        <w:pStyle w:val="Sinespaciado"/>
        <w:jc w:val="both"/>
        <w:rPr>
          <w:rFonts w:ascii="Helvetica Neue" w:hAnsi="Helvetica Neue"/>
          <w:sz w:val="20"/>
          <w:szCs w:val="20"/>
          <w:lang w:val="en-GB"/>
        </w:rPr>
      </w:pPr>
    </w:p>
    <w:p w14:paraId="6798CCD8" w14:textId="77777777" w:rsidR="003775D4" w:rsidRPr="007A7832" w:rsidRDefault="003775D4">
      <w:pPr>
        <w:pStyle w:val="Sinespaciado"/>
        <w:jc w:val="both"/>
        <w:rPr>
          <w:rFonts w:ascii="Helvetica Neue" w:hAnsi="Helvetica Neue"/>
          <w:sz w:val="20"/>
          <w:szCs w:val="20"/>
          <w:lang w:val="en-GB"/>
        </w:rPr>
      </w:pPr>
    </w:p>
    <w:p w14:paraId="0E38B789" w14:textId="77777777" w:rsidR="003775D4" w:rsidRPr="007A7832" w:rsidRDefault="003775D4">
      <w:pPr>
        <w:pStyle w:val="Sinespaciado"/>
        <w:jc w:val="both"/>
        <w:rPr>
          <w:rFonts w:ascii="Helvetica Neue" w:eastAsia="Helvetica Neue" w:hAnsi="Helvetica Neue" w:cs="Helvetica Neue"/>
          <w:sz w:val="20"/>
          <w:szCs w:val="20"/>
          <w:lang w:val="en-GB"/>
        </w:rPr>
      </w:pPr>
    </w:p>
    <w:p w14:paraId="2E640108" w14:textId="52475182" w:rsidR="003359FA" w:rsidRPr="007A7832" w:rsidRDefault="00000000">
      <w:pPr>
        <w:pStyle w:val="Sinespaciado"/>
        <w:jc w:val="both"/>
        <w:rPr>
          <w:lang w:val="en-GB"/>
        </w:rPr>
      </w:pPr>
      <w:proofErr w:type="spellStart"/>
      <w:r w:rsidRPr="007A7832">
        <w:rPr>
          <w:rFonts w:ascii="Helvetica Neue" w:hAnsi="Helvetica Neue"/>
          <w:sz w:val="20"/>
          <w:szCs w:val="20"/>
          <w:lang w:val="en-GB"/>
        </w:rPr>
        <w:t>Pécs</w:t>
      </w:r>
      <w:proofErr w:type="spellEnd"/>
      <w:r w:rsidRPr="007A7832">
        <w:rPr>
          <w:rFonts w:ascii="Helvetica Neue" w:hAnsi="Helvetica Neue"/>
          <w:sz w:val="20"/>
          <w:szCs w:val="20"/>
          <w:lang w:val="en-GB"/>
        </w:rPr>
        <w:t xml:space="preserve">, </w:t>
      </w:r>
      <w:r w:rsidR="003775D4" w:rsidRPr="007A7832">
        <w:rPr>
          <w:rFonts w:ascii="Helvetica Neue" w:hAnsi="Helvetica Neue"/>
          <w:sz w:val="20"/>
          <w:szCs w:val="20"/>
          <w:lang w:val="en-GB"/>
        </w:rPr>
        <w:t>26</w:t>
      </w:r>
      <w:r w:rsidRPr="007A7832">
        <w:rPr>
          <w:rFonts w:ascii="Helvetica Neue" w:hAnsi="Helvetica Neue"/>
          <w:sz w:val="20"/>
          <w:szCs w:val="20"/>
          <w:lang w:val="en-GB"/>
        </w:rPr>
        <w:t>.0</w:t>
      </w:r>
      <w:r w:rsidR="003775D4" w:rsidRPr="007A7832">
        <w:rPr>
          <w:rFonts w:ascii="Helvetica Neue" w:hAnsi="Helvetica Neue"/>
          <w:sz w:val="20"/>
          <w:szCs w:val="20"/>
          <w:lang w:val="en-GB"/>
        </w:rPr>
        <w:t>8</w:t>
      </w:r>
      <w:r w:rsidRPr="007A7832">
        <w:rPr>
          <w:rFonts w:ascii="Helvetica Neue" w:hAnsi="Helvetica Neue"/>
          <w:sz w:val="20"/>
          <w:szCs w:val="20"/>
          <w:lang w:val="en-GB"/>
        </w:rPr>
        <w:t>.202</w:t>
      </w:r>
      <w:r w:rsidR="003775D4" w:rsidRPr="007A7832">
        <w:rPr>
          <w:rFonts w:ascii="Helvetica Neue" w:hAnsi="Helvetica Neue"/>
          <w:sz w:val="20"/>
          <w:szCs w:val="20"/>
          <w:lang w:val="en-GB"/>
        </w:rPr>
        <w:t>4</w:t>
      </w:r>
    </w:p>
    <w:sectPr w:rsidR="003359FA" w:rsidRPr="007A7832">
      <w:headerReference w:type="default" r:id="rId8"/>
      <w:footerReference w:type="default" r:id="rId9"/>
      <w:pgSz w:w="11900" w:h="16840"/>
      <w:pgMar w:top="1380" w:right="1300" w:bottom="1220" w:left="130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7140E" w14:textId="77777777" w:rsidR="002C62C4" w:rsidRDefault="002C62C4">
      <w:r>
        <w:separator/>
      </w:r>
    </w:p>
  </w:endnote>
  <w:endnote w:type="continuationSeparator" w:id="0">
    <w:p w14:paraId="7351A5F2" w14:textId="77777777" w:rsidR="002C62C4" w:rsidRDefault="002C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EE1A" w14:textId="77777777" w:rsidR="003359FA" w:rsidRDefault="003359FA">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1E2F" w14:textId="77777777" w:rsidR="002C62C4" w:rsidRDefault="002C62C4">
      <w:r>
        <w:separator/>
      </w:r>
    </w:p>
  </w:footnote>
  <w:footnote w:type="continuationSeparator" w:id="0">
    <w:p w14:paraId="70D30DBB" w14:textId="77777777" w:rsidR="002C62C4" w:rsidRDefault="002C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5DB9" w14:textId="77777777" w:rsidR="003359FA" w:rsidRDefault="003359FA">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857D5"/>
    <w:multiLevelType w:val="hybridMultilevel"/>
    <w:tmpl w:val="95460F88"/>
    <w:styleLink w:val="Estiloimportado1"/>
    <w:lvl w:ilvl="0" w:tplc="5810E2AA">
      <w:start w:val="1"/>
      <w:numFmt w:val="bullet"/>
      <w:lvlText w:val="-"/>
      <w:lvlJc w:val="left"/>
      <w:pPr>
        <w:tabs>
          <w:tab w:val="left" w:pos="837"/>
        </w:tabs>
        <w:ind w:left="837"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D04E8E">
      <w:start w:val="1"/>
      <w:numFmt w:val="bullet"/>
      <w:lvlText w:val="·"/>
      <w:lvlJc w:val="left"/>
      <w:pPr>
        <w:tabs>
          <w:tab w:val="left" w:pos="836"/>
          <w:tab w:val="left" w:pos="837"/>
        </w:tabs>
        <w:ind w:left="1687"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9283FEA">
      <w:start w:val="1"/>
      <w:numFmt w:val="bullet"/>
      <w:lvlText w:val="·"/>
      <w:lvlJc w:val="left"/>
      <w:pPr>
        <w:tabs>
          <w:tab w:val="left" w:pos="836"/>
          <w:tab w:val="left" w:pos="837"/>
        </w:tabs>
        <w:ind w:left="2533"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8BE7620">
      <w:start w:val="1"/>
      <w:numFmt w:val="bullet"/>
      <w:lvlText w:val="·"/>
      <w:lvlJc w:val="left"/>
      <w:pPr>
        <w:tabs>
          <w:tab w:val="left" w:pos="836"/>
          <w:tab w:val="left" w:pos="837"/>
        </w:tabs>
        <w:ind w:left="3379"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041206">
      <w:start w:val="1"/>
      <w:numFmt w:val="bullet"/>
      <w:lvlText w:val="·"/>
      <w:lvlJc w:val="left"/>
      <w:pPr>
        <w:tabs>
          <w:tab w:val="left" w:pos="836"/>
          <w:tab w:val="left" w:pos="837"/>
        </w:tabs>
        <w:ind w:left="4225"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DE04BD6">
      <w:start w:val="1"/>
      <w:numFmt w:val="bullet"/>
      <w:lvlText w:val="·"/>
      <w:lvlJc w:val="left"/>
      <w:pPr>
        <w:tabs>
          <w:tab w:val="left" w:pos="836"/>
          <w:tab w:val="left" w:pos="837"/>
        </w:tabs>
        <w:ind w:left="5071"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11A51C8">
      <w:start w:val="1"/>
      <w:numFmt w:val="bullet"/>
      <w:lvlText w:val="·"/>
      <w:lvlJc w:val="left"/>
      <w:pPr>
        <w:tabs>
          <w:tab w:val="left" w:pos="836"/>
          <w:tab w:val="left" w:pos="837"/>
        </w:tabs>
        <w:ind w:left="5917"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881BA2">
      <w:start w:val="1"/>
      <w:numFmt w:val="bullet"/>
      <w:lvlText w:val="·"/>
      <w:lvlJc w:val="left"/>
      <w:pPr>
        <w:tabs>
          <w:tab w:val="left" w:pos="836"/>
          <w:tab w:val="left" w:pos="837"/>
        </w:tabs>
        <w:ind w:left="6763"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8EEF3E4">
      <w:start w:val="1"/>
      <w:numFmt w:val="bullet"/>
      <w:lvlText w:val="·"/>
      <w:lvlJc w:val="left"/>
      <w:pPr>
        <w:tabs>
          <w:tab w:val="left" w:pos="836"/>
          <w:tab w:val="left" w:pos="837"/>
        </w:tabs>
        <w:ind w:left="7609" w:hanging="36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EC72196"/>
    <w:multiLevelType w:val="hybridMultilevel"/>
    <w:tmpl w:val="95460F88"/>
    <w:numStyleLink w:val="Estiloimportado1"/>
  </w:abstractNum>
  <w:num w:numId="1" w16cid:durableId="520244380">
    <w:abstractNumId w:val="0"/>
  </w:num>
  <w:num w:numId="2" w16cid:durableId="23778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FA"/>
    <w:rsid w:val="00172D6C"/>
    <w:rsid w:val="001F6195"/>
    <w:rsid w:val="002C62C4"/>
    <w:rsid w:val="003359FA"/>
    <w:rsid w:val="003775D4"/>
    <w:rsid w:val="0044378C"/>
    <w:rsid w:val="004565F8"/>
    <w:rsid w:val="004D38E8"/>
    <w:rsid w:val="004F779C"/>
    <w:rsid w:val="006F5DFD"/>
    <w:rsid w:val="0071630A"/>
    <w:rsid w:val="00752E72"/>
    <w:rsid w:val="007A7832"/>
    <w:rsid w:val="008A1B3A"/>
    <w:rsid w:val="009D5F2A"/>
    <w:rsid w:val="00A33E5F"/>
    <w:rsid w:val="00BA5299"/>
    <w:rsid w:val="00C70CEB"/>
    <w:rsid w:val="00D15AC3"/>
    <w:rsid w:val="00E41172"/>
    <w:rsid w:val="00FA0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6FE8"/>
  <w15:docId w15:val="{8A867336-6D3D-744A-B70E-CD73A81C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Encabezamiento">
    <w:name w:val="Encabezamiento"/>
    <w:next w:val="Cuerpo"/>
    <w:pPr>
      <w:keepNext/>
      <w:keepLines/>
      <w:spacing w:before="240"/>
      <w:outlineLvl w:val="0"/>
    </w:pPr>
    <w:rPr>
      <w:rFonts w:cs="Arial Unicode MS"/>
      <w:i/>
      <w:iCs/>
      <w:color w:val="2F759E"/>
      <w:sz w:val="22"/>
      <w:szCs w:val="22"/>
      <w:u w:color="2F759E"/>
      <w14:textOutline w14:w="0" w14:cap="flat" w14:cmpd="sng" w14:algn="ctr">
        <w14:noFill/>
        <w14:prstDash w14:val="solid"/>
        <w14:bevel/>
      </w14:textOutline>
    </w:rPr>
  </w:style>
  <w:style w:type="paragraph" w:customStyle="1" w:styleId="Cuerpo">
    <w:name w:val="Cuerpo"/>
    <w:rPr>
      <w:rFonts w:cs="Arial Unicode MS"/>
      <w:color w:val="000000"/>
      <w:sz w:val="24"/>
      <w:szCs w:val="24"/>
      <w:u w:color="000000"/>
      <w14:textOutline w14:w="0" w14:cap="flat" w14:cmpd="sng" w14:algn="ctr">
        <w14:noFill/>
        <w14:prstDash w14:val="solid"/>
        <w14:bevel/>
      </w14:textOutline>
    </w:rPr>
  </w:style>
  <w:style w:type="paragraph" w:styleId="Sinespaciado">
    <w:name w:val="No Spacing"/>
    <w:rPr>
      <w:rFonts w:cs="Arial Unicode MS"/>
      <w:color w:val="000000"/>
      <w:sz w:val="24"/>
      <w:szCs w:val="24"/>
      <w:u w:color="000000"/>
      <w:lang w:val="en-US"/>
    </w:rPr>
  </w:style>
  <w:style w:type="character" w:customStyle="1" w:styleId="Ninguno">
    <w:name w:val="Ninguno"/>
    <w:rPr>
      <w:lang w:val="en-US"/>
    </w:rPr>
  </w:style>
  <w:style w:type="paragraph" w:customStyle="1" w:styleId="TEMATIKA-OKTATK">
    <w:name w:val="TEMATIKA-OKTATÓK"/>
    <w:pPr>
      <w:tabs>
        <w:tab w:val="left" w:pos="2977"/>
      </w:tabs>
    </w:pPr>
    <w:rPr>
      <w:rFonts w:cs="Arial Unicode MS"/>
      <w:b/>
      <w:bCs/>
      <w:color w:val="7D7D7D"/>
      <w:u w:color="7D7D7D"/>
      <w:lang w:val="en-US"/>
    </w:rPr>
  </w:style>
  <w:style w:type="paragraph" w:customStyle="1" w:styleId="Encabezamiento2">
    <w:name w:val="Encabezamiento 2"/>
    <w:next w:val="Cuerpo"/>
    <w:pPr>
      <w:keepNext/>
      <w:keepLines/>
      <w:spacing w:before="240"/>
      <w:outlineLvl w:val="1"/>
    </w:pPr>
    <w:rPr>
      <w:rFonts w:eastAsia="Times New Roman"/>
      <w:b/>
      <w:bCs/>
      <w:color w:val="2F759E"/>
      <w:u w:color="2F759E"/>
      <w14:textOutline w14:w="0" w14:cap="flat" w14:cmpd="sng" w14:algn="ctr">
        <w14:noFill/>
        <w14:prstDash w14:val="solid"/>
        <w14:bevel/>
      </w14:textOutline>
    </w:rPr>
  </w:style>
  <w:style w:type="paragraph" w:styleId="Textoindependiente">
    <w:name w:val="Body Text"/>
    <w:pPr>
      <w:widowControl w:val="0"/>
    </w:pPr>
    <w:rPr>
      <w:rFonts w:cs="Arial Unicode MS"/>
      <w:color w:val="000000"/>
      <w:u w:color="000000"/>
      <w:lang w:val="en-US"/>
    </w:rPr>
  </w:style>
  <w:style w:type="paragraph" w:styleId="Prrafodelista">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Estiloimportado1">
    <w:name w:val="Estilo importado 1"/>
    <w:pPr>
      <w:numPr>
        <w:numId w:val="1"/>
      </w:numPr>
    </w:pPr>
  </w:style>
  <w:style w:type="character" w:customStyle="1" w:styleId="Enlace">
    <w:name w:val="Enlace"/>
    <w:rPr>
      <w:outline w:val="0"/>
      <w:color w:val="0000FF"/>
      <w:u w:val="single" w:color="0000FF"/>
    </w:rPr>
  </w:style>
  <w:style w:type="character" w:customStyle="1" w:styleId="Hyperlink0">
    <w:name w:val="Hyperlink.0"/>
    <w:basedOn w:val="Enlace"/>
    <w:rPr>
      <w:i/>
      <w:iCs/>
      <w:outline w:val="0"/>
      <w:color w:val="000000"/>
      <w:u w:val="single" w:color="000000"/>
    </w:rPr>
  </w:style>
  <w:style w:type="paragraph" w:customStyle="1" w:styleId="TableParagraph">
    <w:name w:val="Table Paragraph"/>
    <w:pPr>
      <w:widowControl w:val="0"/>
      <w:spacing w:line="162" w:lineRule="exact"/>
      <w:ind w:left="124"/>
      <w:jc w:val="center"/>
    </w:pPr>
    <w:rPr>
      <w:rFonts w:cs="Arial Unicode MS"/>
      <w:color w:val="000000"/>
      <w:sz w:val="22"/>
      <w:szCs w:val="22"/>
      <w:u w:color="000000"/>
      <w:lang w:val="es-ES_tradnl"/>
    </w:rPr>
  </w:style>
  <w:style w:type="table" w:styleId="Tablaconcuadrcula">
    <w:name w:val="Table Grid"/>
    <w:basedOn w:val="Tablanormal"/>
    <w:uiPriority w:val="39"/>
    <w:rsid w:val="00C70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international.pte.hu/sites/international.pte.hu/files/doc/TVSZ%25202022_06_23_ENG.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00B6C1491C24AA344FF86BC956034" ma:contentTypeVersion="12" ma:contentTypeDescription="Create a new document." ma:contentTypeScope="" ma:versionID="427fbe0fada2a8c07435b15a2420eb2b">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f972e75df2bdbc6941a05a1465dfb36"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89BA6-049B-43B8-A032-9474D07ED939}"/>
</file>

<file path=customXml/itemProps2.xml><?xml version="1.0" encoding="utf-8"?>
<ds:datastoreItem xmlns:ds="http://schemas.openxmlformats.org/officeDocument/2006/customXml" ds:itemID="{9E459AA5-FE91-4B3C-853F-BA3C772D5F09}"/>
</file>

<file path=customXml/itemProps3.xml><?xml version="1.0" encoding="utf-8"?>
<ds:datastoreItem xmlns:ds="http://schemas.openxmlformats.org/officeDocument/2006/customXml" ds:itemID="{89394925-02D0-4C4A-B7A2-92C6BD75F815}"/>
</file>

<file path=docProps/app.xml><?xml version="1.0" encoding="utf-8"?>
<Properties xmlns="http://schemas.openxmlformats.org/officeDocument/2006/extended-properties" xmlns:vt="http://schemas.openxmlformats.org/officeDocument/2006/docPropsVTypes">
  <Template>Normal.dotm</Template>
  <TotalTime>148</TotalTime>
  <Pages>7</Pages>
  <Words>2210</Words>
  <Characters>12158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Ramos Gonzalez Nicolas</cp:lastModifiedBy>
  <cp:revision>5</cp:revision>
  <dcterms:created xsi:type="dcterms:W3CDTF">2024-08-26T10:25:00Z</dcterms:created>
  <dcterms:modified xsi:type="dcterms:W3CDTF">2024-08-27T09:25:00Z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