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6A55EA7F" w:rsidR="00034EEB" w:rsidRPr="00851A81" w:rsidRDefault="002406FF" w:rsidP="0066620B">
      <w:pPr>
        <w:pStyle w:val="Cmsor1"/>
        <w:jc w:val="both"/>
        <w:rPr>
          <w:rStyle w:val="None"/>
          <w:sz w:val="24"/>
          <w:szCs w:val="24"/>
        </w:rPr>
      </w:pPr>
      <w:r w:rsidRPr="00851A81">
        <w:rPr>
          <w:rStyle w:val="None"/>
          <w:sz w:val="24"/>
          <w:szCs w:val="24"/>
        </w:rPr>
        <w:t>General Information</w:t>
      </w:r>
    </w:p>
    <w:p w14:paraId="589652AF" w14:textId="6BBDD885" w:rsidR="00714872" w:rsidRPr="00851A81" w:rsidRDefault="00BC7962" w:rsidP="00851A81">
      <w:pPr>
        <w:pStyle w:val="Nincstrkz"/>
        <w:tabs>
          <w:tab w:val="left" w:pos="2977"/>
        </w:tabs>
        <w:jc w:val="both"/>
        <w:rPr>
          <w:rStyle w:val="None"/>
          <w:sz w:val="20"/>
          <w:szCs w:val="20"/>
        </w:rPr>
      </w:pPr>
      <w:r w:rsidRPr="00851A81">
        <w:rPr>
          <w:rStyle w:val="None"/>
          <w:b/>
          <w:bCs/>
          <w:sz w:val="18"/>
          <w:szCs w:val="18"/>
        </w:rPr>
        <w:t>Curriculum</w:t>
      </w:r>
      <w:r w:rsidR="00714872" w:rsidRPr="00851A81">
        <w:rPr>
          <w:rStyle w:val="None"/>
          <w:b/>
          <w:bCs/>
          <w:sz w:val="18"/>
          <w:szCs w:val="18"/>
        </w:rPr>
        <w:t>:</w:t>
      </w:r>
      <w:r w:rsidR="00714872" w:rsidRPr="00851A81">
        <w:rPr>
          <w:rStyle w:val="None"/>
          <w:b/>
          <w:bCs/>
          <w:sz w:val="20"/>
          <w:szCs w:val="20"/>
        </w:rPr>
        <w:tab/>
      </w:r>
      <w:r w:rsidR="00851A81" w:rsidRPr="00851A81">
        <w:rPr>
          <w:rStyle w:val="None"/>
          <w:color w:val="000000" w:themeColor="text1"/>
          <w:sz w:val="20"/>
          <w:szCs w:val="20"/>
        </w:rPr>
        <w:t xml:space="preserve">Architecture </w:t>
      </w:r>
      <w:r w:rsidR="00944856">
        <w:rPr>
          <w:rStyle w:val="None"/>
          <w:color w:val="000000" w:themeColor="text1"/>
          <w:sz w:val="20"/>
          <w:szCs w:val="20"/>
        </w:rPr>
        <w:t>B</w:t>
      </w:r>
      <w:r w:rsidR="00851A81" w:rsidRPr="00851A81">
        <w:rPr>
          <w:rStyle w:val="None"/>
          <w:color w:val="000000" w:themeColor="text1"/>
          <w:sz w:val="20"/>
          <w:szCs w:val="20"/>
        </w:rPr>
        <w:t>Sc, Architecture OTM</w:t>
      </w:r>
    </w:p>
    <w:p w14:paraId="19EEEF8C" w14:textId="7CA0B9D5" w:rsidR="009063FE" w:rsidRPr="00851A81" w:rsidRDefault="002406FF" w:rsidP="0066620B">
      <w:pPr>
        <w:pStyle w:val="Nincstrkz"/>
        <w:tabs>
          <w:tab w:val="left" w:pos="2977"/>
        </w:tabs>
        <w:jc w:val="both"/>
        <w:rPr>
          <w:rStyle w:val="None"/>
          <w:sz w:val="20"/>
          <w:szCs w:val="20"/>
        </w:rPr>
      </w:pPr>
      <w:r w:rsidRPr="00851A81">
        <w:rPr>
          <w:rStyle w:val="None"/>
          <w:b/>
          <w:bCs/>
          <w:sz w:val="18"/>
          <w:szCs w:val="18"/>
        </w:rPr>
        <w:t>Name of Course</w:t>
      </w:r>
      <w:r w:rsidR="00001F00" w:rsidRPr="00851A81">
        <w:rPr>
          <w:rStyle w:val="None"/>
          <w:b/>
          <w:bCs/>
          <w:sz w:val="18"/>
          <w:szCs w:val="18"/>
        </w:rPr>
        <w:t>:</w:t>
      </w:r>
      <w:r w:rsidR="00034EEB" w:rsidRPr="00851A81">
        <w:rPr>
          <w:rStyle w:val="None"/>
          <w:b/>
          <w:bCs/>
          <w:sz w:val="20"/>
          <w:szCs w:val="20"/>
        </w:rPr>
        <w:tab/>
      </w:r>
      <w:r w:rsidR="00851A81" w:rsidRPr="00851A81">
        <w:rPr>
          <w:rStyle w:val="None"/>
          <w:b/>
          <w:bCs/>
          <w:smallCaps/>
          <w:sz w:val="33"/>
          <w:szCs w:val="33"/>
        </w:rPr>
        <w:t xml:space="preserve">Architecture </w:t>
      </w:r>
      <w:r w:rsidR="00944856">
        <w:rPr>
          <w:rStyle w:val="None"/>
          <w:b/>
          <w:bCs/>
          <w:smallCaps/>
          <w:sz w:val="33"/>
          <w:szCs w:val="33"/>
        </w:rPr>
        <w:t>of Pécs</w:t>
      </w:r>
    </w:p>
    <w:p w14:paraId="7E689DE1" w14:textId="6418FCE3" w:rsidR="00034EEB" w:rsidRPr="00851A81" w:rsidRDefault="002406FF" w:rsidP="0066620B">
      <w:pPr>
        <w:pStyle w:val="Nincstrkz"/>
        <w:tabs>
          <w:tab w:val="left" w:pos="2977"/>
        </w:tabs>
        <w:jc w:val="both"/>
        <w:rPr>
          <w:rStyle w:val="None"/>
          <w:sz w:val="18"/>
          <w:szCs w:val="18"/>
        </w:rPr>
      </w:pPr>
      <w:r w:rsidRPr="00851A81">
        <w:rPr>
          <w:rStyle w:val="None"/>
          <w:b/>
          <w:bCs/>
          <w:sz w:val="18"/>
          <w:szCs w:val="18"/>
        </w:rPr>
        <w:t>Course Code</w:t>
      </w:r>
      <w:r w:rsidR="00001F00" w:rsidRPr="00851A81">
        <w:rPr>
          <w:rStyle w:val="None"/>
          <w:b/>
          <w:bCs/>
          <w:sz w:val="18"/>
          <w:szCs w:val="18"/>
        </w:rPr>
        <w:t>:</w:t>
      </w:r>
      <w:r w:rsidR="00034EEB" w:rsidRPr="00851A81">
        <w:rPr>
          <w:rStyle w:val="None"/>
          <w:b/>
          <w:bCs/>
          <w:sz w:val="18"/>
          <w:szCs w:val="18"/>
        </w:rPr>
        <w:tab/>
      </w:r>
      <w:r w:rsidR="00944856">
        <w:rPr>
          <w:rStyle w:val="None"/>
          <w:sz w:val="18"/>
          <w:szCs w:val="18"/>
        </w:rPr>
        <w:t>SZE057AN</w:t>
      </w:r>
    </w:p>
    <w:p w14:paraId="0E7DC0A5" w14:textId="5857FC22"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Semester</w:t>
      </w:r>
      <w:r w:rsidR="00001F00" w:rsidRPr="00851A81">
        <w:rPr>
          <w:rStyle w:val="None"/>
          <w:b/>
          <w:bCs/>
          <w:sz w:val="18"/>
          <w:szCs w:val="18"/>
        </w:rPr>
        <w:t>:</w:t>
      </w:r>
      <w:r w:rsidR="00034EEB" w:rsidRPr="00851A81">
        <w:rPr>
          <w:rStyle w:val="None"/>
          <w:b/>
          <w:bCs/>
          <w:sz w:val="18"/>
          <w:szCs w:val="18"/>
        </w:rPr>
        <w:tab/>
      </w:r>
      <w:r w:rsidR="002D3799">
        <w:rPr>
          <w:rStyle w:val="None"/>
          <w:b/>
          <w:bCs/>
          <w:sz w:val="18"/>
          <w:szCs w:val="18"/>
        </w:rPr>
        <w:t xml:space="preserve">1 / </w:t>
      </w:r>
      <w:r w:rsidR="00944856">
        <w:rPr>
          <w:rStyle w:val="None"/>
          <w:b/>
          <w:bCs/>
          <w:sz w:val="18"/>
          <w:szCs w:val="18"/>
        </w:rPr>
        <w:t>5</w:t>
      </w:r>
    </w:p>
    <w:p w14:paraId="09542FD2" w14:textId="3743F085"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Number of Credits</w:t>
      </w:r>
      <w:r w:rsidR="00001F00" w:rsidRPr="00851A81">
        <w:rPr>
          <w:rStyle w:val="None"/>
          <w:b/>
          <w:bCs/>
          <w:sz w:val="18"/>
          <w:szCs w:val="18"/>
        </w:rPr>
        <w:t>:</w:t>
      </w:r>
      <w:r w:rsidR="00034EEB" w:rsidRPr="00851A81">
        <w:rPr>
          <w:rStyle w:val="None"/>
          <w:b/>
          <w:bCs/>
          <w:sz w:val="18"/>
          <w:szCs w:val="18"/>
        </w:rPr>
        <w:tab/>
      </w:r>
      <w:r w:rsidR="00944856">
        <w:rPr>
          <w:rStyle w:val="None"/>
          <w:b/>
          <w:bCs/>
          <w:sz w:val="18"/>
          <w:szCs w:val="18"/>
        </w:rPr>
        <w:t>4</w:t>
      </w:r>
    </w:p>
    <w:p w14:paraId="7DBB2F67" w14:textId="4A9222B1" w:rsidR="009063FE" w:rsidRPr="00851A81" w:rsidRDefault="00E225FD" w:rsidP="0066620B">
      <w:pPr>
        <w:pStyle w:val="Nincstrkz"/>
        <w:tabs>
          <w:tab w:val="left" w:pos="2977"/>
        </w:tabs>
        <w:jc w:val="both"/>
        <w:rPr>
          <w:rStyle w:val="None"/>
          <w:rFonts w:eastAsia="Times New Roman"/>
          <w:b/>
          <w:bCs/>
          <w:sz w:val="18"/>
          <w:szCs w:val="18"/>
        </w:rPr>
      </w:pPr>
      <w:r w:rsidRPr="00851A81">
        <w:rPr>
          <w:rStyle w:val="None"/>
          <w:b/>
          <w:bCs/>
          <w:sz w:val="18"/>
          <w:szCs w:val="18"/>
        </w:rPr>
        <w:t>Allotment of Hours per Week</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2</w:t>
      </w:r>
      <w:r w:rsidR="00E8115E" w:rsidRPr="00851A81">
        <w:rPr>
          <w:rStyle w:val="None"/>
          <w:sz w:val="18"/>
          <w:szCs w:val="18"/>
        </w:rPr>
        <w:t>/</w:t>
      </w:r>
      <w:r w:rsidR="00851A81" w:rsidRPr="00851A81">
        <w:rPr>
          <w:rStyle w:val="None"/>
          <w:sz w:val="18"/>
          <w:szCs w:val="18"/>
        </w:rPr>
        <w:t>0</w:t>
      </w:r>
      <w:r w:rsidR="00E8115E" w:rsidRPr="00851A81">
        <w:rPr>
          <w:rStyle w:val="None"/>
          <w:sz w:val="18"/>
          <w:szCs w:val="18"/>
        </w:rPr>
        <w:t>/</w:t>
      </w:r>
      <w:r w:rsidR="00851A81" w:rsidRPr="00851A81">
        <w:rPr>
          <w:rStyle w:val="None"/>
          <w:sz w:val="18"/>
          <w:szCs w:val="18"/>
        </w:rPr>
        <w:t>0</w:t>
      </w:r>
    </w:p>
    <w:p w14:paraId="11167164" w14:textId="01EF4998" w:rsidR="009063FE" w:rsidRPr="00851A81" w:rsidRDefault="00156B48" w:rsidP="0066620B">
      <w:pPr>
        <w:pStyle w:val="Nincstrkz"/>
        <w:tabs>
          <w:tab w:val="left" w:pos="2977"/>
        </w:tabs>
        <w:jc w:val="both"/>
        <w:rPr>
          <w:rStyle w:val="None"/>
          <w:rFonts w:eastAsia="Times New Roman"/>
          <w:b/>
          <w:bCs/>
          <w:sz w:val="18"/>
          <w:szCs w:val="18"/>
        </w:rPr>
      </w:pPr>
      <w:r w:rsidRPr="00851A81">
        <w:rPr>
          <w:rStyle w:val="None"/>
          <w:b/>
          <w:bCs/>
          <w:sz w:val="18"/>
          <w:szCs w:val="18"/>
        </w:rPr>
        <w:t>Evaluation</w:t>
      </w:r>
      <w:r w:rsidR="00001F00" w:rsidRPr="00851A81">
        <w:rPr>
          <w:rStyle w:val="None"/>
          <w:b/>
          <w:bCs/>
          <w:sz w:val="18"/>
          <w:szCs w:val="18"/>
        </w:rPr>
        <w:t>:</w:t>
      </w:r>
      <w:r w:rsidR="00034EEB" w:rsidRPr="00851A81">
        <w:rPr>
          <w:rStyle w:val="None"/>
          <w:b/>
          <w:bCs/>
          <w:sz w:val="18"/>
          <w:szCs w:val="18"/>
        </w:rPr>
        <w:tab/>
      </w:r>
      <w:r w:rsidRPr="00851A81">
        <w:rPr>
          <w:rStyle w:val="None"/>
          <w:sz w:val="18"/>
          <w:szCs w:val="18"/>
        </w:rPr>
        <w:t>examination grade</w:t>
      </w:r>
    </w:p>
    <w:p w14:paraId="3C6DBCD7" w14:textId="3F2CC7A5" w:rsidR="009063FE" w:rsidRPr="00851A81" w:rsidRDefault="00156B48" w:rsidP="00B14D53">
      <w:pPr>
        <w:pStyle w:val="Nincstrkz"/>
        <w:tabs>
          <w:tab w:val="left" w:pos="2977"/>
        </w:tabs>
        <w:jc w:val="both"/>
        <w:rPr>
          <w:rStyle w:val="None"/>
          <w:b/>
          <w:bCs/>
          <w:sz w:val="18"/>
          <w:szCs w:val="18"/>
        </w:rPr>
      </w:pPr>
      <w:r w:rsidRPr="00851A81">
        <w:rPr>
          <w:rStyle w:val="None"/>
          <w:b/>
          <w:bCs/>
          <w:sz w:val="18"/>
          <w:szCs w:val="18"/>
        </w:rPr>
        <w:t>Prerequisites</w:t>
      </w:r>
      <w:r w:rsidR="00B14D53" w:rsidRPr="00851A81">
        <w:rPr>
          <w:rStyle w:val="None"/>
          <w:b/>
          <w:bCs/>
          <w:sz w:val="18"/>
          <w:szCs w:val="18"/>
        </w:rPr>
        <w:t>:</w:t>
      </w:r>
      <w:r w:rsidR="00001F00" w:rsidRPr="00851A81">
        <w:rPr>
          <w:rStyle w:val="None"/>
          <w:b/>
          <w:bCs/>
          <w:sz w:val="18"/>
          <w:szCs w:val="18"/>
        </w:rPr>
        <w:tab/>
      </w:r>
    </w:p>
    <w:p w14:paraId="5EFC0CB8" w14:textId="77777777" w:rsidR="00CC1D3A" w:rsidRPr="00851A81" w:rsidRDefault="00CC1D3A" w:rsidP="00B14D53">
      <w:pPr>
        <w:pStyle w:val="Nincstrkz"/>
        <w:tabs>
          <w:tab w:val="left" w:pos="2977"/>
        </w:tabs>
        <w:jc w:val="both"/>
        <w:rPr>
          <w:rStyle w:val="None"/>
          <w:bCs/>
          <w:sz w:val="20"/>
          <w:szCs w:val="20"/>
        </w:rPr>
      </w:pPr>
    </w:p>
    <w:p w14:paraId="70017AB1" w14:textId="77777777" w:rsidR="00851A81" w:rsidRPr="00851A81" w:rsidRDefault="00156B48" w:rsidP="00851A81">
      <w:pPr>
        <w:pStyle w:val="TEMATIKA-OKTATK"/>
        <w:jc w:val="both"/>
        <w:rPr>
          <w:rStyle w:val="None"/>
          <w:bCs/>
          <w:color w:val="000000" w:themeColor="text1"/>
          <w:sz w:val="18"/>
          <w:szCs w:val="18"/>
          <w:lang w:val="en-US"/>
        </w:rPr>
      </w:pPr>
      <w:r w:rsidRPr="00851A81">
        <w:rPr>
          <w:rStyle w:val="None"/>
          <w:bCs/>
          <w:color w:val="000000" w:themeColor="text1"/>
          <w:sz w:val="18"/>
          <w:szCs w:val="18"/>
          <w:lang w:val="en-US"/>
        </w:rPr>
        <w:t>Course director</w:t>
      </w:r>
      <w:r w:rsidR="00AA7EC0" w:rsidRPr="00851A81">
        <w:rPr>
          <w:rStyle w:val="None"/>
          <w:bCs/>
          <w:color w:val="000000" w:themeColor="text1"/>
          <w:sz w:val="18"/>
          <w:szCs w:val="18"/>
          <w:lang w:val="en-US"/>
        </w:rPr>
        <w:t>:</w:t>
      </w:r>
      <w:r w:rsidR="00034EEB" w:rsidRPr="00851A81">
        <w:rPr>
          <w:rStyle w:val="None"/>
          <w:bCs/>
          <w:color w:val="000000" w:themeColor="text1"/>
          <w:lang w:val="en-US"/>
        </w:rPr>
        <w:tab/>
      </w:r>
      <w:r w:rsidR="00851A81" w:rsidRPr="00851A81">
        <w:rPr>
          <w:rStyle w:val="None"/>
          <w:bCs/>
          <w:color w:val="000000" w:themeColor="text1"/>
          <w:sz w:val="18"/>
          <w:szCs w:val="18"/>
          <w:lang w:val="en-US"/>
        </w:rPr>
        <w:t>Dr Tamás MOLNÁR, DLA Habil, associate professor</w:t>
      </w:r>
    </w:p>
    <w:p w14:paraId="03CCC3E7" w14:textId="77777777" w:rsidR="00851A81" w:rsidRPr="00F31FC9" w:rsidRDefault="00851A81" w:rsidP="00851A81">
      <w:pPr>
        <w:pStyle w:val="TEMATIKA-OKTATK"/>
        <w:jc w:val="both"/>
        <w:rPr>
          <w:b w:val="0"/>
          <w:sz w:val="16"/>
          <w:szCs w:val="18"/>
          <w:lang w:val="it-IT"/>
        </w:rPr>
      </w:pPr>
      <w:r w:rsidRPr="00851A81">
        <w:rPr>
          <w:b w:val="0"/>
          <w:sz w:val="18"/>
          <w:lang w:val="en-US"/>
        </w:rPr>
        <w:tab/>
        <w:t xml:space="preserve">Office: 7624 Hungary, Pécs, Boszorkány u. 2. </w:t>
      </w:r>
      <w:r w:rsidRPr="00F31FC9">
        <w:rPr>
          <w:b w:val="0"/>
          <w:sz w:val="18"/>
          <w:lang w:val="it-IT"/>
        </w:rPr>
        <w:t>B-341</w:t>
      </w:r>
    </w:p>
    <w:p w14:paraId="3271517E" w14:textId="61842219" w:rsidR="002B3B18" w:rsidRPr="00F31FC9" w:rsidRDefault="00851A81" w:rsidP="00851A81">
      <w:pPr>
        <w:pStyle w:val="TEMATIKA-OKTATK"/>
        <w:jc w:val="both"/>
        <w:rPr>
          <w:rStyle w:val="None"/>
          <w:b w:val="0"/>
          <w:sz w:val="18"/>
          <w:szCs w:val="18"/>
          <w:shd w:val="clear" w:color="auto" w:fill="FFFFFF"/>
          <w:lang w:val="it-IT"/>
        </w:rPr>
      </w:pPr>
      <w:r w:rsidRPr="00F31FC9">
        <w:rPr>
          <w:b w:val="0"/>
          <w:sz w:val="18"/>
          <w:lang w:val="it-IT"/>
        </w:rPr>
        <w:tab/>
        <w:t xml:space="preserve">E-mail: </w:t>
      </w:r>
      <w:hyperlink r:id="rId11" w:history="1">
        <w:r w:rsidRPr="00F31FC9">
          <w:rPr>
            <w:rStyle w:val="Hiperhivatkozs"/>
            <w:b w:val="0"/>
            <w:sz w:val="18"/>
            <w:lang w:val="it-IT"/>
          </w:rPr>
          <w:t>molnar.tamas@mik.pte.hu</w:t>
        </w:r>
      </w:hyperlink>
      <w:r w:rsidR="002B3B18" w:rsidRPr="00F31FC9">
        <w:rPr>
          <w:rStyle w:val="None"/>
          <w:b w:val="0"/>
          <w:sz w:val="18"/>
          <w:szCs w:val="18"/>
          <w:lang w:val="it-IT"/>
        </w:rPr>
        <w:t xml:space="preserve"> </w:t>
      </w:r>
    </w:p>
    <w:p w14:paraId="37AFE4EF" w14:textId="52E86E2C" w:rsidR="00705DF3" w:rsidRPr="00851A81" w:rsidRDefault="00B50AC0" w:rsidP="000F780F">
      <w:pPr>
        <w:pStyle w:val="Cmsor2"/>
      </w:pPr>
      <w:r w:rsidRPr="00851A81">
        <w:t>General Course Description</w:t>
      </w:r>
    </w:p>
    <w:p w14:paraId="77C56A50" w14:textId="77777777" w:rsidR="00944856" w:rsidRPr="00770490" w:rsidRDefault="00944856" w:rsidP="00944856">
      <w:pPr>
        <w:pStyle w:val="Nincstrkz"/>
        <w:jc w:val="both"/>
        <w:rPr>
          <w:rStyle w:val="None"/>
          <w:color w:val="000000"/>
          <w:sz w:val="20"/>
          <w:szCs w:val="20"/>
          <w:u w:color="000000"/>
          <w:lang w:eastAsia="hu-HU"/>
        </w:rPr>
      </w:pPr>
      <w:r>
        <w:rPr>
          <w:rStyle w:val="None"/>
          <w:color w:val="000000"/>
          <w:sz w:val="20"/>
          <w:szCs w:val="20"/>
          <w:u w:color="000000"/>
          <w:lang w:eastAsia="hu-HU"/>
        </w:rPr>
        <w:t xml:space="preserve">The Architecture of Pécs course introduces to the students the rich cultural heritage of the city of Pécs. </w:t>
      </w:r>
      <w:r w:rsidRPr="00360C00">
        <w:rPr>
          <w:rStyle w:val="None"/>
          <w:color w:val="000000"/>
          <w:sz w:val="20"/>
          <w:szCs w:val="20"/>
          <w:u w:color="000000"/>
          <w:lang w:eastAsia="hu-HU"/>
        </w:rPr>
        <w:t>Pécs with its more than 2000 years long history is a unique city of different ages. The Roman Age, the Middle Ages and the Baroque Age are also present in the city. Different artefacts, objects, ruins and buildings are presenting these ages to the visitors of the city. Students will have the possibility to see this rich cultural heritage, from the Early-Christian Cemetery to the building of the Szentágothai Research Center.</w:t>
      </w:r>
    </w:p>
    <w:p w14:paraId="4863CCAD" w14:textId="340E6E1D" w:rsidR="00705DF3" w:rsidRPr="00851A81" w:rsidRDefault="00B50AC0" w:rsidP="00705DF3">
      <w:pPr>
        <w:pStyle w:val="Cmsor2"/>
        <w:jc w:val="both"/>
      </w:pPr>
      <w:r w:rsidRPr="00851A81">
        <w:rPr>
          <w:rStyle w:val="None"/>
        </w:rPr>
        <w:t>Learning Outcomes</w:t>
      </w:r>
    </w:p>
    <w:p w14:paraId="195803B1" w14:textId="77777777" w:rsidR="00944856" w:rsidRDefault="00944856" w:rsidP="00944856">
      <w:pPr>
        <w:pStyle w:val="Nincstrkz"/>
        <w:rPr>
          <w:rStyle w:val="None"/>
          <w:color w:val="000000"/>
          <w:sz w:val="20"/>
          <w:szCs w:val="20"/>
          <w:u w:color="000000"/>
          <w:lang w:eastAsia="hu-HU"/>
        </w:rPr>
      </w:pPr>
      <w:r w:rsidRPr="00360C00">
        <w:rPr>
          <w:rStyle w:val="None"/>
          <w:color w:val="000000"/>
          <w:sz w:val="20"/>
          <w:szCs w:val="20"/>
          <w:u w:color="000000"/>
          <w:lang w:eastAsia="hu-HU"/>
        </w:rPr>
        <w:t>Aim of the course is to give the possibility for students to get to know the rich cultural heritage of the city of Pécs</w:t>
      </w:r>
      <w:r>
        <w:rPr>
          <w:rStyle w:val="None"/>
          <w:color w:val="000000"/>
          <w:sz w:val="20"/>
          <w:szCs w:val="20"/>
          <w:u w:color="000000"/>
          <w:lang w:eastAsia="hu-HU"/>
        </w:rPr>
        <w:t xml:space="preserve"> on site with professional guidance.</w:t>
      </w:r>
    </w:p>
    <w:p w14:paraId="0F567D07" w14:textId="5D4EFFC4" w:rsidR="006967BB" w:rsidRPr="00851A81" w:rsidRDefault="00642E70" w:rsidP="00705DF3">
      <w:pPr>
        <w:pStyle w:val="Cmsor2"/>
        <w:jc w:val="both"/>
        <w:rPr>
          <w:rStyle w:val="None"/>
        </w:rPr>
      </w:pPr>
      <w:r w:rsidRPr="00851A81">
        <w:rPr>
          <w:rStyle w:val="None"/>
        </w:rPr>
        <w:t>Subject content</w:t>
      </w:r>
    </w:p>
    <w:p w14:paraId="789CED91" w14:textId="77777777" w:rsidR="00944856" w:rsidRPr="00770490" w:rsidRDefault="00944856" w:rsidP="0094485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r w:rsidRPr="00770490">
        <w:rPr>
          <w:sz w:val="20"/>
          <w:szCs w:val="20"/>
        </w:rPr>
        <w:t>Course content includes two lectures about the city of Pécs. Several excursions are organized where students visit different places of the rich architectural heritage of Pécs. Students have to prepare two posters during the semester about two of the visited places.</w:t>
      </w:r>
    </w:p>
    <w:p w14:paraId="260A2721" w14:textId="77777777" w:rsidR="00851A81" w:rsidRPr="00851A81" w:rsidRDefault="00851A81" w:rsidP="001304C5">
      <w:pPr>
        <w:widowControl w:val="0"/>
        <w:jc w:val="both"/>
      </w:pPr>
    </w:p>
    <w:p w14:paraId="75C6FFF1" w14:textId="77777777" w:rsidR="00DC12B5" w:rsidRPr="00851A81" w:rsidRDefault="00DC12B5" w:rsidP="0066620B">
      <w:pPr>
        <w:pStyle w:val="Nincstrkz"/>
        <w:jc w:val="both"/>
        <w:rPr>
          <w:rStyle w:val="None"/>
          <w:rFonts w:eastAsia="Times New Roman"/>
          <w:b/>
          <w:bCs/>
          <w:color w:val="2F759E" w:themeColor="accent1" w:themeShade="BF"/>
          <w:sz w:val="20"/>
          <w:szCs w:val="20"/>
        </w:rPr>
      </w:pPr>
      <w:r w:rsidRPr="00851A81">
        <w:rPr>
          <w:rStyle w:val="None"/>
          <w:rFonts w:eastAsia="Times New Roman"/>
          <w:b/>
          <w:bCs/>
          <w:color w:val="2F759E" w:themeColor="accent1" w:themeShade="BF"/>
          <w:sz w:val="20"/>
          <w:szCs w:val="20"/>
        </w:rPr>
        <w:t>Examination and evaluation system</w:t>
      </w:r>
    </w:p>
    <w:p w14:paraId="5DD87773" w14:textId="6BE9DA1E" w:rsidR="007E6E57" w:rsidRPr="00851A81" w:rsidRDefault="00101302" w:rsidP="0066620B">
      <w:pPr>
        <w:pStyle w:val="Nincstrkz"/>
        <w:jc w:val="both"/>
        <w:rPr>
          <w:rStyle w:val="None"/>
          <w:rFonts w:eastAsia="Times New Roman"/>
          <w:bCs/>
          <w:i/>
          <w:sz w:val="20"/>
          <w:szCs w:val="20"/>
        </w:rPr>
      </w:pPr>
      <w:r w:rsidRPr="00851A81">
        <w:rPr>
          <w:rStyle w:val="None"/>
          <w:rFonts w:eastAsia="Times New Roman"/>
          <w:bCs/>
          <w:i/>
          <w:sz w:val="20"/>
          <w:szCs w:val="20"/>
        </w:rPr>
        <w:t xml:space="preserve">In all cases. Annex 5 of the Statutes of the University of Pécs, the </w:t>
      </w:r>
      <w:r w:rsidRPr="00851A81">
        <w:rPr>
          <w:rStyle w:val="None"/>
          <w:rFonts w:eastAsia="Times New Roman"/>
          <w:b/>
          <w:i/>
          <w:sz w:val="20"/>
          <w:szCs w:val="20"/>
        </w:rPr>
        <w:t>Code of Studies and Examinations (CSE)</w:t>
      </w:r>
      <w:r w:rsidRPr="00851A81">
        <w:rPr>
          <w:rStyle w:val="None"/>
          <w:rFonts w:eastAsia="Times New Roman"/>
          <w:bCs/>
          <w:i/>
          <w:sz w:val="20"/>
          <w:szCs w:val="20"/>
        </w:rPr>
        <w:t xml:space="preserve"> </w:t>
      </w:r>
      <w:r w:rsidRPr="00851A81">
        <w:rPr>
          <w:rStyle w:val="None"/>
          <w:rFonts w:eastAsia="Times New Roman"/>
          <w:b/>
          <w:i/>
          <w:sz w:val="20"/>
          <w:szCs w:val="20"/>
        </w:rPr>
        <w:t>of the University of Pécs</w:t>
      </w:r>
      <w:r w:rsidRPr="00851A81">
        <w:rPr>
          <w:rStyle w:val="None"/>
          <w:rFonts w:eastAsia="Times New Roman"/>
          <w:bCs/>
          <w:i/>
          <w:sz w:val="20"/>
          <w:szCs w:val="20"/>
        </w:rPr>
        <w:t xml:space="preserve"> shall prevail</w:t>
      </w:r>
      <w:r w:rsidR="00EF4710">
        <w:rPr>
          <w:rStyle w:val="None"/>
          <w:rFonts w:eastAsia="Times New Roman"/>
          <w:bCs/>
          <w:i/>
          <w:sz w:val="20"/>
          <w:szCs w:val="20"/>
        </w:rPr>
        <w:t>:</w:t>
      </w:r>
    </w:p>
    <w:p w14:paraId="48AE5BAF" w14:textId="01973D9E" w:rsidR="00152AEC" w:rsidRPr="00851A81" w:rsidRDefault="00000000" w:rsidP="0066620B">
      <w:pPr>
        <w:pStyle w:val="Nincstrkz"/>
        <w:jc w:val="both"/>
        <w:rPr>
          <w:rStyle w:val="None"/>
          <w:rFonts w:eastAsia="Times New Roman"/>
          <w:bCs/>
          <w:i/>
          <w:sz w:val="20"/>
          <w:szCs w:val="20"/>
        </w:rPr>
      </w:pPr>
      <w:hyperlink r:id="rId12" w:history="1">
        <w:r w:rsidR="0077213C" w:rsidRPr="00851A81">
          <w:rPr>
            <w:rStyle w:val="Hiperhivatkozs"/>
            <w:rFonts w:eastAsia="Times New Roman"/>
            <w:bCs/>
            <w:i/>
            <w:sz w:val="20"/>
            <w:szCs w:val="20"/>
          </w:rPr>
          <w:t>https://international.pte.hu/sites/international.pte.hu/files/doc/TVSZ%202022_06_23_ENG.pdf</w:t>
        </w:r>
      </w:hyperlink>
    </w:p>
    <w:p w14:paraId="32D05458" w14:textId="77777777" w:rsidR="00101302" w:rsidRPr="00851A81" w:rsidRDefault="00101302" w:rsidP="0066620B">
      <w:pPr>
        <w:pStyle w:val="Nincstrkz"/>
        <w:jc w:val="both"/>
        <w:rPr>
          <w:rStyle w:val="None"/>
          <w:rFonts w:eastAsia="Times New Roman"/>
          <w:bCs/>
          <w:sz w:val="20"/>
          <w:szCs w:val="20"/>
        </w:rPr>
      </w:pPr>
    </w:p>
    <w:p w14:paraId="260AD287" w14:textId="77787EEB" w:rsidR="000460B2" w:rsidRPr="00851A81" w:rsidRDefault="00DB460D" w:rsidP="000460B2">
      <w:pPr>
        <w:rPr>
          <w:rStyle w:val="None"/>
          <w:rFonts w:eastAsia="Times New Roman"/>
          <w:b/>
          <w:sz w:val="20"/>
          <w:szCs w:val="20"/>
        </w:rPr>
      </w:pPr>
      <w:r w:rsidRPr="00851A81">
        <w:rPr>
          <w:rStyle w:val="None"/>
          <w:rFonts w:eastAsia="Times New Roman"/>
          <w:b/>
          <w:sz w:val="20"/>
          <w:szCs w:val="20"/>
        </w:rPr>
        <w:t>Attendance</w:t>
      </w:r>
    </w:p>
    <w:p w14:paraId="083B3D78" w14:textId="6B59B7B7" w:rsidR="000460B2" w:rsidRPr="00851A81" w:rsidRDefault="00A862C2" w:rsidP="000460B2">
      <w:pPr>
        <w:rPr>
          <w:rStyle w:val="None"/>
          <w:rFonts w:eastAsia="Times New Roman"/>
          <w:bCs/>
          <w:sz w:val="20"/>
          <w:szCs w:val="20"/>
        </w:rPr>
      </w:pPr>
      <w:r w:rsidRPr="00851A81">
        <w:rPr>
          <w:rStyle w:val="None"/>
          <w:rFonts w:eastAsia="Times New Roman"/>
          <w:bCs/>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851A81">
        <w:rPr>
          <w:rStyle w:val="None"/>
          <w:rFonts w:eastAsia="Times New Roman"/>
          <w:bCs/>
          <w:sz w:val="20"/>
          <w:szCs w:val="20"/>
        </w:rPr>
        <w:t>.</w:t>
      </w:r>
    </w:p>
    <w:p w14:paraId="152A882D" w14:textId="76693E4C" w:rsidR="000D23F6" w:rsidRPr="00851A81" w:rsidRDefault="00CD5818" w:rsidP="000460B2">
      <w:pPr>
        <w:rPr>
          <w:rStyle w:val="None"/>
          <w:rFonts w:eastAsia="Times New Roman"/>
          <w:bCs/>
          <w:sz w:val="20"/>
          <w:szCs w:val="20"/>
        </w:rPr>
      </w:pPr>
      <w:r w:rsidRPr="00851A81">
        <w:rPr>
          <w:rStyle w:val="None"/>
          <w:rFonts w:eastAsia="Times New Roman"/>
          <w:bCs/>
          <w:sz w:val="20"/>
          <w:szCs w:val="20"/>
        </w:rPr>
        <w:t>Method for monitoring attendance</w:t>
      </w:r>
      <w:r w:rsidR="002A5FEA">
        <w:rPr>
          <w:rStyle w:val="None"/>
          <w:rFonts w:eastAsia="Times New Roman"/>
          <w:bCs/>
          <w:sz w:val="20"/>
          <w:szCs w:val="20"/>
        </w:rPr>
        <w:t xml:space="preserve">: </w:t>
      </w:r>
      <w:r w:rsidRPr="00851A81">
        <w:rPr>
          <w:rStyle w:val="None"/>
          <w:rFonts w:eastAsia="Times New Roman"/>
          <w:bCs/>
          <w:sz w:val="20"/>
          <w:szCs w:val="20"/>
        </w:rPr>
        <w:t>attendance</w:t>
      </w:r>
      <w:r w:rsidR="002A5FEA">
        <w:rPr>
          <w:rStyle w:val="None"/>
          <w:rFonts w:eastAsia="Times New Roman"/>
          <w:bCs/>
          <w:sz w:val="20"/>
          <w:szCs w:val="20"/>
        </w:rPr>
        <w:t xml:space="preserve"> sheet</w:t>
      </w:r>
    </w:p>
    <w:p w14:paraId="707F2547" w14:textId="77777777" w:rsidR="00785CBE" w:rsidRPr="00851A81" w:rsidRDefault="00785CBE" w:rsidP="00785CBE">
      <w:pPr>
        <w:rPr>
          <w:rStyle w:val="None"/>
          <w:rFonts w:eastAsia="Times New Roman"/>
          <w:bCs/>
          <w:sz w:val="20"/>
          <w:szCs w:val="20"/>
        </w:rPr>
      </w:pPr>
    </w:p>
    <w:p w14:paraId="430C01C7" w14:textId="33BE50D5" w:rsidR="00785CBE" w:rsidRPr="00851A81" w:rsidRDefault="002E6F8C" w:rsidP="002E6F8C">
      <w:pPr>
        <w:rPr>
          <w:rStyle w:val="None"/>
          <w:rFonts w:eastAsia="Times New Roman"/>
          <w:bCs/>
          <w:i/>
          <w:iCs/>
          <w:sz w:val="20"/>
          <w:szCs w:val="20"/>
        </w:rPr>
      </w:pPr>
      <w:r w:rsidRPr="00851A81">
        <w:rPr>
          <w:rStyle w:val="None"/>
          <w:rFonts w:eastAsia="Times New Roman"/>
          <w:b/>
          <w:sz w:val="20"/>
          <w:szCs w:val="20"/>
        </w:rPr>
        <w:t>Mid-term assessments, evaluation and their weighting as a pre-requisite for taking the final exam</w:t>
      </w: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2A5FEA" w14:paraId="3FDCEEC7" w14:textId="77777777" w:rsidTr="006E0DE2">
        <w:tc>
          <w:tcPr>
            <w:tcW w:w="4678" w:type="dxa"/>
            <w:vAlign w:val="center"/>
          </w:tcPr>
          <w:p w14:paraId="3EAD16FE" w14:textId="23346C0F" w:rsidR="002E6F8C" w:rsidRPr="002A5FEA" w:rsidRDefault="002E6F8C" w:rsidP="002E6F8C">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1157F71A" w14:textId="17ECD80B" w:rsidR="002E6F8C" w:rsidRPr="002A5FEA" w:rsidRDefault="002E6F8C" w:rsidP="002E6F8C">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76AF5857" w14:textId="5D159F56" w:rsidR="002E6F8C" w:rsidRPr="002A5FEA" w:rsidRDefault="002E6F8C" w:rsidP="002E6F8C">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2E6F8C" w:rsidRPr="002A5FEA" w14:paraId="2893B22C" w14:textId="77777777" w:rsidTr="006E0DE2">
        <w:tc>
          <w:tcPr>
            <w:tcW w:w="4678" w:type="dxa"/>
            <w:shd w:val="clear" w:color="auto" w:fill="auto"/>
          </w:tcPr>
          <w:p w14:paraId="19C114CC" w14:textId="553E9408" w:rsidR="002E6F8C" w:rsidRPr="002A5FEA" w:rsidRDefault="002A5FEA" w:rsidP="001F0D52">
            <w:pPr>
              <w:rPr>
                <w:rFonts w:ascii="Times New Roman" w:hAnsi="Times New Roman"/>
                <w:iCs/>
                <w:color w:val="808080"/>
                <w:sz w:val="20"/>
                <w:szCs w:val="20"/>
              </w:rPr>
            </w:pPr>
            <w:r>
              <w:rPr>
                <w:rFonts w:ascii="Times New Roman" w:hAnsi="Times New Roman"/>
                <w:iCs/>
                <w:color w:val="808080"/>
                <w:sz w:val="20"/>
                <w:szCs w:val="20"/>
              </w:rPr>
              <w:t>1</w:t>
            </w:r>
            <w:r w:rsidRPr="002A5FEA">
              <w:rPr>
                <w:rFonts w:ascii="Times New Roman" w:hAnsi="Times New Roman"/>
                <w:iCs/>
                <w:color w:val="808080"/>
                <w:sz w:val="20"/>
                <w:szCs w:val="20"/>
                <w:vertAlign w:val="superscript"/>
              </w:rPr>
              <w:t>st</w:t>
            </w:r>
            <w:r>
              <w:rPr>
                <w:rFonts w:ascii="Times New Roman" w:hAnsi="Times New Roman"/>
                <w:iCs/>
                <w:color w:val="808080"/>
                <w:sz w:val="20"/>
                <w:szCs w:val="20"/>
              </w:rPr>
              <w:t xml:space="preserve"> </w:t>
            </w:r>
            <w:r w:rsidR="002D3799">
              <w:rPr>
                <w:rFonts w:ascii="Times New Roman" w:hAnsi="Times New Roman"/>
                <w:iCs/>
                <w:color w:val="808080"/>
                <w:sz w:val="20"/>
                <w:szCs w:val="20"/>
              </w:rPr>
              <w:t>poster</w:t>
            </w:r>
          </w:p>
        </w:tc>
        <w:tc>
          <w:tcPr>
            <w:tcW w:w="1697" w:type="dxa"/>
            <w:shd w:val="clear" w:color="auto" w:fill="auto"/>
          </w:tcPr>
          <w:p w14:paraId="1F479B0C" w14:textId="16ED5718" w:rsidR="002E6F8C" w:rsidRPr="002A5FEA" w:rsidRDefault="00944856" w:rsidP="00944856">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A5FEA">
              <w:rPr>
                <w:rFonts w:ascii="Times New Roman" w:hAnsi="Times New Roman"/>
                <w:iCs/>
                <w:color w:val="808080"/>
                <w:sz w:val="20"/>
                <w:szCs w:val="20"/>
              </w:rPr>
              <w:t xml:space="preserve"> pt (min. </w:t>
            </w:r>
            <w:r>
              <w:rPr>
                <w:rFonts w:ascii="Times New Roman" w:hAnsi="Times New Roman"/>
                <w:iCs/>
                <w:color w:val="808080"/>
                <w:sz w:val="20"/>
                <w:szCs w:val="20"/>
              </w:rPr>
              <w:t>20</w:t>
            </w:r>
            <w:r w:rsidR="002A5FEA">
              <w:rPr>
                <w:rFonts w:ascii="Times New Roman" w:hAnsi="Times New Roman"/>
                <w:iCs/>
                <w:color w:val="808080"/>
                <w:sz w:val="20"/>
                <w:szCs w:val="20"/>
              </w:rPr>
              <w:t xml:space="preserve"> pt)</w:t>
            </w:r>
          </w:p>
        </w:tc>
        <w:tc>
          <w:tcPr>
            <w:tcW w:w="2697" w:type="dxa"/>
            <w:shd w:val="clear" w:color="auto" w:fill="auto"/>
          </w:tcPr>
          <w:p w14:paraId="1913D309" w14:textId="13281228" w:rsidR="002E6F8C" w:rsidRPr="002A5FEA" w:rsidRDefault="00944856" w:rsidP="002E6F8C">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E6F8C" w:rsidRPr="002A5FEA">
              <w:rPr>
                <w:rFonts w:ascii="Times New Roman" w:hAnsi="Times New Roman"/>
                <w:iCs/>
                <w:color w:val="808080"/>
                <w:sz w:val="20"/>
                <w:szCs w:val="20"/>
              </w:rPr>
              <w:t xml:space="preserve"> %</w:t>
            </w:r>
          </w:p>
        </w:tc>
      </w:tr>
      <w:tr w:rsidR="002E6F8C" w:rsidRPr="002A5FEA" w14:paraId="626A3BE1" w14:textId="77777777" w:rsidTr="006E0DE2">
        <w:tc>
          <w:tcPr>
            <w:tcW w:w="4678" w:type="dxa"/>
            <w:shd w:val="clear" w:color="auto" w:fill="auto"/>
          </w:tcPr>
          <w:p w14:paraId="45271AC6" w14:textId="3D39DCD9" w:rsidR="002E6F8C" w:rsidRPr="002A5FEA" w:rsidRDefault="002A5FEA" w:rsidP="002D3799">
            <w:pPr>
              <w:rPr>
                <w:rFonts w:ascii="Times New Roman" w:hAnsi="Times New Roman"/>
                <w:iCs/>
                <w:color w:val="808080"/>
                <w:sz w:val="20"/>
                <w:szCs w:val="20"/>
              </w:rPr>
            </w:pPr>
            <w:r>
              <w:rPr>
                <w:rFonts w:ascii="Times New Roman" w:hAnsi="Times New Roman"/>
                <w:iCs/>
                <w:color w:val="808080"/>
                <w:sz w:val="20"/>
                <w:szCs w:val="20"/>
              </w:rPr>
              <w:t>2</w:t>
            </w:r>
            <w:r w:rsidRPr="002A5FEA">
              <w:rPr>
                <w:rFonts w:ascii="Times New Roman" w:hAnsi="Times New Roman"/>
                <w:iCs/>
                <w:color w:val="808080"/>
                <w:sz w:val="20"/>
                <w:szCs w:val="20"/>
                <w:vertAlign w:val="superscript"/>
              </w:rPr>
              <w:t>nd</w:t>
            </w:r>
            <w:r>
              <w:rPr>
                <w:rFonts w:ascii="Times New Roman" w:hAnsi="Times New Roman"/>
                <w:iCs/>
                <w:color w:val="808080"/>
                <w:sz w:val="20"/>
                <w:szCs w:val="20"/>
              </w:rPr>
              <w:t xml:space="preserve"> </w:t>
            </w:r>
            <w:r w:rsidR="002D3799">
              <w:rPr>
                <w:rFonts w:ascii="Times New Roman" w:hAnsi="Times New Roman"/>
                <w:iCs/>
                <w:color w:val="808080"/>
                <w:sz w:val="20"/>
                <w:szCs w:val="20"/>
              </w:rPr>
              <w:t>poster</w:t>
            </w:r>
          </w:p>
        </w:tc>
        <w:tc>
          <w:tcPr>
            <w:tcW w:w="1697" w:type="dxa"/>
            <w:shd w:val="clear" w:color="auto" w:fill="auto"/>
          </w:tcPr>
          <w:p w14:paraId="083B0123" w14:textId="605D588B" w:rsidR="002E6F8C" w:rsidRPr="002A5FEA" w:rsidRDefault="00944856" w:rsidP="00944856">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A5FEA">
              <w:rPr>
                <w:rFonts w:ascii="Times New Roman" w:hAnsi="Times New Roman"/>
                <w:iCs/>
                <w:color w:val="808080"/>
                <w:sz w:val="20"/>
                <w:szCs w:val="20"/>
              </w:rPr>
              <w:t xml:space="preserve"> pt (min. </w:t>
            </w:r>
            <w:r>
              <w:rPr>
                <w:rFonts w:ascii="Times New Roman" w:hAnsi="Times New Roman"/>
                <w:iCs/>
                <w:color w:val="808080"/>
                <w:sz w:val="20"/>
                <w:szCs w:val="20"/>
              </w:rPr>
              <w:t>20</w:t>
            </w:r>
            <w:r w:rsidR="002A5FEA">
              <w:rPr>
                <w:rFonts w:ascii="Times New Roman" w:hAnsi="Times New Roman"/>
                <w:iCs/>
                <w:color w:val="808080"/>
                <w:sz w:val="20"/>
                <w:szCs w:val="20"/>
              </w:rPr>
              <w:t xml:space="preserve"> pt)</w:t>
            </w:r>
          </w:p>
        </w:tc>
        <w:tc>
          <w:tcPr>
            <w:tcW w:w="2697" w:type="dxa"/>
            <w:shd w:val="clear" w:color="auto" w:fill="auto"/>
          </w:tcPr>
          <w:p w14:paraId="5AA76212" w14:textId="393C9216" w:rsidR="002E6F8C" w:rsidRPr="002A5FEA" w:rsidRDefault="00944856" w:rsidP="002E6F8C">
            <w:pPr>
              <w:ind w:left="851" w:hanging="851"/>
              <w:rPr>
                <w:rFonts w:ascii="Times New Roman" w:hAnsi="Times New Roman"/>
                <w:iCs/>
                <w:color w:val="808080"/>
                <w:sz w:val="20"/>
                <w:szCs w:val="20"/>
              </w:rPr>
            </w:pPr>
            <w:r>
              <w:rPr>
                <w:rFonts w:ascii="Times New Roman" w:hAnsi="Times New Roman"/>
                <w:iCs/>
                <w:color w:val="808080"/>
                <w:sz w:val="20"/>
                <w:szCs w:val="20"/>
              </w:rPr>
              <w:t>5</w:t>
            </w:r>
            <w:r w:rsidR="002D3799">
              <w:rPr>
                <w:rFonts w:ascii="Times New Roman" w:hAnsi="Times New Roman"/>
                <w:iCs/>
                <w:color w:val="808080"/>
                <w:sz w:val="20"/>
                <w:szCs w:val="20"/>
              </w:rPr>
              <w:t>0</w:t>
            </w:r>
            <w:r w:rsidR="002E6F8C" w:rsidRPr="002A5FEA">
              <w:rPr>
                <w:rFonts w:ascii="Times New Roman" w:hAnsi="Times New Roman"/>
                <w:iCs/>
                <w:color w:val="808080"/>
                <w:sz w:val="20"/>
                <w:szCs w:val="20"/>
              </w:rPr>
              <w:t xml:space="preserve"> %</w:t>
            </w:r>
          </w:p>
        </w:tc>
      </w:tr>
    </w:tbl>
    <w:p w14:paraId="40516D5B" w14:textId="0EDD24A9" w:rsidR="00F8516B" w:rsidRPr="00851A81" w:rsidRDefault="00F8516B" w:rsidP="00D80C78">
      <w:pPr>
        <w:rPr>
          <w:rStyle w:val="None"/>
          <w:rFonts w:eastAsia="Times New Roman"/>
          <w:bCs/>
          <w:sz w:val="20"/>
          <w:szCs w:val="20"/>
        </w:rPr>
      </w:pPr>
    </w:p>
    <w:p w14:paraId="2C4BC94C" w14:textId="77777777" w:rsidR="00091D7D" w:rsidRPr="00851A81" w:rsidRDefault="00091D7D" w:rsidP="008B1D8F">
      <w:pPr>
        <w:rPr>
          <w:rStyle w:val="None"/>
          <w:rFonts w:eastAsia="Times New Roman"/>
          <w:b/>
          <w:sz w:val="20"/>
          <w:szCs w:val="20"/>
        </w:rPr>
      </w:pPr>
      <w:r w:rsidRPr="00851A81">
        <w:rPr>
          <w:rStyle w:val="None"/>
          <w:rFonts w:eastAsia="Times New Roman"/>
          <w:b/>
          <w:sz w:val="20"/>
          <w:szCs w:val="20"/>
        </w:rPr>
        <w:t xml:space="preserve">Requirements for the end-of-semester signature </w:t>
      </w:r>
    </w:p>
    <w:p w14:paraId="309CB888" w14:textId="1D02C76A" w:rsidR="002A5FEA" w:rsidRDefault="002A5FEA" w:rsidP="00432A55">
      <w:pPr>
        <w:rPr>
          <w:rStyle w:val="None"/>
          <w:rFonts w:eastAsia="Times New Roman"/>
          <w:bCs/>
          <w:iCs/>
          <w:color w:val="000000" w:themeColor="text1"/>
          <w:sz w:val="20"/>
          <w:szCs w:val="20"/>
        </w:rPr>
      </w:pPr>
      <w:r>
        <w:rPr>
          <w:rStyle w:val="None"/>
          <w:rFonts w:eastAsia="Times New Roman"/>
          <w:bCs/>
          <w:iCs/>
          <w:color w:val="000000" w:themeColor="text1"/>
          <w:sz w:val="20"/>
          <w:szCs w:val="20"/>
        </w:rPr>
        <w:t>Attendance of the classes according to the CSE.</w:t>
      </w:r>
    </w:p>
    <w:p w14:paraId="37E6110A" w14:textId="7BF7BC87" w:rsidR="00F8516B" w:rsidRDefault="002A5FEA" w:rsidP="00D80C78">
      <w:pPr>
        <w:rPr>
          <w:rStyle w:val="None"/>
          <w:rFonts w:eastAsia="Times New Roman"/>
          <w:bCs/>
          <w:iCs/>
          <w:color w:val="000000" w:themeColor="text1"/>
          <w:sz w:val="20"/>
          <w:szCs w:val="20"/>
        </w:rPr>
      </w:pPr>
      <w:r>
        <w:rPr>
          <w:rStyle w:val="None"/>
          <w:rFonts w:eastAsia="Times New Roman"/>
          <w:bCs/>
          <w:iCs/>
          <w:color w:val="000000" w:themeColor="text1"/>
          <w:sz w:val="20"/>
          <w:szCs w:val="20"/>
        </w:rPr>
        <w:t xml:space="preserve">Submission of the </w:t>
      </w:r>
      <w:r w:rsidR="002D3799">
        <w:rPr>
          <w:rStyle w:val="None"/>
          <w:rFonts w:eastAsia="Times New Roman"/>
          <w:bCs/>
          <w:iCs/>
          <w:color w:val="000000" w:themeColor="text1"/>
          <w:sz w:val="20"/>
          <w:szCs w:val="20"/>
        </w:rPr>
        <w:t>two posters</w:t>
      </w:r>
      <w:r>
        <w:rPr>
          <w:rStyle w:val="None"/>
          <w:rFonts w:eastAsia="Times New Roman"/>
          <w:bCs/>
          <w:iCs/>
          <w:color w:val="000000" w:themeColor="text1"/>
          <w:sz w:val="20"/>
          <w:szCs w:val="20"/>
        </w:rPr>
        <w:t xml:space="preserve"> </w:t>
      </w:r>
      <w:r w:rsidR="00F31FC9">
        <w:rPr>
          <w:rStyle w:val="None"/>
          <w:rFonts w:eastAsia="Times New Roman"/>
          <w:bCs/>
          <w:iCs/>
          <w:color w:val="000000" w:themeColor="text1"/>
          <w:sz w:val="20"/>
          <w:szCs w:val="20"/>
        </w:rPr>
        <w:t>until</w:t>
      </w:r>
      <w:r>
        <w:rPr>
          <w:rStyle w:val="None"/>
          <w:rFonts w:eastAsia="Times New Roman"/>
          <w:bCs/>
          <w:iCs/>
          <w:color w:val="000000" w:themeColor="text1"/>
          <w:sz w:val="20"/>
          <w:szCs w:val="20"/>
        </w:rPr>
        <w:t xml:space="preserve"> the deadline.</w:t>
      </w:r>
    </w:p>
    <w:p w14:paraId="4B6F82C7" w14:textId="77777777" w:rsidR="002A5FEA" w:rsidRPr="00851A81" w:rsidRDefault="002A5FEA" w:rsidP="00D80C78">
      <w:pPr>
        <w:rPr>
          <w:rStyle w:val="None"/>
          <w:rFonts w:eastAsia="Times New Roman"/>
          <w:bCs/>
          <w:sz w:val="20"/>
          <w:szCs w:val="20"/>
        </w:rPr>
      </w:pPr>
    </w:p>
    <w:p w14:paraId="064082FF" w14:textId="48988720" w:rsidR="00F32B58" w:rsidRPr="00851A81" w:rsidRDefault="00611F4C" w:rsidP="00F32B58">
      <w:pPr>
        <w:rPr>
          <w:rStyle w:val="None"/>
          <w:rFonts w:eastAsia="Times New Roman"/>
          <w:b/>
          <w:sz w:val="20"/>
          <w:szCs w:val="20"/>
        </w:rPr>
      </w:pPr>
      <w:r w:rsidRPr="00851A81">
        <w:rPr>
          <w:rStyle w:val="None"/>
          <w:rFonts w:eastAsia="Times New Roman"/>
          <w:b/>
          <w:sz w:val="20"/>
          <w:szCs w:val="20"/>
        </w:rPr>
        <w:t>Calculation of the final grade based on aggregate performance in percentage</w:t>
      </w: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851A81" w14:paraId="037D831C" w14:textId="77777777" w:rsidTr="006E0DE2">
        <w:tc>
          <w:tcPr>
            <w:tcW w:w="1838" w:type="dxa"/>
          </w:tcPr>
          <w:p w14:paraId="712D27D9" w14:textId="2592639A" w:rsidR="00F32B58" w:rsidRPr="00851A81" w:rsidRDefault="00611F4C" w:rsidP="006E0DE2">
            <w:pPr>
              <w:jc w:val="both"/>
              <w:rPr>
                <w:sz w:val="20"/>
                <w:szCs w:val="20"/>
              </w:rPr>
            </w:pPr>
            <w:r w:rsidRPr="00851A81">
              <w:rPr>
                <w:sz w:val="20"/>
                <w:szCs w:val="20"/>
              </w:rPr>
              <w:t>Grade</w:t>
            </w:r>
            <w:r w:rsidR="00F32B58" w:rsidRPr="00851A81">
              <w:rPr>
                <w:sz w:val="20"/>
                <w:szCs w:val="20"/>
              </w:rPr>
              <w:t>:</w:t>
            </w:r>
          </w:p>
        </w:tc>
        <w:tc>
          <w:tcPr>
            <w:tcW w:w="1276" w:type="dxa"/>
          </w:tcPr>
          <w:p w14:paraId="6C5E9B0D" w14:textId="77777777" w:rsidR="00F32B58" w:rsidRPr="00851A81" w:rsidRDefault="00F32B58" w:rsidP="006E0DE2">
            <w:pPr>
              <w:jc w:val="center"/>
              <w:rPr>
                <w:sz w:val="20"/>
                <w:szCs w:val="20"/>
              </w:rPr>
            </w:pPr>
            <w:r w:rsidRPr="00851A81">
              <w:rPr>
                <w:sz w:val="20"/>
                <w:szCs w:val="20"/>
              </w:rPr>
              <w:t>5</w:t>
            </w:r>
          </w:p>
        </w:tc>
        <w:tc>
          <w:tcPr>
            <w:tcW w:w="1559" w:type="dxa"/>
          </w:tcPr>
          <w:p w14:paraId="046F3F3B" w14:textId="77777777" w:rsidR="00F32B58" w:rsidRPr="00851A81" w:rsidRDefault="00F32B58" w:rsidP="006E0DE2">
            <w:pPr>
              <w:jc w:val="center"/>
              <w:rPr>
                <w:sz w:val="20"/>
                <w:szCs w:val="20"/>
              </w:rPr>
            </w:pPr>
            <w:r w:rsidRPr="00851A81">
              <w:rPr>
                <w:sz w:val="20"/>
                <w:szCs w:val="20"/>
              </w:rPr>
              <w:t>4</w:t>
            </w:r>
          </w:p>
        </w:tc>
        <w:tc>
          <w:tcPr>
            <w:tcW w:w="1559" w:type="dxa"/>
          </w:tcPr>
          <w:p w14:paraId="3AD97780" w14:textId="77777777" w:rsidR="00F32B58" w:rsidRPr="00851A81" w:rsidRDefault="00F32B58" w:rsidP="006E0DE2">
            <w:pPr>
              <w:jc w:val="center"/>
              <w:rPr>
                <w:sz w:val="20"/>
                <w:szCs w:val="20"/>
              </w:rPr>
            </w:pPr>
            <w:r w:rsidRPr="00851A81">
              <w:rPr>
                <w:sz w:val="20"/>
                <w:szCs w:val="20"/>
              </w:rPr>
              <w:t>3</w:t>
            </w:r>
          </w:p>
        </w:tc>
        <w:tc>
          <w:tcPr>
            <w:tcW w:w="1418" w:type="dxa"/>
          </w:tcPr>
          <w:p w14:paraId="43CA44C3" w14:textId="77777777" w:rsidR="00F32B58" w:rsidRPr="00851A81" w:rsidRDefault="00F32B58" w:rsidP="006E0DE2">
            <w:pPr>
              <w:jc w:val="center"/>
              <w:rPr>
                <w:sz w:val="20"/>
                <w:szCs w:val="20"/>
              </w:rPr>
            </w:pPr>
            <w:r w:rsidRPr="00851A81">
              <w:rPr>
                <w:sz w:val="20"/>
                <w:szCs w:val="20"/>
              </w:rPr>
              <w:t>2</w:t>
            </w:r>
          </w:p>
        </w:tc>
        <w:tc>
          <w:tcPr>
            <w:tcW w:w="1417" w:type="dxa"/>
          </w:tcPr>
          <w:p w14:paraId="41BCCFD2" w14:textId="77777777" w:rsidR="00F32B58" w:rsidRPr="00851A81" w:rsidRDefault="00F32B58" w:rsidP="006E0DE2">
            <w:pPr>
              <w:jc w:val="center"/>
              <w:rPr>
                <w:sz w:val="20"/>
                <w:szCs w:val="20"/>
              </w:rPr>
            </w:pPr>
            <w:r w:rsidRPr="00851A81">
              <w:rPr>
                <w:sz w:val="20"/>
                <w:szCs w:val="20"/>
              </w:rPr>
              <w:t>1</w:t>
            </w:r>
          </w:p>
        </w:tc>
      </w:tr>
      <w:tr w:rsidR="00F32B58" w:rsidRPr="00851A81" w14:paraId="5148ED5F" w14:textId="77777777" w:rsidTr="006E0DE2">
        <w:tc>
          <w:tcPr>
            <w:tcW w:w="1838" w:type="dxa"/>
          </w:tcPr>
          <w:p w14:paraId="011B7828" w14:textId="77777777" w:rsidR="00F32B58" w:rsidRPr="00851A81" w:rsidRDefault="00F32B58" w:rsidP="006E0DE2">
            <w:pPr>
              <w:jc w:val="both"/>
              <w:rPr>
                <w:sz w:val="20"/>
                <w:szCs w:val="20"/>
              </w:rPr>
            </w:pPr>
          </w:p>
        </w:tc>
        <w:tc>
          <w:tcPr>
            <w:tcW w:w="1276" w:type="dxa"/>
          </w:tcPr>
          <w:p w14:paraId="15DD45BD" w14:textId="17CBAD6E" w:rsidR="00F32B58" w:rsidRPr="00851A81" w:rsidRDefault="00F32B58" w:rsidP="00A06415">
            <w:pPr>
              <w:jc w:val="center"/>
              <w:rPr>
                <w:sz w:val="20"/>
                <w:szCs w:val="20"/>
              </w:rPr>
            </w:pPr>
            <w:r w:rsidRPr="00851A81">
              <w:rPr>
                <w:sz w:val="20"/>
                <w:szCs w:val="20"/>
              </w:rPr>
              <w:t xml:space="preserve">A, </w:t>
            </w:r>
            <w:r w:rsidR="00A06415">
              <w:rPr>
                <w:sz w:val="20"/>
                <w:szCs w:val="20"/>
              </w:rPr>
              <w:t>excellent</w:t>
            </w:r>
          </w:p>
        </w:tc>
        <w:tc>
          <w:tcPr>
            <w:tcW w:w="1559" w:type="dxa"/>
          </w:tcPr>
          <w:p w14:paraId="64C927C5" w14:textId="711BC56A" w:rsidR="00F32B58" w:rsidRPr="00851A81" w:rsidRDefault="00F32B58" w:rsidP="00A06415">
            <w:pPr>
              <w:jc w:val="center"/>
              <w:rPr>
                <w:sz w:val="20"/>
                <w:szCs w:val="20"/>
              </w:rPr>
            </w:pPr>
            <w:r w:rsidRPr="00851A81">
              <w:rPr>
                <w:sz w:val="20"/>
                <w:szCs w:val="20"/>
              </w:rPr>
              <w:t xml:space="preserve">B, </w:t>
            </w:r>
            <w:r w:rsidR="00A06415">
              <w:rPr>
                <w:sz w:val="20"/>
                <w:szCs w:val="20"/>
              </w:rPr>
              <w:t>good</w:t>
            </w:r>
          </w:p>
        </w:tc>
        <w:tc>
          <w:tcPr>
            <w:tcW w:w="1559" w:type="dxa"/>
          </w:tcPr>
          <w:p w14:paraId="14079A2E" w14:textId="7CD975F8" w:rsidR="00F32B58" w:rsidRPr="00851A81" w:rsidRDefault="00F32B58" w:rsidP="00A06415">
            <w:pPr>
              <w:jc w:val="center"/>
              <w:rPr>
                <w:sz w:val="20"/>
                <w:szCs w:val="20"/>
              </w:rPr>
            </w:pPr>
            <w:r w:rsidRPr="00851A81">
              <w:rPr>
                <w:sz w:val="20"/>
                <w:szCs w:val="20"/>
              </w:rPr>
              <w:t xml:space="preserve">C, </w:t>
            </w:r>
            <w:r w:rsidR="00A06415">
              <w:rPr>
                <w:sz w:val="20"/>
                <w:szCs w:val="20"/>
              </w:rPr>
              <w:t>satisfactory</w:t>
            </w:r>
          </w:p>
        </w:tc>
        <w:tc>
          <w:tcPr>
            <w:tcW w:w="1418" w:type="dxa"/>
          </w:tcPr>
          <w:p w14:paraId="02B29E32" w14:textId="58959628" w:rsidR="00F32B58" w:rsidRPr="00851A81" w:rsidRDefault="00F32B58" w:rsidP="00A06415">
            <w:pPr>
              <w:jc w:val="center"/>
              <w:rPr>
                <w:sz w:val="20"/>
                <w:szCs w:val="20"/>
              </w:rPr>
            </w:pPr>
            <w:r w:rsidRPr="00851A81">
              <w:rPr>
                <w:sz w:val="20"/>
                <w:szCs w:val="20"/>
              </w:rPr>
              <w:t xml:space="preserve">D, </w:t>
            </w:r>
            <w:r w:rsidR="00A06415">
              <w:rPr>
                <w:sz w:val="20"/>
                <w:szCs w:val="20"/>
              </w:rPr>
              <w:t>pass</w:t>
            </w:r>
          </w:p>
        </w:tc>
        <w:tc>
          <w:tcPr>
            <w:tcW w:w="1417" w:type="dxa"/>
          </w:tcPr>
          <w:p w14:paraId="196BA295" w14:textId="786E876F" w:rsidR="00F32B58" w:rsidRPr="00851A81" w:rsidRDefault="00F32B58" w:rsidP="00A06415">
            <w:pPr>
              <w:jc w:val="center"/>
              <w:rPr>
                <w:sz w:val="20"/>
                <w:szCs w:val="20"/>
              </w:rPr>
            </w:pPr>
            <w:r w:rsidRPr="00851A81">
              <w:rPr>
                <w:sz w:val="20"/>
                <w:szCs w:val="20"/>
              </w:rPr>
              <w:t xml:space="preserve">F, </w:t>
            </w:r>
            <w:r w:rsidR="00A06415">
              <w:rPr>
                <w:sz w:val="20"/>
                <w:szCs w:val="20"/>
              </w:rPr>
              <w:t>fail</w:t>
            </w:r>
          </w:p>
        </w:tc>
      </w:tr>
      <w:tr w:rsidR="00F32B58" w:rsidRPr="00851A81" w14:paraId="4F76280A" w14:textId="77777777" w:rsidTr="006E0DE2">
        <w:tc>
          <w:tcPr>
            <w:tcW w:w="1838" w:type="dxa"/>
          </w:tcPr>
          <w:p w14:paraId="75C72BAD" w14:textId="34E7D10C" w:rsidR="00F32B58" w:rsidRPr="00851A81" w:rsidRDefault="00EE49A9" w:rsidP="006E0DE2">
            <w:pPr>
              <w:rPr>
                <w:sz w:val="20"/>
                <w:szCs w:val="20"/>
              </w:rPr>
            </w:pPr>
            <w:r w:rsidRPr="00851A81">
              <w:rPr>
                <w:sz w:val="20"/>
                <w:szCs w:val="20"/>
              </w:rPr>
              <w:t>Performance in</w:t>
            </w:r>
            <w:r w:rsidR="00F32B58" w:rsidRPr="00851A81">
              <w:rPr>
                <w:sz w:val="20"/>
                <w:szCs w:val="20"/>
              </w:rPr>
              <w:t xml:space="preserve"> %</w:t>
            </w:r>
          </w:p>
        </w:tc>
        <w:tc>
          <w:tcPr>
            <w:tcW w:w="1276" w:type="dxa"/>
          </w:tcPr>
          <w:p w14:paraId="74E387B4" w14:textId="77777777" w:rsidR="00F32B58" w:rsidRPr="00851A81" w:rsidRDefault="00F32B58" w:rsidP="006E0DE2">
            <w:pPr>
              <w:jc w:val="center"/>
              <w:rPr>
                <w:sz w:val="20"/>
                <w:szCs w:val="20"/>
              </w:rPr>
            </w:pPr>
            <w:r w:rsidRPr="00851A81">
              <w:rPr>
                <w:sz w:val="20"/>
                <w:szCs w:val="20"/>
              </w:rPr>
              <w:t>85%-100%</w:t>
            </w:r>
          </w:p>
        </w:tc>
        <w:tc>
          <w:tcPr>
            <w:tcW w:w="1559" w:type="dxa"/>
          </w:tcPr>
          <w:p w14:paraId="57D9E7F8" w14:textId="77777777" w:rsidR="00F32B58" w:rsidRPr="00851A81" w:rsidRDefault="00F32B58" w:rsidP="006E0DE2">
            <w:pPr>
              <w:jc w:val="center"/>
              <w:rPr>
                <w:sz w:val="20"/>
                <w:szCs w:val="20"/>
              </w:rPr>
            </w:pPr>
            <w:r w:rsidRPr="00851A81">
              <w:rPr>
                <w:sz w:val="20"/>
                <w:szCs w:val="20"/>
              </w:rPr>
              <w:t>70%-84%</w:t>
            </w:r>
          </w:p>
        </w:tc>
        <w:tc>
          <w:tcPr>
            <w:tcW w:w="1559" w:type="dxa"/>
          </w:tcPr>
          <w:p w14:paraId="5DA4FE5E" w14:textId="77777777" w:rsidR="00F32B58" w:rsidRPr="00851A81" w:rsidRDefault="00F32B58" w:rsidP="006E0DE2">
            <w:pPr>
              <w:jc w:val="center"/>
              <w:rPr>
                <w:sz w:val="20"/>
                <w:szCs w:val="20"/>
              </w:rPr>
            </w:pPr>
            <w:r w:rsidRPr="00851A81">
              <w:rPr>
                <w:sz w:val="20"/>
                <w:szCs w:val="20"/>
              </w:rPr>
              <w:t>55%-69%</w:t>
            </w:r>
          </w:p>
        </w:tc>
        <w:tc>
          <w:tcPr>
            <w:tcW w:w="1418" w:type="dxa"/>
          </w:tcPr>
          <w:p w14:paraId="1DBF3DDB" w14:textId="691C2A2B" w:rsidR="00F32B58" w:rsidRPr="00851A81" w:rsidRDefault="00F32B58" w:rsidP="006E0DE2">
            <w:pPr>
              <w:jc w:val="center"/>
              <w:rPr>
                <w:sz w:val="20"/>
                <w:szCs w:val="20"/>
              </w:rPr>
            </w:pPr>
            <w:r w:rsidRPr="00851A81">
              <w:rPr>
                <w:sz w:val="20"/>
                <w:szCs w:val="20"/>
              </w:rPr>
              <w:t>40%-5</w:t>
            </w:r>
            <w:r w:rsidR="00CF44F2" w:rsidRPr="00851A81">
              <w:rPr>
                <w:sz w:val="20"/>
                <w:szCs w:val="20"/>
              </w:rPr>
              <w:t>4</w:t>
            </w:r>
            <w:r w:rsidRPr="00851A81">
              <w:rPr>
                <w:sz w:val="20"/>
                <w:szCs w:val="20"/>
              </w:rPr>
              <w:t>%</w:t>
            </w:r>
          </w:p>
        </w:tc>
        <w:tc>
          <w:tcPr>
            <w:tcW w:w="1417" w:type="dxa"/>
          </w:tcPr>
          <w:p w14:paraId="4CB4CF01" w14:textId="77777777" w:rsidR="00F32B58" w:rsidRPr="00851A81" w:rsidRDefault="00F32B58" w:rsidP="006E0DE2">
            <w:pPr>
              <w:jc w:val="center"/>
              <w:rPr>
                <w:sz w:val="20"/>
                <w:szCs w:val="20"/>
              </w:rPr>
            </w:pPr>
            <w:r w:rsidRPr="00851A81">
              <w:rPr>
                <w:sz w:val="20"/>
                <w:szCs w:val="20"/>
              </w:rPr>
              <w:t>0-39%</w:t>
            </w:r>
          </w:p>
        </w:tc>
      </w:tr>
    </w:tbl>
    <w:p w14:paraId="35BEDEF2" w14:textId="77777777" w:rsidR="00F32B58" w:rsidRPr="00851A81" w:rsidRDefault="00F32B58" w:rsidP="00F32B58">
      <w:pPr>
        <w:rPr>
          <w:rStyle w:val="None"/>
          <w:rFonts w:eastAsia="Times New Roman"/>
          <w:bCs/>
          <w:sz w:val="20"/>
          <w:szCs w:val="20"/>
        </w:rPr>
      </w:pPr>
    </w:p>
    <w:p w14:paraId="763A44DA" w14:textId="77777777" w:rsidR="00944856" w:rsidRDefault="00944856">
      <w:pPr>
        <w:rPr>
          <w:rStyle w:val="None"/>
          <w:rFonts w:eastAsia="Times New Roman"/>
          <w:b/>
          <w:bCs/>
          <w:color w:val="2F759E" w:themeColor="accent1" w:themeShade="BF"/>
          <w:sz w:val="20"/>
          <w:szCs w:val="20"/>
        </w:rPr>
      </w:pPr>
      <w:r>
        <w:rPr>
          <w:rStyle w:val="None"/>
        </w:rPr>
        <w:br w:type="page"/>
      </w:r>
    </w:p>
    <w:p w14:paraId="17D11A15" w14:textId="15FBC17B" w:rsidR="003950BE" w:rsidRPr="00851A81" w:rsidRDefault="00D94422" w:rsidP="003950BE">
      <w:pPr>
        <w:pStyle w:val="Cmsor2"/>
        <w:jc w:val="both"/>
        <w:rPr>
          <w:rStyle w:val="None"/>
          <w:bCs w:val="0"/>
        </w:rPr>
      </w:pPr>
      <w:r w:rsidRPr="00851A81">
        <w:rPr>
          <w:rStyle w:val="None"/>
        </w:rPr>
        <w:lastRenderedPageBreak/>
        <w:t>Readings and Reference Materials</w:t>
      </w:r>
    </w:p>
    <w:p w14:paraId="7A6E71F7" w14:textId="7460F06A"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Required:</w:t>
      </w:r>
    </w:p>
    <w:p w14:paraId="328DE84E" w14:textId="3114527A" w:rsidR="00A06415" w:rsidRDefault="00A06415" w:rsidP="00A06415">
      <w:pPr>
        <w:pStyle w:val="Nincstrkz"/>
        <w:numPr>
          <w:ilvl w:val="0"/>
          <w:numId w:val="26"/>
        </w:numPr>
        <w:rPr>
          <w:rStyle w:val="None"/>
          <w:rFonts w:eastAsia="Times New Roman"/>
          <w:bCs/>
          <w:sz w:val="20"/>
          <w:szCs w:val="20"/>
        </w:rPr>
      </w:pPr>
      <w:r>
        <w:rPr>
          <w:rStyle w:val="None"/>
          <w:rFonts w:eastAsia="Times New Roman"/>
          <w:bCs/>
          <w:sz w:val="20"/>
          <w:szCs w:val="20"/>
        </w:rPr>
        <w:t xml:space="preserve">Slides presented during the lectures – </w:t>
      </w:r>
      <w:r w:rsidR="00C30F77">
        <w:rPr>
          <w:rStyle w:val="None"/>
          <w:rFonts w:eastAsia="Times New Roman"/>
          <w:bCs/>
          <w:sz w:val="20"/>
          <w:szCs w:val="20"/>
        </w:rPr>
        <w:t>available in the Microsoft Teams group of the course</w:t>
      </w:r>
    </w:p>
    <w:p w14:paraId="6338B27F" w14:textId="77777777" w:rsidR="002D3799" w:rsidRPr="002D3799" w:rsidRDefault="002D3799" w:rsidP="002D3799">
      <w:pPr>
        <w:pStyle w:val="Nincstrkz"/>
        <w:rPr>
          <w:rStyle w:val="None"/>
          <w:rFonts w:eastAsia="Times New Roman"/>
          <w:bCs/>
          <w:sz w:val="20"/>
        </w:rPr>
      </w:pPr>
    </w:p>
    <w:p w14:paraId="356B4A8A" w14:textId="6334D1B4"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Recommended</w:t>
      </w:r>
      <w:r w:rsidR="00417E48" w:rsidRPr="00851A81">
        <w:rPr>
          <w:rStyle w:val="None"/>
          <w:rFonts w:eastAsia="Times New Roman"/>
          <w:bCs/>
          <w:sz w:val="20"/>
          <w:szCs w:val="20"/>
        </w:rPr>
        <w:t>:</w:t>
      </w:r>
    </w:p>
    <w:p w14:paraId="3A577A82" w14:textId="29D00AE1" w:rsidR="00A06415" w:rsidRPr="00944856" w:rsidRDefault="00944856" w:rsidP="00944856">
      <w:pPr>
        <w:pStyle w:val="Nincstrkz"/>
        <w:numPr>
          <w:ilvl w:val="0"/>
          <w:numId w:val="27"/>
        </w:numPr>
        <w:rPr>
          <w:rStyle w:val="None"/>
          <w:rFonts w:eastAsia="Times New Roman"/>
          <w:bCs/>
          <w:sz w:val="20"/>
          <w:szCs w:val="20"/>
        </w:rPr>
      </w:pPr>
      <w:r w:rsidRPr="00944856">
        <w:rPr>
          <w:rStyle w:val="None"/>
          <w:rFonts w:eastAsia="Times New Roman"/>
          <w:bCs/>
          <w:sz w:val="20"/>
          <w:szCs w:val="20"/>
        </w:rPr>
        <w:t>Bachmann B. Bachman Zoltán, Vince Kiadó, 2010, Budapest</w:t>
      </w:r>
    </w:p>
    <w:p w14:paraId="7AA8EDE2" w14:textId="7EBDB65D" w:rsidR="00171C3D" w:rsidRPr="00851A81" w:rsidRDefault="00417E48" w:rsidP="00862B15">
      <w:pPr>
        <w:pStyle w:val="Cmsor2"/>
        <w:jc w:val="both"/>
        <w:rPr>
          <w:rStyle w:val="None"/>
        </w:rPr>
      </w:pPr>
      <w:r w:rsidRPr="00851A81">
        <w:rPr>
          <w:rStyle w:val="None"/>
        </w:rPr>
        <w:t>Methodology</w:t>
      </w:r>
    </w:p>
    <w:p w14:paraId="775B68F0" w14:textId="6388FB6E" w:rsidR="004D5A67" w:rsidRPr="00851A81" w:rsidRDefault="00A06415" w:rsidP="00CF11AD">
      <w:pPr>
        <w:pStyle w:val="Nincstrkz"/>
        <w:jc w:val="both"/>
        <w:rPr>
          <w:rStyle w:val="None"/>
          <w:rFonts w:eastAsia="Times New Roman"/>
          <w:bCs/>
          <w:sz w:val="20"/>
          <w:szCs w:val="20"/>
        </w:rPr>
      </w:pPr>
      <w:r w:rsidRPr="00FA62CF">
        <w:rPr>
          <w:sz w:val="20"/>
        </w:rPr>
        <w:t>Lectures are held during the semester. Students prepare their separate semester tasks.</w:t>
      </w:r>
    </w:p>
    <w:p w14:paraId="481DDB61" w14:textId="77777777" w:rsidR="00032E4C" w:rsidRPr="00851A81" w:rsidRDefault="00032E4C" w:rsidP="00CF11AD">
      <w:pPr>
        <w:pStyle w:val="Nincstrkz"/>
        <w:jc w:val="both"/>
        <w:rPr>
          <w:rStyle w:val="None"/>
          <w:rFonts w:eastAsia="Times New Roman"/>
          <w:bCs/>
          <w:sz w:val="20"/>
          <w:szCs w:val="20"/>
        </w:rPr>
      </w:pPr>
    </w:p>
    <w:p w14:paraId="6717F6B2" w14:textId="77777777" w:rsidR="00BC2B5C" w:rsidRPr="00851A81" w:rsidRDefault="00BC2B5C" w:rsidP="00BC2B5C">
      <w:pPr>
        <w:pStyle w:val="Nincstrkz"/>
        <w:rPr>
          <w:rFonts w:eastAsia="Times New Roman"/>
          <w:bCs/>
          <w:i/>
          <w:color w:val="2F759E" w:themeColor="accent1" w:themeShade="BF"/>
        </w:rPr>
      </w:pPr>
      <w:r w:rsidRPr="00851A81">
        <w:rPr>
          <w:rFonts w:eastAsia="Times New Roman"/>
          <w:bCs/>
          <w:i/>
          <w:color w:val="2F759E" w:themeColor="accent1" w:themeShade="BF"/>
        </w:rPr>
        <w:t>Detailed requirements and schedule of the Course</w:t>
      </w:r>
    </w:p>
    <w:p w14:paraId="5D0782CC" w14:textId="5BD938CB" w:rsidR="00C20CEB" w:rsidRPr="00851A81" w:rsidRDefault="0080687B" w:rsidP="00CD2805">
      <w:pPr>
        <w:pStyle w:val="Nincstrkz"/>
        <w:rPr>
          <w:b/>
          <w:bCs/>
          <w:sz w:val="20"/>
          <w:szCs w:val="20"/>
        </w:rPr>
      </w:pPr>
      <w:r w:rsidRPr="00851A81">
        <w:rPr>
          <w:b/>
          <w:bCs/>
          <w:sz w:val="20"/>
          <w:szCs w:val="20"/>
        </w:rPr>
        <w:t>Tasks and minimum requirements</w:t>
      </w:r>
    </w:p>
    <w:p w14:paraId="45EA17BB" w14:textId="69E79EAE" w:rsidR="00892E52" w:rsidRDefault="00892E52" w:rsidP="00892E52">
      <w:pPr>
        <w:jc w:val="both"/>
        <w:rPr>
          <w:sz w:val="20"/>
        </w:rPr>
      </w:pPr>
      <w:r w:rsidRPr="00E8057A">
        <w:rPr>
          <w:sz w:val="20"/>
        </w:rPr>
        <w:t xml:space="preserve">Students have to prepare </w:t>
      </w:r>
      <w:r>
        <w:rPr>
          <w:sz w:val="20"/>
        </w:rPr>
        <w:t>two</w:t>
      </w:r>
      <w:r w:rsidRPr="00E8057A">
        <w:rPr>
          <w:sz w:val="20"/>
        </w:rPr>
        <w:t xml:space="preserve"> posters in the size of A/3</w:t>
      </w:r>
      <w:r>
        <w:rPr>
          <w:sz w:val="20"/>
        </w:rPr>
        <w:t>. Both</w:t>
      </w:r>
      <w:r w:rsidRPr="00E8057A">
        <w:rPr>
          <w:sz w:val="20"/>
        </w:rPr>
        <w:t xml:space="preserve"> portrait</w:t>
      </w:r>
      <w:r>
        <w:rPr>
          <w:sz w:val="20"/>
        </w:rPr>
        <w:t xml:space="preserve"> or landscape format is accepted</w:t>
      </w:r>
      <w:r w:rsidRPr="00E8057A">
        <w:rPr>
          <w:sz w:val="20"/>
        </w:rPr>
        <w:t xml:space="preserve">. </w:t>
      </w:r>
      <w:r>
        <w:rPr>
          <w:sz w:val="20"/>
        </w:rPr>
        <w:t>T</w:t>
      </w:r>
      <w:r w:rsidRPr="00E8057A">
        <w:rPr>
          <w:sz w:val="20"/>
        </w:rPr>
        <w:t xml:space="preserve">hey have to present </w:t>
      </w:r>
      <w:r>
        <w:rPr>
          <w:sz w:val="20"/>
        </w:rPr>
        <w:t xml:space="preserve">in the posters </w:t>
      </w:r>
      <w:r w:rsidRPr="00E8057A">
        <w:rPr>
          <w:sz w:val="20"/>
        </w:rPr>
        <w:t xml:space="preserve">the pictures that they made on site or they find on the internet about the </w:t>
      </w:r>
      <w:r>
        <w:rPr>
          <w:sz w:val="20"/>
        </w:rPr>
        <w:t xml:space="preserve">chosen </w:t>
      </w:r>
      <w:r w:rsidRPr="00E8057A">
        <w:rPr>
          <w:sz w:val="20"/>
        </w:rPr>
        <w:t>building.</w:t>
      </w:r>
    </w:p>
    <w:p w14:paraId="409D48DC" w14:textId="77777777" w:rsidR="00892E52" w:rsidRDefault="00892E52" w:rsidP="00892E52">
      <w:pPr>
        <w:jc w:val="both"/>
        <w:rPr>
          <w:sz w:val="20"/>
        </w:rPr>
      </w:pPr>
      <w:r>
        <w:rPr>
          <w:sz w:val="20"/>
        </w:rPr>
        <w:t>Topic of the posters should be chosen from the followings:</w:t>
      </w:r>
    </w:p>
    <w:p w14:paraId="6D00F749" w14:textId="616B8009"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 xml:space="preserve">Early-Christian </w:t>
      </w:r>
      <w:r w:rsidR="00AF52C2">
        <w:rPr>
          <w:rFonts w:ascii="Times New Roman" w:hAnsi="Times New Roman"/>
          <w:sz w:val="20"/>
        </w:rPr>
        <w:t>Cemetery</w:t>
      </w:r>
    </w:p>
    <w:p w14:paraId="591BA3C7"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sidRPr="009B25CA">
        <w:rPr>
          <w:rFonts w:ascii="Times New Roman" w:hAnsi="Times New Roman"/>
          <w:sz w:val="20"/>
        </w:rPr>
        <w:t>Cathedral of Pécs</w:t>
      </w:r>
    </w:p>
    <w:p w14:paraId="1466F7AA"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sidRPr="009B25CA">
        <w:rPr>
          <w:rFonts w:ascii="Times New Roman" w:hAnsi="Times New Roman"/>
          <w:sz w:val="20"/>
        </w:rPr>
        <w:t>Cathedral Museum</w:t>
      </w:r>
    </w:p>
    <w:p w14:paraId="4D37FD96"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Buildings of Bauhaus architects in Pécs</w:t>
      </w:r>
    </w:p>
    <w:p w14:paraId="7808529C"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Somogyi winery</w:t>
      </w:r>
    </w:p>
    <w:p w14:paraId="725612D2"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Expo Center</w:t>
      </w:r>
    </w:p>
    <w:p w14:paraId="6B1CEEB5"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Kodály Concert Hall</w:t>
      </w:r>
    </w:p>
    <w:p w14:paraId="4FFE8FA9" w14:textId="77777777" w:rsidR="00892E52"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Szentágothai Research Center</w:t>
      </w:r>
    </w:p>
    <w:p w14:paraId="73DA349C" w14:textId="77777777" w:rsidR="00892E52" w:rsidRPr="009B25CA" w:rsidRDefault="00892E52" w:rsidP="00892E52">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sz w:val="20"/>
        </w:rPr>
      </w:pPr>
      <w:r>
        <w:rPr>
          <w:rFonts w:ascii="Times New Roman" w:hAnsi="Times New Roman"/>
          <w:sz w:val="20"/>
        </w:rPr>
        <w:t>Zsolnay Quarter</w:t>
      </w:r>
    </w:p>
    <w:p w14:paraId="15214C4C" w14:textId="77777777" w:rsidR="00892E52" w:rsidRDefault="00892E52" w:rsidP="00892E52">
      <w:pPr>
        <w:rPr>
          <w:sz w:val="20"/>
        </w:rPr>
      </w:pPr>
      <w:r>
        <w:rPr>
          <w:sz w:val="20"/>
        </w:rPr>
        <w:t>Students</w:t>
      </w:r>
      <w:r w:rsidRPr="00E8057A">
        <w:rPr>
          <w:sz w:val="20"/>
        </w:rPr>
        <w:t xml:space="preserve"> have to write </w:t>
      </w:r>
      <w:r>
        <w:rPr>
          <w:sz w:val="20"/>
        </w:rPr>
        <w:t>on each poster a</w:t>
      </w:r>
      <w:r w:rsidRPr="00E8057A">
        <w:rPr>
          <w:sz w:val="20"/>
        </w:rPr>
        <w:t xml:space="preserve"> maximal 300 words long personal description about the </w:t>
      </w:r>
      <w:r>
        <w:rPr>
          <w:sz w:val="20"/>
        </w:rPr>
        <w:t>chosen building</w:t>
      </w:r>
      <w:r w:rsidRPr="00E8057A">
        <w:rPr>
          <w:sz w:val="20"/>
        </w:rPr>
        <w:t>.</w:t>
      </w:r>
      <w:r>
        <w:rPr>
          <w:sz w:val="20"/>
        </w:rPr>
        <w:t xml:space="preserve"> </w:t>
      </w:r>
    </w:p>
    <w:p w14:paraId="3978AA65" w14:textId="77777777" w:rsidR="00892E52" w:rsidRDefault="00892E52" w:rsidP="00892E52">
      <w:pPr>
        <w:rPr>
          <w:sz w:val="20"/>
        </w:rPr>
      </w:pPr>
    </w:p>
    <w:p w14:paraId="582F2DD4" w14:textId="0561ADCF" w:rsidR="00A06415" w:rsidRPr="00851A81" w:rsidRDefault="00892E52" w:rsidP="00892E52">
      <w:pPr>
        <w:jc w:val="both"/>
        <w:rPr>
          <w:sz w:val="20"/>
          <w:szCs w:val="20"/>
        </w:rPr>
      </w:pPr>
      <w:r w:rsidRPr="001E01CF">
        <w:rPr>
          <w:b/>
          <w:bCs/>
          <w:sz w:val="20"/>
        </w:rPr>
        <w:t xml:space="preserve">The posters should be </w:t>
      </w:r>
      <w:r>
        <w:rPr>
          <w:b/>
          <w:bCs/>
          <w:sz w:val="20"/>
        </w:rPr>
        <w:t>saved in PDF format</w:t>
      </w:r>
      <w:r w:rsidR="00EF4710">
        <w:rPr>
          <w:b/>
          <w:bCs/>
          <w:sz w:val="20"/>
        </w:rPr>
        <w:t>,</w:t>
      </w:r>
      <w:r>
        <w:rPr>
          <w:b/>
          <w:bCs/>
          <w:sz w:val="20"/>
        </w:rPr>
        <w:t xml:space="preserve"> and they should be </w:t>
      </w:r>
      <w:r w:rsidRPr="001E01CF">
        <w:rPr>
          <w:b/>
          <w:bCs/>
          <w:sz w:val="20"/>
        </w:rPr>
        <w:t>uploaded to the Microsoft Teams group of this course, into the appropriate folder in the General channel.</w:t>
      </w:r>
      <w:r>
        <w:rPr>
          <w:b/>
          <w:bCs/>
          <w:sz w:val="20"/>
        </w:rPr>
        <w:t xml:space="preserve"> Name of the files should be: </w:t>
      </w:r>
      <w:r w:rsidRPr="001E01CF">
        <w:rPr>
          <w:b/>
          <w:bCs/>
          <w:i/>
          <w:iCs/>
          <w:sz w:val="20"/>
        </w:rPr>
        <w:t>Name of the student_1</w:t>
      </w:r>
      <w:r>
        <w:rPr>
          <w:b/>
          <w:bCs/>
          <w:i/>
          <w:iCs/>
          <w:sz w:val="20"/>
        </w:rPr>
        <w:t>.pdf</w:t>
      </w:r>
      <w:r>
        <w:rPr>
          <w:b/>
          <w:bCs/>
          <w:sz w:val="20"/>
        </w:rPr>
        <w:t xml:space="preserve"> and </w:t>
      </w:r>
      <w:r w:rsidRPr="001E01CF">
        <w:rPr>
          <w:b/>
          <w:bCs/>
          <w:i/>
          <w:iCs/>
          <w:sz w:val="20"/>
        </w:rPr>
        <w:t>Name of the student_2</w:t>
      </w:r>
      <w:r>
        <w:rPr>
          <w:b/>
          <w:bCs/>
          <w:i/>
          <w:iCs/>
          <w:sz w:val="20"/>
        </w:rPr>
        <w:t>.pdf</w:t>
      </w:r>
    </w:p>
    <w:p w14:paraId="596CD9CB" w14:textId="7D49E196" w:rsidR="00A10E47" w:rsidRPr="00851A81" w:rsidRDefault="00AF1660" w:rsidP="00CF11AD">
      <w:pPr>
        <w:pStyle w:val="Cmsor2"/>
      </w:pPr>
      <w:r w:rsidRPr="00851A81">
        <w:t>Schedule</w:t>
      </w:r>
    </w:p>
    <w:p w14:paraId="61DA22A1" w14:textId="2C53843C" w:rsidR="006A21BE" w:rsidRPr="006A21BE" w:rsidRDefault="006A21BE" w:rsidP="006A21BE">
      <w:pPr>
        <w:tabs>
          <w:tab w:val="left" w:pos="851"/>
          <w:tab w:val="left" w:pos="6237"/>
          <w:tab w:val="right" w:pos="9064"/>
        </w:tabs>
        <w:jc w:val="both"/>
        <w:rPr>
          <w:b/>
          <w:sz w:val="20"/>
          <w:u w:val="single"/>
        </w:rPr>
      </w:pPr>
      <w:r>
        <w:rPr>
          <w:b/>
          <w:sz w:val="20"/>
          <w:u w:val="single"/>
        </w:rPr>
        <w:t>Week</w:t>
      </w:r>
      <w:r w:rsidRPr="006A21BE">
        <w:rPr>
          <w:b/>
          <w:sz w:val="20"/>
          <w:u w:val="single"/>
        </w:rPr>
        <w:tab/>
      </w:r>
      <w:r>
        <w:rPr>
          <w:b/>
          <w:sz w:val="20"/>
          <w:u w:val="single"/>
        </w:rPr>
        <w:t>Topic</w:t>
      </w:r>
      <w:r w:rsidRPr="006A21BE">
        <w:rPr>
          <w:b/>
          <w:sz w:val="20"/>
          <w:u w:val="single"/>
        </w:rPr>
        <w:tab/>
      </w:r>
      <w:r>
        <w:rPr>
          <w:b/>
          <w:sz w:val="20"/>
          <w:u w:val="single"/>
        </w:rPr>
        <w:t>Reference</w:t>
      </w:r>
      <w:r w:rsidRPr="006A21BE">
        <w:rPr>
          <w:b/>
          <w:sz w:val="20"/>
          <w:u w:val="single"/>
        </w:rPr>
        <w:tab/>
      </w:r>
      <w:r>
        <w:rPr>
          <w:b/>
          <w:sz w:val="20"/>
          <w:u w:val="single"/>
        </w:rPr>
        <w:t>Deadline</w:t>
      </w:r>
    </w:p>
    <w:p w14:paraId="086F68A3" w14:textId="25157EB3" w:rsidR="006A21BE" w:rsidRDefault="006A21BE" w:rsidP="006A21BE">
      <w:pPr>
        <w:tabs>
          <w:tab w:val="left" w:pos="851"/>
          <w:tab w:val="left" w:pos="6237"/>
          <w:tab w:val="right" w:pos="9064"/>
        </w:tabs>
        <w:jc w:val="both"/>
        <w:rPr>
          <w:sz w:val="20"/>
        </w:rPr>
      </w:pPr>
      <w:r w:rsidRPr="006A21BE">
        <w:rPr>
          <w:sz w:val="20"/>
        </w:rPr>
        <w:t xml:space="preserve">1. </w:t>
      </w:r>
      <w:r>
        <w:rPr>
          <w:sz w:val="20"/>
        </w:rPr>
        <w:t>week</w:t>
      </w:r>
      <w:r w:rsidRPr="006A21BE">
        <w:rPr>
          <w:sz w:val="20"/>
        </w:rPr>
        <w:t>:</w:t>
      </w:r>
      <w:r w:rsidRPr="006A21BE">
        <w:rPr>
          <w:sz w:val="20"/>
        </w:rPr>
        <w:tab/>
      </w:r>
      <w:r w:rsidRPr="00FA62CF">
        <w:rPr>
          <w:sz w:val="20"/>
        </w:rPr>
        <w:t>Introduction about the time schedule of the semester and about the tasks</w:t>
      </w:r>
    </w:p>
    <w:p w14:paraId="22B62164" w14:textId="6AC9FBE1" w:rsidR="001F0D52" w:rsidRPr="006A21BE" w:rsidRDefault="001F0D52" w:rsidP="006A21BE">
      <w:pPr>
        <w:tabs>
          <w:tab w:val="left" w:pos="851"/>
          <w:tab w:val="left" w:pos="6237"/>
          <w:tab w:val="right" w:pos="9064"/>
        </w:tabs>
        <w:jc w:val="both"/>
        <w:rPr>
          <w:sz w:val="20"/>
        </w:rPr>
      </w:pPr>
      <w:r>
        <w:rPr>
          <w:sz w:val="20"/>
        </w:rPr>
        <w:tab/>
      </w:r>
      <w:r w:rsidRPr="00932897">
        <w:rPr>
          <w:sz w:val="20"/>
        </w:rPr>
        <w:t>Lecture: Early-Christian Cemetery and the Cathedral Museum</w:t>
      </w:r>
      <w:r w:rsidRPr="006A21BE">
        <w:rPr>
          <w:sz w:val="20"/>
        </w:rPr>
        <w:tab/>
      </w:r>
      <w:r>
        <w:rPr>
          <w:sz w:val="20"/>
        </w:rPr>
        <w:t>Slides of the lecture</w:t>
      </w:r>
    </w:p>
    <w:p w14:paraId="5F2EE66D" w14:textId="1D4441C7" w:rsidR="001F0D52" w:rsidRPr="006A21BE" w:rsidRDefault="006A21BE" w:rsidP="001F0D52">
      <w:pPr>
        <w:tabs>
          <w:tab w:val="left" w:pos="851"/>
          <w:tab w:val="left" w:pos="6237"/>
          <w:tab w:val="right" w:pos="9064"/>
        </w:tabs>
        <w:jc w:val="both"/>
        <w:rPr>
          <w:sz w:val="20"/>
        </w:rPr>
      </w:pPr>
      <w:r w:rsidRPr="006A21BE">
        <w:rPr>
          <w:sz w:val="20"/>
        </w:rPr>
        <w:t xml:space="preserve">2. </w:t>
      </w:r>
      <w:r>
        <w:rPr>
          <w:sz w:val="20"/>
        </w:rPr>
        <w:t>week</w:t>
      </w:r>
      <w:r w:rsidRPr="006A21BE">
        <w:rPr>
          <w:sz w:val="20"/>
        </w:rPr>
        <w:t>:</w:t>
      </w:r>
      <w:r w:rsidRPr="006A21BE">
        <w:rPr>
          <w:sz w:val="20"/>
        </w:rPr>
        <w:tab/>
      </w:r>
      <w:r w:rsidR="001F0D52">
        <w:rPr>
          <w:sz w:val="20"/>
        </w:rPr>
        <w:t xml:space="preserve">Excursion: </w:t>
      </w:r>
      <w:r w:rsidR="001F0D52" w:rsidRPr="00932897">
        <w:rPr>
          <w:sz w:val="20"/>
        </w:rPr>
        <w:t xml:space="preserve">World Heritage Site: </w:t>
      </w:r>
      <w:r w:rsidR="001F0D52">
        <w:rPr>
          <w:sz w:val="20"/>
        </w:rPr>
        <w:t>Early-Christian Cemetery</w:t>
      </w:r>
    </w:p>
    <w:p w14:paraId="69406830" w14:textId="26AE9F85" w:rsidR="006A21BE" w:rsidRPr="006A21BE" w:rsidRDefault="006A21BE" w:rsidP="006A21BE">
      <w:pPr>
        <w:tabs>
          <w:tab w:val="left" w:pos="851"/>
          <w:tab w:val="left" w:pos="6237"/>
          <w:tab w:val="right" w:pos="9064"/>
        </w:tabs>
        <w:jc w:val="both"/>
        <w:rPr>
          <w:sz w:val="20"/>
        </w:rPr>
      </w:pPr>
      <w:r w:rsidRPr="006A21BE">
        <w:rPr>
          <w:sz w:val="20"/>
        </w:rPr>
        <w:t xml:space="preserve">3. </w:t>
      </w:r>
      <w:r>
        <w:rPr>
          <w:sz w:val="20"/>
        </w:rPr>
        <w:t>week</w:t>
      </w:r>
      <w:r w:rsidRPr="006A21BE">
        <w:rPr>
          <w:sz w:val="20"/>
        </w:rPr>
        <w:t>:</w:t>
      </w:r>
      <w:r w:rsidRPr="006A21BE">
        <w:rPr>
          <w:sz w:val="20"/>
        </w:rPr>
        <w:tab/>
      </w:r>
      <w:r w:rsidR="001E5276">
        <w:rPr>
          <w:sz w:val="20"/>
        </w:rPr>
        <w:t>Consultation about the posters</w:t>
      </w:r>
    </w:p>
    <w:p w14:paraId="37EC5B3B" w14:textId="77777777" w:rsidR="00936A2B" w:rsidRDefault="006A21BE" w:rsidP="006A21BE">
      <w:pPr>
        <w:tabs>
          <w:tab w:val="left" w:pos="851"/>
          <w:tab w:val="left" w:pos="6237"/>
          <w:tab w:val="right" w:pos="9064"/>
        </w:tabs>
        <w:jc w:val="both"/>
        <w:rPr>
          <w:sz w:val="20"/>
        </w:rPr>
      </w:pPr>
      <w:r w:rsidRPr="006A21BE">
        <w:rPr>
          <w:sz w:val="20"/>
        </w:rPr>
        <w:t xml:space="preserve">4. </w:t>
      </w:r>
      <w:r>
        <w:rPr>
          <w:sz w:val="20"/>
        </w:rPr>
        <w:t>week</w:t>
      </w:r>
      <w:r w:rsidRPr="006A21BE">
        <w:rPr>
          <w:sz w:val="20"/>
        </w:rPr>
        <w:t>:</w:t>
      </w:r>
      <w:r w:rsidRPr="006A21BE">
        <w:rPr>
          <w:sz w:val="20"/>
        </w:rPr>
        <w:tab/>
      </w:r>
      <w:r w:rsidR="001E5276">
        <w:rPr>
          <w:sz w:val="20"/>
        </w:rPr>
        <w:t xml:space="preserve">Excursion: </w:t>
      </w:r>
      <w:r w:rsidR="001E5276" w:rsidRPr="00932897">
        <w:rPr>
          <w:sz w:val="20"/>
        </w:rPr>
        <w:t>Cathedral and the Cathedral Museum</w:t>
      </w:r>
    </w:p>
    <w:p w14:paraId="66E9F059" w14:textId="3571361D" w:rsidR="006A21BE" w:rsidRPr="006A21BE" w:rsidRDefault="00936A2B" w:rsidP="006A21BE">
      <w:pPr>
        <w:tabs>
          <w:tab w:val="left" w:pos="851"/>
          <w:tab w:val="left" w:pos="6237"/>
          <w:tab w:val="right" w:pos="9064"/>
        </w:tabs>
        <w:jc w:val="both"/>
        <w:rPr>
          <w:sz w:val="20"/>
        </w:rPr>
      </w:pPr>
      <w:r w:rsidRPr="006A21BE">
        <w:rPr>
          <w:sz w:val="20"/>
        </w:rPr>
        <w:t xml:space="preserve">5. </w:t>
      </w:r>
      <w:r>
        <w:rPr>
          <w:sz w:val="20"/>
        </w:rPr>
        <w:t>week</w:t>
      </w:r>
      <w:r w:rsidRPr="006A21BE">
        <w:rPr>
          <w:sz w:val="20"/>
        </w:rPr>
        <w:t>:</w:t>
      </w:r>
      <w:r w:rsidRPr="006A21BE">
        <w:rPr>
          <w:sz w:val="20"/>
        </w:rPr>
        <w:tab/>
      </w:r>
      <w:r w:rsidR="001F0D52">
        <w:rPr>
          <w:sz w:val="20"/>
        </w:rPr>
        <w:t xml:space="preserve">Excursion: </w:t>
      </w:r>
      <w:r w:rsidR="001F0D52" w:rsidRPr="00932897">
        <w:rPr>
          <w:sz w:val="20"/>
        </w:rPr>
        <w:t>Buildings of Hungarian Bauhaus architects</w:t>
      </w:r>
      <w:r w:rsidR="001F0D52">
        <w:rPr>
          <w:sz w:val="20"/>
        </w:rPr>
        <w:t xml:space="preserve"> and Somogyi Winery</w:t>
      </w:r>
    </w:p>
    <w:p w14:paraId="37B66A4A" w14:textId="4F96A66E" w:rsidR="006A21BE" w:rsidRPr="006A21BE" w:rsidRDefault="00936A2B" w:rsidP="006A21BE">
      <w:pPr>
        <w:tabs>
          <w:tab w:val="left" w:pos="851"/>
          <w:tab w:val="left" w:pos="6237"/>
          <w:tab w:val="right" w:pos="9064"/>
        </w:tabs>
        <w:jc w:val="both"/>
        <w:rPr>
          <w:sz w:val="20"/>
        </w:rPr>
      </w:pPr>
      <w:r>
        <w:rPr>
          <w:sz w:val="20"/>
        </w:rPr>
        <w:t>6</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sidRPr="007F3076">
        <w:rPr>
          <w:sz w:val="20"/>
        </w:rPr>
        <w:t xml:space="preserve">Consultation about the </w:t>
      </w:r>
      <w:r w:rsidR="001F0D52">
        <w:rPr>
          <w:sz w:val="20"/>
        </w:rPr>
        <w:t>1</w:t>
      </w:r>
      <w:r w:rsidR="001F0D52" w:rsidRPr="002D3799">
        <w:rPr>
          <w:sz w:val="20"/>
          <w:vertAlign w:val="superscript"/>
        </w:rPr>
        <w:t>st</w:t>
      </w:r>
      <w:r w:rsidR="001F0D52">
        <w:rPr>
          <w:sz w:val="20"/>
        </w:rPr>
        <w:t xml:space="preserve"> </w:t>
      </w:r>
      <w:r w:rsidR="001F0D52" w:rsidRPr="007F3076">
        <w:rPr>
          <w:sz w:val="20"/>
        </w:rPr>
        <w:t>poster</w:t>
      </w:r>
    </w:p>
    <w:p w14:paraId="1C4FCA2E" w14:textId="600B3859" w:rsidR="001F0D52" w:rsidRDefault="00936A2B" w:rsidP="001F0D52">
      <w:pPr>
        <w:tabs>
          <w:tab w:val="left" w:pos="851"/>
          <w:tab w:val="left" w:pos="6237"/>
          <w:tab w:val="right" w:pos="9064"/>
        </w:tabs>
        <w:jc w:val="both"/>
        <w:rPr>
          <w:sz w:val="20"/>
        </w:rPr>
      </w:pPr>
      <w:r>
        <w:rPr>
          <w:sz w:val="20"/>
        </w:rPr>
        <w:t>7</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sidRPr="00FA62CF">
        <w:rPr>
          <w:sz w:val="20"/>
        </w:rPr>
        <w:t xml:space="preserve">Lecture: </w:t>
      </w:r>
      <w:r w:rsidR="001F0D52" w:rsidRPr="00932897">
        <w:rPr>
          <w:sz w:val="20"/>
        </w:rPr>
        <w:t>Expo Center, Zsolnay Quarter and Szentágothai Research Center</w:t>
      </w:r>
    </w:p>
    <w:p w14:paraId="6C185832" w14:textId="3C0C05CD" w:rsidR="006A21BE" w:rsidRPr="006A21BE" w:rsidRDefault="001F0D52" w:rsidP="001F0D52">
      <w:pPr>
        <w:tabs>
          <w:tab w:val="left" w:pos="851"/>
          <w:tab w:val="left" w:pos="6237"/>
          <w:tab w:val="right" w:pos="9064"/>
        </w:tabs>
        <w:jc w:val="both"/>
        <w:rPr>
          <w:sz w:val="20"/>
        </w:rPr>
      </w:pPr>
      <w:r>
        <w:rPr>
          <w:sz w:val="20"/>
        </w:rPr>
        <w:tab/>
      </w:r>
      <w:r>
        <w:rPr>
          <w:sz w:val="20"/>
        </w:rPr>
        <w:tab/>
        <w:t>Slides of the lecture</w:t>
      </w:r>
    </w:p>
    <w:p w14:paraId="7CFC62A8" w14:textId="53CBE464" w:rsidR="006A21BE" w:rsidRPr="006A21BE" w:rsidRDefault="00936A2B" w:rsidP="006A21BE">
      <w:pPr>
        <w:tabs>
          <w:tab w:val="left" w:pos="851"/>
          <w:tab w:val="left" w:pos="6237"/>
          <w:tab w:val="right" w:pos="9064"/>
        </w:tabs>
        <w:jc w:val="both"/>
        <w:rPr>
          <w:sz w:val="20"/>
        </w:rPr>
      </w:pPr>
      <w:r>
        <w:rPr>
          <w:sz w:val="20"/>
        </w:rPr>
        <w:t>8</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sidRPr="002D3799">
        <w:rPr>
          <w:b/>
          <w:sz w:val="20"/>
        </w:rPr>
        <w:t>Hand in of the 1</w:t>
      </w:r>
      <w:r w:rsidR="001F0D52" w:rsidRPr="002D3799">
        <w:rPr>
          <w:b/>
          <w:sz w:val="20"/>
          <w:vertAlign w:val="superscript"/>
        </w:rPr>
        <w:t>st</w:t>
      </w:r>
      <w:r w:rsidR="001F0D52" w:rsidRPr="002D3799">
        <w:rPr>
          <w:b/>
          <w:sz w:val="20"/>
        </w:rPr>
        <w:t xml:space="preserve"> poster</w:t>
      </w:r>
      <w:r w:rsidR="001F0D52">
        <w:rPr>
          <w:b/>
          <w:sz w:val="20"/>
        </w:rPr>
        <w:tab/>
      </w:r>
      <w:r w:rsidR="001F0D52">
        <w:rPr>
          <w:b/>
          <w:sz w:val="20"/>
        </w:rPr>
        <w:tab/>
      </w:r>
      <w:r w:rsidR="001F0D52">
        <w:rPr>
          <w:b/>
          <w:bCs/>
          <w:sz w:val="20"/>
        </w:rPr>
        <w:t>start of the class</w:t>
      </w:r>
    </w:p>
    <w:p w14:paraId="1CEC433F" w14:textId="2BDED1CF" w:rsidR="00A86C5F" w:rsidRDefault="00936A2B" w:rsidP="001F0D52">
      <w:pPr>
        <w:tabs>
          <w:tab w:val="left" w:pos="851"/>
          <w:tab w:val="left" w:pos="6237"/>
          <w:tab w:val="right" w:pos="9064"/>
        </w:tabs>
        <w:jc w:val="both"/>
        <w:rPr>
          <w:sz w:val="20"/>
        </w:rPr>
      </w:pPr>
      <w:r>
        <w:rPr>
          <w:sz w:val="20"/>
        </w:rPr>
        <w:t>9</w:t>
      </w:r>
      <w:r w:rsidR="006A21BE" w:rsidRPr="006A21BE">
        <w:rPr>
          <w:sz w:val="20"/>
        </w:rPr>
        <w:t xml:space="preserve">. </w:t>
      </w:r>
      <w:r w:rsidR="006A21BE">
        <w:rPr>
          <w:sz w:val="20"/>
        </w:rPr>
        <w:t>week</w:t>
      </w:r>
      <w:r w:rsidR="006A21BE" w:rsidRPr="006A21BE">
        <w:rPr>
          <w:sz w:val="20"/>
        </w:rPr>
        <w:t>:</w:t>
      </w:r>
      <w:r w:rsidR="006A21BE" w:rsidRPr="006A21BE">
        <w:rPr>
          <w:sz w:val="20"/>
        </w:rPr>
        <w:tab/>
      </w:r>
      <w:r w:rsidR="00A86C5F">
        <w:rPr>
          <w:sz w:val="20"/>
        </w:rPr>
        <w:t>Autumn break</w:t>
      </w:r>
    </w:p>
    <w:p w14:paraId="6F9F1678" w14:textId="4E314010" w:rsidR="001F0D52" w:rsidRDefault="00A86C5F" w:rsidP="001F0D52">
      <w:pPr>
        <w:tabs>
          <w:tab w:val="left" w:pos="851"/>
          <w:tab w:val="left" w:pos="6237"/>
          <w:tab w:val="right" w:pos="9064"/>
        </w:tabs>
        <w:jc w:val="both"/>
        <w:rPr>
          <w:sz w:val="20"/>
        </w:rPr>
      </w:pPr>
      <w:r>
        <w:rPr>
          <w:sz w:val="20"/>
        </w:rPr>
        <w:t>10</w:t>
      </w:r>
      <w:r w:rsidRPr="006A21BE">
        <w:rPr>
          <w:sz w:val="20"/>
        </w:rPr>
        <w:t xml:space="preserve">. </w:t>
      </w:r>
      <w:r>
        <w:rPr>
          <w:sz w:val="20"/>
        </w:rPr>
        <w:t>week</w:t>
      </w:r>
      <w:r w:rsidRPr="006A21BE">
        <w:rPr>
          <w:sz w:val="20"/>
        </w:rPr>
        <w:t>:</w:t>
      </w:r>
      <w:r w:rsidRPr="006A21BE">
        <w:rPr>
          <w:sz w:val="20"/>
        </w:rPr>
        <w:tab/>
      </w:r>
      <w:r w:rsidR="001F0D52">
        <w:rPr>
          <w:sz w:val="20"/>
        </w:rPr>
        <w:t>Excursion:</w:t>
      </w:r>
      <w:r w:rsidR="001F0D52" w:rsidRPr="00892E52">
        <w:rPr>
          <w:sz w:val="20"/>
        </w:rPr>
        <w:t xml:space="preserve"> </w:t>
      </w:r>
      <w:r w:rsidR="001F0D52" w:rsidRPr="00932897">
        <w:rPr>
          <w:sz w:val="20"/>
        </w:rPr>
        <w:t>Expo Center</w:t>
      </w:r>
    </w:p>
    <w:p w14:paraId="7961C7D4" w14:textId="452DE03F" w:rsidR="006A21BE" w:rsidRDefault="001F0D52" w:rsidP="001F0D52">
      <w:pPr>
        <w:tabs>
          <w:tab w:val="left" w:pos="851"/>
          <w:tab w:val="left" w:pos="6237"/>
          <w:tab w:val="right" w:pos="9064"/>
        </w:tabs>
        <w:jc w:val="both"/>
        <w:rPr>
          <w:b/>
          <w:bCs/>
          <w:sz w:val="20"/>
        </w:rPr>
      </w:pPr>
      <w:r>
        <w:rPr>
          <w:sz w:val="20"/>
        </w:rPr>
        <w:tab/>
      </w:r>
      <w:r w:rsidRPr="00561801">
        <w:rPr>
          <w:b/>
          <w:sz w:val="20"/>
        </w:rPr>
        <w:t xml:space="preserve">Supplemental hand in of the </w:t>
      </w:r>
      <w:r>
        <w:rPr>
          <w:b/>
          <w:sz w:val="20"/>
        </w:rPr>
        <w:t>1</w:t>
      </w:r>
      <w:r w:rsidRPr="00341069">
        <w:rPr>
          <w:b/>
          <w:sz w:val="20"/>
          <w:vertAlign w:val="superscript"/>
        </w:rPr>
        <w:t>st</w:t>
      </w:r>
      <w:r>
        <w:rPr>
          <w:b/>
          <w:sz w:val="20"/>
        </w:rPr>
        <w:t xml:space="preserve"> poster</w:t>
      </w:r>
      <w:r>
        <w:rPr>
          <w:b/>
          <w:sz w:val="20"/>
        </w:rPr>
        <w:tab/>
      </w:r>
      <w:r>
        <w:rPr>
          <w:b/>
          <w:sz w:val="20"/>
        </w:rPr>
        <w:tab/>
      </w:r>
      <w:r>
        <w:rPr>
          <w:b/>
          <w:bCs/>
          <w:sz w:val="20"/>
        </w:rPr>
        <w:t>start of the class</w:t>
      </w:r>
    </w:p>
    <w:p w14:paraId="72DC958C" w14:textId="26DA754B" w:rsidR="001F0D52" w:rsidRPr="006A21BE" w:rsidRDefault="00394640" w:rsidP="001F0D52">
      <w:pPr>
        <w:tabs>
          <w:tab w:val="left" w:pos="851"/>
          <w:tab w:val="left" w:pos="6237"/>
          <w:tab w:val="right" w:pos="9064"/>
        </w:tabs>
        <w:jc w:val="both"/>
        <w:rPr>
          <w:sz w:val="20"/>
        </w:rPr>
      </w:pPr>
      <w:r>
        <w:rPr>
          <w:sz w:val="20"/>
        </w:rPr>
        <w:t>11</w:t>
      </w:r>
      <w:r w:rsidR="006A21BE" w:rsidRPr="006A21BE">
        <w:rPr>
          <w:sz w:val="20"/>
        </w:rPr>
        <w:t xml:space="preserve">. </w:t>
      </w:r>
      <w:r w:rsidR="006A21BE">
        <w:rPr>
          <w:sz w:val="20"/>
        </w:rPr>
        <w:t>week</w:t>
      </w:r>
      <w:r w:rsidR="006A21BE" w:rsidRPr="006A21BE">
        <w:rPr>
          <w:sz w:val="20"/>
        </w:rPr>
        <w:t>:</w:t>
      </w:r>
      <w:r w:rsidR="006A21BE" w:rsidRPr="006A21BE">
        <w:rPr>
          <w:sz w:val="20"/>
        </w:rPr>
        <w:tab/>
      </w:r>
      <w:r w:rsidR="001F0D52">
        <w:rPr>
          <w:sz w:val="20"/>
        </w:rPr>
        <w:t xml:space="preserve">Excursion: </w:t>
      </w:r>
      <w:r w:rsidR="001F0D52" w:rsidRPr="00932897">
        <w:rPr>
          <w:sz w:val="20"/>
        </w:rPr>
        <w:t>Kodály Concert Hall</w:t>
      </w:r>
    </w:p>
    <w:p w14:paraId="09769AF6" w14:textId="1689AA90" w:rsidR="00B067B2" w:rsidRPr="006A21BE" w:rsidRDefault="006A21BE" w:rsidP="006A21BE">
      <w:pPr>
        <w:tabs>
          <w:tab w:val="left" w:pos="851"/>
          <w:tab w:val="left" w:pos="6237"/>
          <w:tab w:val="right" w:pos="9064"/>
        </w:tabs>
        <w:jc w:val="both"/>
        <w:rPr>
          <w:sz w:val="20"/>
        </w:rPr>
      </w:pPr>
      <w:r w:rsidRPr="006A21BE">
        <w:rPr>
          <w:sz w:val="20"/>
        </w:rPr>
        <w:t>1</w:t>
      </w:r>
      <w:r w:rsidR="00394640">
        <w:rPr>
          <w:sz w:val="20"/>
        </w:rPr>
        <w:t>2</w:t>
      </w:r>
      <w:r w:rsidRPr="006A21BE">
        <w:rPr>
          <w:sz w:val="20"/>
        </w:rPr>
        <w:t xml:space="preserve">. </w:t>
      </w:r>
      <w:r>
        <w:rPr>
          <w:sz w:val="20"/>
        </w:rPr>
        <w:t>week</w:t>
      </w:r>
      <w:r w:rsidRPr="006A21BE">
        <w:rPr>
          <w:sz w:val="20"/>
        </w:rPr>
        <w:t>:</w:t>
      </w:r>
      <w:r w:rsidRPr="006A21BE">
        <w:rPr>
          <w:sz w:val="20"/>
        </w:rPr>
        <w:tab/>
      </w:r>
      <w:r w:rsidR="001F0D52">
        <w:rPr>
          <w:sz w:val="20"/>
        </w:rPr>
        <w:t xml:space="preserve">Excursion: </w:t>
      </w:r>
      <w:r w:rsidR="001F0D52" w:rsidRPr="001C7627">
        <w:rPr>
          <w:sz w:val="20"/>
        </w:rPr>
        <w:t>Szentágothai Research Center</w:t>
      </w:r>
    </w:p>
    <w:p w14:paraId="29EB0C20" w14:textId="37514119" w:rsidR="006A21BE" w:rsidRPr="006A21BE" w:rsidRDefault="006A21BE" w:rsidP="006A21BE">
      <w:pPr>
        <w:tabs>
          <w:tab w:val="left" w:pos="851"/>
          <w:tab w:val="left" w:pos="6237"/>
          <w:tab w:val="right" w:pos="9064"/>
        </w:tabs>
        <w:jc w:val="both"/>
        <w:rPr>
          <w:sz w:val="20"/>
        </w:rPr>
      </w:pPr>
      <w:r w:rsidRPr="006A21BE">
        <w:rPr>
          <w:sz w:val="20"/>
        </w:rPr>
        <w:t>1</w:t>
      </w:r>
      <w:r w:rsidR="00394640">
        <w:rPr>
          <w:sz w:val="20"/>
        </w:rPr>
        <w:t>3</w:t>
      </w:r>
      <w:r w:rsidRPr="006A21BE">
        <w:rPr>
          <w:sz w:val="20"/>
        </w:rPr>
        <w:t xml:space="preserve">. </w:t>
      </w:r>
      <w:r>
        <w:rPr>
          <w:sz w:val="20"/>
        </w:rPr>
        <w:t>week</w:t>
      </w:r>
      <w:r w:rsidRPr="006A21BE">
        <w:rPr>
          <w:sz w:val="20"/>
        </w:rPr>
        <w:t>:</w:t>
      </w:r>
      <w:r w:rsidRPr="006A21BE">
        <w:rPr>
          <w:sz w:val="20"/>
        </w:rPr>
        <w:tab/>
      </w:r>
      <w:r w:rsidR="00892E52" w:rsidRPr="007F3076">
        <w:rPr>
          <w:sz w:val="20"/>
        </w:rPr>
        <w:t xml:space="preserve">Consultation about the </w:t>
      </w:r>
      <w:r w:rsidR="00892E52">
        <w:rPr>
          <w:sz w:val="20"/>
        </w:rPr>
        <w:t>2</w:t>
      </w:r>
      <w:r w:rsidR="00892E52" w:rsidRPr="00892E52">
        <w:rPr>
          <w:sz w:val="20"/>
          <w:vertAlign w:val="superscript"/>
        </w:rPr>
        <w:t>nd</w:t>
      </w:r>
      <w:r w:rsidR="00892E52">
        <w:rPr>
          <w:sz w:val="20"/>
        </w:rPr>
        <w:t xml:space="preserve"> </w:t>
      </w:r>
      <w:r w:rsidR="00892E52" w:rsidRPr="007F3076">
        <w:rPr>
          <w:sz w:val="20"/>
        </w:rPr>
        <w:t>poster</w:t>
      </w:r>
    </w:p>
    <w:p w14:paraId="5C6A8FBA" w14:textId="529604A3" w:rsidR="006A21BE" w:rsidRPr="006A21BE" w:rsidRDefault="006A21BE" w:rsidP="006A21BE">
      <w:pPr>
        <w:tabs>
          <w:tab w:val="left" w:pos="851"/>
          <w:tab w:val="left" w:pos="6237"/>
          <w:tab w:val="right" w:pos="9064"/>
        </w:tabs>
        <w:jc w:val="both"/>
        <w:rPr>
          <w:sz w:val="20"/>
        </w:rPr>
      </w:pPr>
      <w:r w:rsidRPr="006A21BE">
        <w:rPr>
          <w:sz w:val="20"/>
        </w:rPr>
        <w:t>1</w:t>
      </w:r>
      <w:r w:rsidR="00394640">
        <w:rPr>
          <w:sz w:val="20"/>
        </w:rPr>
        <w:t>4</w:t>
      </w:r>
      <w:r w:rsidRPr="006A21BE">
        <w:rPr>
          <w:sz w:val="20"/>
        </w:rPr>
        <w:t xml:space="preserve">. </w:t>
      </w:r>
      <w:r>
        <w:rPr>
          <w:sz w:val="20"/>
        </w:rPr>
        <w:t>week</w:t>
      </w:r>
      <w:r w:rsidRPr="006A21BE">
        <w:rPr>
          <w:sz w:val="20"/>
        </w:rPr>
        <w:t>:</w:t>
      </w:r>
      <w:r w:rsidRPr="006A21BE">
        <w:rPr>
          <w:sz w:val="20"/>
        </w:rPr>
        <w:tab/>
      </w:r>
      <w:bookmarkStart w:id="0" w:name="_Hlk30705113"/>
      <w:r w:rsidR="001F0D52" w:rsidRPr="002D3799">
        <w:rPr>
          <w:b/>
          <w:sz w:val="20"/>
        </w:rPr>
        <w:t xml:space="preserve">Hand in of the </w:t>
      </w:r>
      <w:r w:rsidR="001F0D52">
        <w:rPr>
          <w:b/>
          <w:sz w:val="20"/>
        </w:rPr>
        <w:t>2</w:t>
      </w:r>
      <w:r w:rsidR="001F0D52" w:rsidRPr="00B067B2">
        <w:rPr>
          <w:b/>
          <w:sz w:val="20"/>
          <w:vertAlign w:val="superscript"/>
        </w:rPr>
        <w:t>nd</w:t>
      </w:r>
      <w:r w:rsidR="001F0D52">
        <w:rPr>
          <w:b/>
          <w:sz w:val="20"/>
        </w:rPr>
        <w:t xml:space="preserve"> </w:t>
      </w:r>
      <w:r w:rsidR="001F0D52" w:rsidRPr="002D3799">
        <w:rPr>
          <w:b/>
          <w:sz w:val="20"/>
        </w:rPr>
        <w:t>poster</w:t>
      </w:r>
      <w:r w:rsidR="001F0D52">
        <w:rPr>
          <w:b/>
          <w:sz w:val="20"/>
        </w:rPr>
        <w:tab/>
      </w:r>
      <w:r w:rsidR="001F0D52">
        <w:rPr>
          <w:b/>
          <w:sz w:val="20"/>
        </w:rPr>
        <w:tab/>
      </w:r>
      <w:r w:rsidR="001F0D52">
        <w:rPr>
          <w:b/>
          <w:bCs/>
          <w:sz w:val="20"/>
        </w:rPr>
        <w:t>start of the class</w:t>
      </w:r>
    </w:p>
    <w:bookmarkEnd w:id="0"/>
    <w:p w14:paraId="7F18B65F" w14:textId="1401E5C5" w:rsidR="006A21BE" w:rsidRPr="006A21BE" w:rsidRDefault="00394640" w:rsidP="006A21BE">
      <w:pPr>
        <w:tabs>
          <w:tab w:val="left" w:pos="851"/>
          <w:tab w:val="left" w:pos="6237"/>
          <w:tab w:val="right" w:pos="9064"/>
        </w:tabs>
        <w:jc w:val="both"/>
        <w:rPr>
          <w:sz w:val="20"/>
        </w:rPr>
      </w:pPr>
      <w:r>
        <w:rPr>
          <w:b/>
          <w:sz w:val="20"/>
        </w:rPr>
        <w:tab/>
      </w:r>
      <w:r w:rsidR="001F0D52" w:rsidRPr="00561801">
        <w:rPr>
          <w:b/>
          <w:sz w:val="20"/>
        </w:rPr>
        <w:t xml:space="preserve">Supplemental hand in of the </w:t>
      </w:r>
      <w:r w:rsidR="001F0D52">
        <w:rPr>
          <w:b/>
          <w:sz w:val="20"/>
        </w:rPr>
        <w:t>2</w:t>
      </w:r>
      <w:r w:rsidR="001F0D52" w:rsidRPr="00B067B2">
        <w:rPr>
          <w:b/>
          <w:sz w:val="20"/>
          <w:vertAlign w:val="superscript"/>
        </w:rPr>
        <w:t>nd</w:t>
      </w:r>
      <w:r w:rsidR="001F0D52">
        <w:rPr>
          <w:b/>
          <w:sz w:val="20"/>
        </w:rPr>
        <w:t xml:space="preserve"> poster</w:t>
      </w:r>
      <w:r w:rsidR="001F0D52">
        <w:rPr>
          <w:b/>
          <w:sz w:val="20"/>
        </w:rPr>
        <w:tab/>
      </w:r>
      <w:r w:rsidR="001F0D52">
        <w:rPr>
          <w:b/>
          <w:sz w:val="20"/>
        </w:rPr>
        <w:tab/>
        <w:t>0</w:t>
      </w:r>
      <w:r>
        <w:rPr>
          <w:b/>
          <w:sz w:val="20"/>
        </w:rPr>
        <w:t>9</w:t>
      </w:r>
      <w:r w:rsidR="001F0D52">
        <w:rPr>
          <w:b/>
          <w:sz w:val="20"/>
        </w:rPr>
        <w:t>.12.</w:t>
      </w:r>
      <w:r w:rsidR="001F0D52">
        <w:rPr>
          <w:b/>
          <w:bCs/>
          <w:sz w:val="20"/>
        </w:rPr>
        <w:t>202</w:t>
      </w:r>
      <w:r>
        <w:rPr>
          <w:b/>
          <w:bCs/>
          <w:sz w:val="20"/>
        </w:rPr>
        <w:t>4</w:t>
      </w:r>
      <w:r w:rsidR="001F0D52">
        <w:rPr>
          <w:b/>
          <w:bCs/>
          <w:sz w:val="20"/>
        </w:rPr>
        <w:t xml:space="preserve"> 10:00</w:t>
      </w:r>
    </w:p>
    <w:p w14:paraId="5EE4FEAB" w14:textId="77777777" w:rsidR="00835ADF" w:rsidRPr="006A21BE" w:rsidRDefault="00835ADF" w:rsidP="0066620B">
      <w:pPr>
        <w:pStyle w:val="Nincstrkz"/>
        <w:jc w:val="both"/>
        <w:rPr>
          <w:rStyle w:val="None"/>
          <w:bCs/>
          <w:sz w:val="20"/>
          <w:szCs w:val="20"/>
        </w:rPr>
      </w:pPr>
    </w:p>
    <w:p w14:paraId="025B47A5" w14:textId="22FC599C" w:rsidR="006A21BE" w:rsidRPr="006A21BE" w:rsidRDefault="006A21BE" w:rsidP="006A21BE">
      <w:pPr>
        <w:pStyle w:val="Nincstrkz"/>
        <w:jc w:val="both"/>
        <w:rPr>
          <w:rStyle w:val="None"/>
          <w:bCs/>
          <w:sz w:val="20"/>
          <w:szCs w:val="20"/>
        </w:rPr>
      </w:pPr>
      <w:r w:rsidRPr="006A21BE">
        <w:rPr>
          <w:rStyle w:val="None"/>
          <w:bCs/>
          <w:sz w:val="20"/>
          <w:szCs w:val="20"/>
        </w:rPr>
        <w:t xml:space="preserve">Pécs, </w:t>
      </w:r>
      <w:r w:rsidR="001F0D52">
        <w:rPr>
          <w:rStyle w:val="None"/>
          <w:bCs/>
          <w:sz w:val="20"/>
          <w:szCs w:val="20"/>
        </w:rPr>
        <w:t>0</w:t>
      </w:r>
      <w:r w:rsidR="00D17BD4">
        <w:rPr>
          <w:rStyle w:val="None"/>
          <w:bCs/>
          <w:sz w:val="20"/>
          <w:szCs w:val="20"/>
        </w:rPr>
        <w:t>2</w:t>
      </w:r>
      <w:r w:rsidRPr="006A21BE">
        <w:rPr>
          <w:rStyle w:val="None"/>
          <w:bCs/>
          <w:sz w:val="20"/>
          <w:szCs w:val="20"/>
        </w:rPr>
        <w:t>.</w:t>
      </w:r>
      <w:r w:rsidR="001F0D52">
        <w:rPr>
          <w:rStyle w:val="None"/>
          <w:bCs/>
          <w:sz w:val="20"/>
          <w:szCs w:val="20"/>
        </w:rPr>
        <w:t>09</w:t>
      </w:r>
      <w:r w:rsidRPr="006A21BE">
        <w:rPr>
          <w:rStyle w:val="None"/>
          <w:bCs/>
          <w:sz w:val="20"/>
          <w:szCs w:val="20"/>
        </w:rPr>
        <w:t>.202</w:t>
      </w:r>
      <w:r w:rsidR="00D17BD4">
        <w:rPr>
          <w:rStyle w:val="None"/>
          <w:bCs/>
          <w:sz w:val="20"/>
          <w:szCs w:val="20"/>
        </w:rPr>
        <w:t>4</w:t>
      </w:r>
    </w:p>
    <w:p w14:paraId="02D82CBB" w14:textId="00FFD851" w:rsidR="006A21BE" w:rsidRPr="006A21BE" w:rsidRDefault="006A21BE" w:rsidP="006A21BE">
      <w:pPr>
        <w:pStyle w:val="Nincstrkz"/>
        <w:tabs>
          <w:tab w:val="right" w:pos="9064"/>
        </w:tabs>
        <w:rPr>
          <w:rStyle w:val="None"/>
          <w:bCs/>
          <w:sz w:val="20"/>
          <w:szCs w:val="20"/>
        </w:rPr>
      </w:pPr>
      <w:r w:rsidRPr="006A21BE">
        <w:rPr>
          <w:rStyle w:val="None"/>
          <w:bCs/>
          <w:sz w:val="20"/>
          <w:szCs w:val="20"/>
        </w:rPr>
        <w:tab/>
        <w:t>Dr Tamás Molnár</w:t>
      </w:r>
    </w:p>
    <w:p w14:paraId="4B1AB547" w14:textId="04566BE1" w:rsidR="006A21BE" w:rsidRPr="006A21BE" w:rsidRDefault="006A21BE">
      <w:pPr>
        <w:pStyle w:val="Nincstrkz"/>
        <w:tabs>
          <w:tab w:val="right" w:pos="9064"/>
        </w:tabs>
        <w:rPr>
          <w:bCs/>
          <w:sz w:val="20"/>
          <w:szCs w:val="20"/>
        </w:rPr>
      </w:pPr>
      <w:r w:rsidRPr="006A21BE">
        <w:rPr>
          <w:rStyle w:val="None"/>
          <w:bCs/>
          <w:sz w:val="20"/>
          <w:szCs w:val="20"/>
        </w:rPr>
        <w:tab/>
        <w:t>course director</w:t>
      </w:r>
    </w:p>
    <w:sectPr w:rsidR="006A21BE" w:rsidRPr="006A21BE"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987E" w14:textId="77777777" w:rsidR="001B51F4" w:rsidRDefault="001B51F4" w:rsidP="007E74BB">
      <w:r>
        <w:separator/>
      </w:r>
    </w:p>
  </w:endnote>
  <w:endnote w:type="continuationSeparator" w:id="0">
    <w:p w14:paraId="5474FDE9" w14:textId="77777777" w:rsidR="001B51F4" w:rsidRDefault="001B51F4"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0FA4247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500/23</w:t>
    </w:r>
    <w:r w:rsidR="00851A81">
      <w:rPr>
        <w:b/>
        <w:color w:val="499BC9" w:themeColor="accent1"/>
        <w:sz w:val="14"/>
        <w:szCs w:val="14"/>
      </w:rPr>
      <w:t>815</w:t>
    </w:r>
    <w:r w:rsidR="00321A04" w:rsidRPr="007E74BB">
      <w:rPr>
        <w:b/>
        <w:color w:val="499BC9" w:themeColor="accent1"/>
        <w:sz w:val="14"/>
        <w:szCs w:val="14"/>
      </w:rPr>
      <w:t xml:space="preserve"> |  </w:t>
    </w:r>
    <w:r w:rsidR="00321A04" w:rsidRPr="00133562">
      <w:rPr>
        <w:b/>
        <w:color w:val="499BC9" w:themeColor="accent1"/>
        <w:sz w:val="14"/>
        <w:szCs w:val="14"/>
        <w:lang w:val="en-US"/>
      </w:rPr>
      <w:t xml:space="preserve">e-mail: </w:t>
    </w:r>
    <w:hyperlink r:id="rId1" w:history="1">
      <w:r w:rsidR="00321A04" w:rsidRPr="00133562">
        <w:rPr>
          <w:rStyle w:val="Hiperhivatkozs"/>
          <w:b/>
          <w:color w:val="499BC9" w:themeColor="accent1"/>
          <w:sz w:val="14"/>
          <w:szCs w:val="14"/>
          <w:u w:val="none"/>
          <w:lang w:val="en-US"/>
        </w:rPr>
        <w:t>epitesz@mik.pte.hu</w:t>
      </w:r>
    </w:hyperlink>
    <w:r w:rsidR="00321A04" w:rsidRPr="00133562">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133562">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7E4666">
      <w:rPr>
        <w:rStyle w:val="Hyperlink0"/>
        <w:noProof/>
        <w:color w:val="auto"/>
        <w:sz w:val="14"/>
        <w:szCs w:val="14"/>
        <w:u w:val="none"/>
      </w:rPr>
      <w:t>2</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6FEB" w14:textId="77777777" w:rsidR="001B51F4" w:rsidRDefault="001B51F4" w:rsidP="007E74BB">
      <w:r>
        <w:separator/>
      </w:r>
    </w:p>
  </w:footnote>
  <w:footnote w:type="continuationSeparator" w:id="0">
    <w:p w14:paraId="535C011D" w14:textId="77777777" w:rsidR="001B51F4" w:rsidRDefault="001B51F4"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13795C14" w:rsidR="003616D5" w:rsidRPr="00851A81" w:rsidRDefault="004B2BCA" w:rsidP="003616D5">
    <w:pPr>
      <w:pStyle w:val="TEMATIKAFEJLC-LBLC"/>
    </w:pPr>
    <w:r w:rsidRPr="00851A81">
      <w:t xml:space="preserve">Architecture </w:t>
    </w:r>
    <w:r w:rsidR="00944856">
      <w:t>B</w:t>
    </w:r>
    <w:r w:rsidRPr="00851A81">
      <w:t>S</w:t>
    </w:r>
    <w:r w:rsidR="003616D5" w:rsidRPr="00851A81">
      <w:t xml:space="preserve">c, Architecture OTM </w:t>
    </w:r>
  </w:p>
  <w:p w14:paraId="53370EA0" w14:textId="1DCF1636" w:rsidR="00321A04" w:rsidRPr="004B2BCA" w:rsidRDefault="003616D5" w:rsidP="003616D5">
    <w:pPr>
      <w:pStyle w:val="TEMATIKAFEJLC-LBLC"/>
    </w:pPr>
    <w:r w:rsidRPr="004B2BCA">
      <w:t>Course name</w:t>
    </w:r>
    <w:r w:rsidR="00321902" w:rsidRPr="004B2BCA">
      <w:t>:</w:t>
    </w:r>
    <w:r w:rsidR="004B2BCA">
      <w:t xml:space="preserve"> </w:t>
    </w:r>
    <w:r w:rsidR="00F31FC9">
      <w:t xml:space="preserve">Architecture </w:t>
    </w:r>
    <w:r w:rsidR="00944856">
      <w:t>of Pécs</w:t>
    </w:r>
    <w:r w:rsidR="00321A04" w:rsidRPr="004B2BCA">
      <w:tab/>
    </w:r>
    <w:r w:rsidR="00321A04" w:rsidRPr="004B2BCA">
      <w:tab/>
    </w:r>
    <w:r w:rsidR="00D81979" w:rsidRPr="004B2BCA">
      <w:t>course syllabus</w:t>
    </w:r>
  </w:p>
  <w:p w14:paraId="2ECE5AA3" w14:textId="5B7E737E" w:rsidR="00321A04" w:rsidRPr="004B2BCA" w:rsidRDefault="00D81979" w:rsidP="00034EEB">
    <w:pPr>
      <w:pStyle w:val="TEMATIKAFEJLC-LBLC"/>
    </w:pPr>
    <w:r w:rsidRPr="004B2BCA">
      <w:t>Course code</w:t>
    </w:r>
    <w:r w:rsidR="00321A04" w:rsidRPr="004B2BCA">
      <w:t>:</w:t>
    </w:r>
    <w:r w:rsidR="00851A81">
      <w:t xml:space="preserve"> </w:t>
    </w:r>
    <w:r w:rsidR="00944856">
      <w:t>SZE057</w:t>
    </w:r>
    <w:r w:rsidR="00851A81">
      <w:t>AN</w:t>
    </w:r>
    <w:r w:rsidR="00321A04" w:rsidRPr="004B2BCA">
      <w:tab/>
    </w:r>
    <w:r w:rsidR="00321A04" w:rsidRPr="004B2BCA">
      <w:tab/>
    </w:r>
    <w:r w:rsidR="00851A81">
      <w:t>Schedule</w:t>
    </w:r>
    <w:r w:rsidR="00321A04" w:rsidRPr="004B2BCA">
      <w:t>:</w:t>
    </w:r>
    <w:r w:rsidR="00851A81">
      <w:t xml:space="preserve"> </w:t>
    </w:r>
    <w:r w:rsidR="00944856">
      <w:t>Fri</w:t>
    </w:r>
    <w:r w:rsidR="00851A81">
      <w:t xml:space="preserve">day </w:t>
    </w:r>
    <w:r w:rsidR="002D3799">
      <w:t>09</w:t>
    </w:r>
    <w:r w:rsidR="00851A81">
      <w:t>.</w:t>
    </w:r>
    <w:r w:rsidR="002D3799">
      <w:t>3</w:t>
    </w:r>
    <w:r w:rsidR="00F31FC9">
      <w:t>0</w:t>
    </w:r>
    <w:r w:rsidR="00851A81">
      <w:t>-1</w:t>
    </w:r>
    <w:r w:rsidR="002D3799">
      <w:t>1</w:t>
    </w:r>
    <w:r w:rsidR="00851A81">
      <w:t>.</w:t>
    </w:r>
    <w:r w:rsidR="002D3799">
      <w:t>0</w:t>
    </w:r>
    <w:r w:rsidR="00F31FC9">
      <w:t>0</w:t>
    </w:r>
  </w:p>
  <w:p w14:paraId="5FA1F5CD" w14:textId="72FAF98C" w:rsidR="00321A04" w:rsidRPr="004B2BCA" w:rsidRDefault="00321A04" w:rsidP="00034EEB">
    <w:pPr>
      <w:pStyle w:val="TEMATIKAFEJLC-LBLC"/>
    </w:pPr>
    <w:r w:rsidRPr="004B2BCA">
      <w:t>Semester:</w:t>
    </w:r>
    <w:r w:rsidR="00851A81">
      <w:t xml:space="preserve"> Fall 202</w:t>
    </w:r>
    <w:r w:rsidR="00DA6130">
      <w:t>4</w:t>
    </w:r>
    <w:r w:rsidR="00851A81">
      <w:t>/202</w:t>
    </w:r>
    <w:r w:rsidR="00DA6130">
      <w:t>5</w:t>
    </w:r>
    <w:r w:rsidRPr="004B2BCA">
      <w:tab/>
    </w:r>
    <w:r w:rsidRPr="004B2BCA">
      <w:tab/>
    </w:r>
    <w:r w:rsidR="00851A81" w:rsidRPr="004B2BCA">
      <w:t>Location</w:t>
    </w:r>
    <w:r w:rsidR="00851A81">
      <w:t>: UP FEIT, A</w:t>
    </w:r>
    <w:r w:rsidR="00944856">
      <w:t>218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508"/>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1603EBE"/>
    <w:multiLevelType w:val="hybridMultilevel"/>
    <w:tmpl w:val="EFBA4C3E"/>
    <w:lvl w:ilvl="0" w:tplc="2C4264F8">
      <w:start w:val="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24416B"/>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454299874">
    <w:abstractNumId w:val="20"/>
  </w:num>
  <w:num w:numId="2" w16cid:durableId="1380204406">
    <w:abstractNumId w:val="15"/>
  </w:num>
  <w:num w:numId="3" w16cid:durableId="1800223564">
    <w:abstractNumId w:val="18"/>
  </w:num>
  <w:num w:numId="4" w16cid:durableId="1764375095">
    <w:abstractNumId w:val="19"/>
  </w:num>
  <w:num w:numId="5" w16cid:durableId="236868995">
    <w:abstractNumId w:val="4"/>
  </w:num>
  <w:num w:numId="6" w16cid:durableId="1232620393">
    <w:abstractNumId w:val="3"/>
  </w:num>
  <w:num w:numId="7" w16cid:durableId="1381006396">
    <w:abstractNumId w:val="9"/>
  </w:num>
  <w:num w:numId="8" w16cid:durableId="1617953820">
    <w:abstractNumId w:val="16"/>
  </w:num>
  <w:num w:numId="9" w16cid:durableId="1882279771">
    <w:abstractNumId w:val="26"/>
  </w:num>
  <w:num w:numId="10" w16cid:durableId="1442843129">
    <w:abstractNumId w:val="22"/>
  </w:num>
  <w:num w:numId="11" w16cid:durableId="1124346709">
    <w:abstractNumId w:val="5"/>
  </w:num>
  <w:num w:numId="12" w16cid:durableId="2117820300">
    <w:abstractNumId w:val="7"/>
  </w:num>
  <w:num w:numId="13" w16cid:durableId="162595248">
    <w:abstractNumId w:val="24"/>
  </w:num>
  <w:num w:numId="14" w16cid:durableId="906955796">
    <w:abstractNumId w:val="12"/>
  </w:num>
  <w:num w:numId="15" w16cid:durableId="1417509223">
    <w:abstractNumId w:val="27"/>
  </w:num>
  <w:num w:numId="16" w16cid:durableId="554435808">
    <w:abstractNumId w:val="11"/>
  </w:num>
  <w:num w:numId="17" w16cid:durableId="698552344">
    <w:abstractNumId w:val="25"/>
  </w:num>
  <w:num w:numId="18" w16cid:durableId="27294286">
    <w:abstractNumId w:val="17"/>
  </w:num>
  <w:num w:numId="19" w16cid:durableId="2016104433">
    <w:abstractNumId w:val="14"/>
  </w:num>
  <w:num w:numId="20" w16cid:durableId="387150686">
    <w:abstractNumId w:val="10"/>
  </w:num>
  <w:num w:numId="21" w16cid:durableId="2147313903">
    <w:abstractNumId w:val="8"/>
  </w:num>
  <w:num w:numId="22" w16cid:durableId="1390224829">
    <w:abstractNumId w:val="13"/>
  </w:num>
  <w:num w:numId="23" w16cid:durableId="1725064348">
    <w:abstractNumId w:val="6"/>
  </w:num>
  <w:num w:numId="24" w16cid:durableId="1522473296">
    <w:abstractNumId w:val="23"/>
  </w:num>
  <w:num w:numId="25" w16cid:durableId="650717613">
    <w:abstractNumId w:val="21"/>
  </w:num>
  <w:num w:numId="26" w16cid:durableId="1309633973">
    <w:abstractNumId w:val="2"/>
  </w:num>
  <w:num w:numId="27" w16cid:durableId="1317764477">
    <w:abstractNumId w:val="0"/>
  </w:num>
  <w:num w:numId="28" w16cid:durableId="72012818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3562"/>
    <w:rsid w:val="00134333"/>
    <w:rsid w:val="0014097C"/>
    <w:rsid w:val="00142083"/>
    <w:rsid w:val="00147925"/>
    <w:rsid w:val="00150DFC"/>
    <w:rsid w:val="00152AEC"/>
    <w:rsid w:val="00154803"/>
    <w:rsid w:val="001565FD"/>
    <w:rsid w:val="00156833"/>
    <w:rsid w:val="00156B48"/>
    <w:rsid w:val="00171C3D"/>
    <w:rsid w:val="0017531C"/>
    <w:rsid w:val="001776B6"/>
    <w:rsid w:val="001961AF"/>
    <w:rsid w:val="001A35B3"/>
    <w:rsid w:val="001A5217"/>
    <w:rsid w:val="001A5AA5"/>
    <w:rsid w:val="001A5EFA"/>
    <w:rsid w:val="001A65E0"/>
    <w:rsid w:val="001B310E"/>
    <w:rsid w:val="001B51F4"/>
    <w:rsid w:val="001C3420"/>
    <w:rsid w:val="001C4011"/>
    <w:rsid w:val="001D2C9B"/>
    <w:rsid w:val="001D4A58"/>
    <w:rsid w:val="001D51A2"/>
    <w:rsid w:val="001E5276"/>
    <w:rsid w:val="001F0189"/>
    <w:rsid w:val="001F0D52"/>
    <w:rsid w:val="002054B9"/>
    <w:rsid w:val="00221675"/>
    <w:rsid w:val="00223135"/>
    <w:rsid w:val="0022417D"/>
    <w:rsid w:val="002406FF"/>
    <w:rsid w:val="0024327F"/>
    <w:rsid w:val="0024631E"/>
    <w:rsid w:val="002667F9"/>
    <w:rsid w:val="0027665A"/>
    <w:rsid w:val="002A5FEA"/>
    <w:rsid w:val="002B3B18"/>
    <w:rsid w:val="002C62E3"/>
    <w:rsid w:val="002D3799"/>
    <w:rsid w:val="002D5D32"/>
    <w:rsid w:val="002D786D"/>
    <w:rsid w:val="002E6C97"/>
    <w:rsid w:val="002E6F8C"/>
    <w:rsid w:val="002E7D89"/>
    <w:rsid w:val="00310616"/>
    <w:rsid w:val="00321902"/>
    <w:rsid w:val="00321A04"/>
    <w:rsid w:val="00326363"/>
    <w:rsid w:val="00326ED0"/>
    <w:rsid w:val="0033777B"/>
    <w:rsid w:val="00341069"/>
    <w:rsid w:val="0034588E"/>
    <w:rsid w:val="00345963"/>
    <w:rsid w:val="0035084F"/>
    <w:rsid w:val="0035229B"/>
    <w:rsid w:val="00355DE4"/>
    <w:rsid w:val="003616D5"/>
    <w:rsid w:val="00364195"/>
    <w:rsid w:val="00366158"/>
    <w:rsid w:val="0037780F"/>
    <w:rsid w:val="00380251"/>
    <w:rsid w:val="00394640"/>
    <w:rsid w:val="003950BE"/>
    <w:rsid w:val="00396E27"/>
    <w:rsid w:val="003A67F7"/>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2BCA"/>
    <w:rsid w:val="004B5669"/>
    <w:rsid w:val="004B5B1A"/>
    <w:rsid w:val="004B70F3"/>
    <w:rsid w:val="004C4995"/>
    <w:rsid w:val="004C6491"/>
    <w:rsid w:val="004D5A67"/>
    <w:rsid w:val="004F5CA9"/>
    <w:rsid w:val="00500269"/>
    <w:rsid w:val="00502524"/>
    <w:rsid w:val="005077BE"/>
    <w:rsid w:val="00527AF1"/>
    <w:rsid w:val="005440F1"/>
    <w:rsid w:val="0055140E"/>
    <w:rsid w:val="0056219E"/>
    <w:rsid w:val="00563381"/>
    <w:rsid w:val="005B5F9A"/>
    <w:rsid w:val="005D4722"/>
    <w:rsid w:val="005E76CA"/>
    <w:rsid w:val="005F1E62"/>
    <w:rsid w:val="005F3DD3"/>
    <w:rsid w:val="0060363E"/>
    <w:rsid w:val="0060601D"/>
    <w:rsid w:val="00611F4C"/>
    <w:rsid w:val="00613580"/>
    <w:rsid w:val="00613E99"/>
    <w:rsid w:val="006347FB"/>
    <w:rsid w:val="00642E70"/>
    <w:rsid w:val="00654022"/>
    <w:rsid w:val="0065790C"/>
    <w:rsid w:val="00662B45"/>
    <w:rsid w:val="0066620B"/>
    <w:rsid w:val="006741ED"/>
    <w:rsid w:val="00682196"/>
    <w:rsid w:val="006829FA"/>
    <w:rsid w:val="0068510C"/>
    <w:rsid w:val="00687BE2"/>
    <w:rsid w:val="0069585D"/>
    <w:rsid w:val="006967BB"/>
    <w:rsid w:val="006A21BE"/>
    <w:rsid w:val="006B1C1A"/>
    <w:rsid w:val="006B33F9"/>
    <w:rsid w:val="006B56AC"/>
    <w:rsid w:val="006C4A36"/>
    <w:rsid w:val="006D256B"/>
    <w:rsid w:val="006D4788"/>
    <w:rsid w:val="006E21E8"/>
    <w:rsid w:val="006E30BC"/>
    <w:rsid w:val="006E50DE"/>
    <w:rsid w:val="006F1E2D"/>
    <w:rsid w:val="007016E9"/>
    <w:rsid w:val="00703839"/>
    <w:rsid w:val="00705DF3"/>
    <w:rsid w:val="00714872"/>
    <w:rsid w:val="0071487F"/>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4666"/>
    <w:rsid w:val="007E6E57"/>
    <w:rsid w:val="007E74BB"/>
    <w:rsid w:val="007F0169"/>
    <w:rsid w:val="007F3F62"/>
    <w:rsid w:val="007F4387"/>
    <w:rsid w:val="007F7253"/>
    <w:rsid w:val="0080687B"/>
    <w:rsid w:val="00812440"/>
    <w:rsid w:val="00826533"/>
    <w:rsid w:val="00827D12"/>
    <w:rsid w:val="00835ADF"/>
    <w:rsid w:val="0083615E"/>
    <w:rsid w:val="00851A81"/>
    <w:rsid w:val="00852DF3"/>
    <w:rsid w:val="00852F3D"/>
    <w:rsid w:val="00862B15"/>
    <w:rsid w:val="00863862"/>
    <w:rsid w:val="0086555D"/>
    <w:rsid w:val="00876DDC"/>
    <w:rsid w:val="008803A0"/>
    <w:rsid w:val="0089034F"/>
    <w:rsid w:val="00892E52"/>
    <w:rsid w:val="0089746F"/>
    <w:rsid w:val="008A7AD0"/>
    <w:rsid w:val="008B1D8F"/>
    <w:rsid w:val="008B2C38"/>
    <w:rsid w:val="008D6CCC"/>
    <w:rsid w:val="008F3233"/>
    <w:rsid w:val="00904639"/>
    <w:rsid w:val="009063FE"/>
    <w:rsid w:val="00915432"/>
    <w:rsid w:val="00921EC4"/>
    <w:rsid w:val="00925311"/>
    <w:rsid w:val="0093509E"/>
    <w:rsid w:val="00936A2B"/>
    <w:rsid w:val="00944856"/>
    <w:rsid w:val="00945CB7"/>
    <w:rsid w:val="00954C1E"/>
    <w:rsid w:val="00973723"/>
    <w:rsid w:val="00980EA9"/>
    <w:rsid w:val="009863D8"/>
    <w:rsid w:val="00986B0B"/>
    <w:rsid w:val="00997BD9"/>
    <w:rsid w:val="009A7FD9"/>
    <w:rsid w:val="009C37C2"/>
    <w:rsid w:val="009C40A3"/>
    <w:rsid w:val="009D1E2D"/>
    <w:rsid w:val="009D5015"/>
    <w:rsid w:val="009E229B"/>
    <w:rsid w:val="009E6122"/>
    <w:rsid w:val="009E6CBC"/>
    <w:rsid w:val="009F2A21"/>
    <w:rsid w:val="009F5C4C"/>
    <w:rsid w:val="00A06131"/>
    <w:rsid w:val="00A06415"/>
    <w:rsid w:val="00A10E47"/>
    <w:rsid w:val="00A22B13"/>
    <w:rsid w:val="00A27523"/>
    <w:rsid w:val="00A35705"/>
    <w:rsid w:val="00A447AA"/>
    <w:rsid w:val="00A453B8"/>
    <w:rsid w:val="00A50698"/>
    <w:rsid w:val="00A601E6"/>
    <w:rsid w:val="00A658A5"/>
    <w:rsid w:val="00A8047B"/>
    <w:rsid w:val="00A862C2"/>
    <w:rsid w:val="00A86C5F"/>
    <w:rsid w:val="00A9421B"/>
    <w:rsid w:val="00A95FE0"/>
    <w:rsid w:val="00AA30EB"/>
    <w:rsid w:val="00AA7EC0"/>
    <w:rsid w:val="00AB5D6E"/>
    <w:rsid w:val="00AD323F"/>
    <w:rsid w:val="00AD57AB"/>
    <w:rsid w:val="00AD62D9"/>
    <w:rsid w:val="00AF1660"/>
    <w:rsid w:val="00AF52C2"/>
    <w:rsid w:val="00B01FA7"/>
    <w:rsid w:val="00B067B2"/>
    <w:rsid w:val="00B1305B"/>
    <w:rsid w:val="00B14D53"/>
    <w:rsid w:val="00B208EC"/>
    <w:rsid w:val="00B274E1"/>
    <w:rsid w:val="00B308E1"/>
    <w:rsid w:val="00B30B28"/>
    <w:rsid w:val="00B31AE0"/>
    <w:rsid w:val="00B43024"/>
    <w:rsid w:val="00B462E8"/>
    <w:rsid w:val="00B50AC0"/>
    <w:rsid w:val="00B51660"/>
    <w:rsid w:val="00B51ED2"/>
    <w:rsid w:val="00B55307"/>
    <w:rsid w:val="00B60F83"/>
    <w:rsid w:val="00B65526"/>
    <w:rsid w:val="00B7214C"/>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0F77"/>
    <w:rsid w:val="00C31795"/>
    <w:rsid w:val="00C42F31"/>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17BD4"/>
    <w:rsid w:val="00D3570F"/>
    <w:rsid w:val="00D46181"/>
    <w:rsid w:val="00D55C3C"/>
    <w:rsid w:val="00D643F2"/>
    <w:rsid w:val="00D80C78"/>
    <w:rsid w:val="00D81979"/>
    <w:rsid w:val="00D85FD9"/>
    <w:rsid w:val="00D94422"/>
    <w:rsid w:val="00DA6130"/>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3A7"/>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EF4710"/>
    <w:rsid w:val="00F07CEC"/>
    <w:rsid w:val="00F1372C"/>
    <w:rsid w:val="00F14581"/>
    <w:rsid w:val="00F209D9"/>
    <w:rsid w:val="00F21B2D"/>
    <w:rsid w:val="00F27E46"/>
    <w:rsid w:val="00F31FC9"/>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D2573"/>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Feloldatlanmegemlts1">
    <w:name w:val="Feloldatlan megemlítés1"/>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te.hu/sites/international.pte.hu/files/doc/TVSZ%202022_06_23_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nar.tamas@mik.pte.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6E34F-8B71-471F-AA4F-26EF0E151F3C}"/>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26124-A168-41DE-9141-D742C91C7B1F}">
  <ds:schemaRefs>
    <ds:schemaRef ds:uri="http://schemas.openxmlformats.org/officeDocument/2006/bibliography"/>
  </ds:schemaRefs>
</ds:datastoreItem>
</file>

<file path=customXml/itemProps4.xml><?xml version="1.0" encoding="utf-8"?>
<ds:datastoreItem xmlns:ds="http://schemas.openxmlformats.org/officeDocument/2006/customXml" ds:itemID="{DF73182A-E9CB-4029-B350-102966D0C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642</Words>
  <Characters>4437</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Dr. Molnár Tamás</cp:lastModifiedBy>
  <cp:revision>13</cp:revision>
  <cp:lastPrinted>2023-09-02T10:04:00Z</cp:lastPrinted>
  <dcterms:created xsi:type="dcterms:W3CDTF">2022-10-20T13:58:00Z</dcterms:created>
  <dcterms:modified xsi:type="dcterms:W3CDTF">2024-08-23T11:43:00Z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