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4F754C" w:rsidRDefault="00034EEB" w:rsidP="0066620B">
      <w:pPr>
        <w:pStyle w:val="Cmsor1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 xml:space="preserve">Általános </w:t>
      </w:r>
      <w:proofErr w:type="gramStart"/>
      <w:r w:rsidRPr="004F754C">
        <w:rPr>
          <w:rStyle w:val="None"/>
          <w:rFonts w:ascii="Calibri" w:hAnsi="Calibri" w:cs="Calibri"/>
          <w:lang w:val="hu-HU"/>
        </w:rPr>
        <w:t>információk</w:t>
      </w:r>
      <w:proofErr w:type="gramEnd"/>
      <w:r w:rsidRPr="004F754C">
        <w:rPr>
          <w:rStyle w:val="None"/>
          <w:rFonts w:ascii="Calibri" w:hAnsi="Calibri" w:cs="Calibri"/>
          <w:lang w:val="hu-HU"/>
        </w:rPr>
        <w:t>:</w:t>
      </w:r>
    </w:p>
    <w:p w:rsidR="00714872" w:rsidRPr="004F754C" w:rsidRDefault="00714872" w:rsidP="008C4CA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C4CA3">
        <w:rPr>
          <w:rStyle w:val="None"/>
          <w:rFonts w:ascii="Calibri" w:hAnsi="Calibri" w:cs="Calibri"/>
          <w:bCs/>
          <w:sz w:val="20"/>
          <w:szCs w:val="20"/>
          <w:lang w:val="hu-HU"/>
        </w:rPr>
        <w:t>Tanterveken kívül</w:t>
      </w:r>
    </w:p>
    <w:p w:rsidR="009063FE" w:rsidRPr="004F754C" w:rsidRDefault="00001F00" w:rsidP="00B17F45">
      <w:pPr>
        <w:pStyle w:val="Nincstrkz"/>
        <w:tabs>
          <w:tab w:val="left" w:pos="2977"/>
        </w:tabs>
        <w:ind w:left="2976" w:hanging="2976"/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B17F45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  <w:t xml:space="preserve">BEVEZETÉS </w:t>
      </w:r>
      <w:proofErr w:type="gramStart"/>
      <w:r w:rsidR="00B17F45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</w:t>
      </w:r>
      <w:proofErr w:type="gramEnd"/>
      <w:r w:rsidR="00B17F45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 TUDOMÁNYOS ÉS MŰVÉSZETI PREZENTÁCIÓK MÓDSZEREIBE</w:t>
      </w:r>
    </w:p>
    <w:p w:rsidR="00034EEB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B17F45" w:rsidRPr="00B17F45">
        <w:rPr>
          <w:rStyle w:val="None"/>
          <w:rFonts w:ascii="Calibri" w:hAnsi="Calibri" w:cs="Calibri"/>
          <w:sz w:val="20"/>
          <w:szCs w:val="20"/>
          <w:lang w:val="hu-HU"/>
        </w:rPr>
        <w:t>SZB066MN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C4CA3">
        <w:rPr>
          <w:rStyle w:val="None"/>
          <w:rFonts w:ascii="Calibri" w:hAnsi="Calibri" w:cs="Calibri"/>
          <w:sz w:val="20"/>
          <w:szCs w:val="20"/>
          <w:lang w:val="hu-HU"/>
        </w:rPr>
        <w:t>2-4-6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Style w:val="None"/>
          <w:rFonts w:ascii="Calibri" w:hAnsi="Calibri" w:cs="Calibri"/>
          <w:sz w:val="20"/>
          <w:szCs w:val="20"/>
          <w:lang w:val="hu-HU"/>
        </w:rPr>
        <w:t>2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C4CA3">
        <w:rPr>
          <w:rStyle w:val="None"/>
          <w:rFonts w:ascii="Calibri" w:hAnsi="Calibri" w:cs="Calibri"/>
          <w:sz w:val="20"/>
          <w:szCs w:val="20"/>
          <w:lang w:val="hu-HU"/>
        </w:rPr>
        <w:t>1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/</w:t>
      </w:r>
      <w:r w:rsidR="008C4CA3">
        <w:rPr>
          <w:rStyle w:val="None"/>
          <w:rFonts w:ascii="Calibri" w:hAnsi="Calibri" w:cs="Calibri"/>
          <w:sz w:val="20"/>
          <w:szCs w:val="20"/>
          <w:lang w:val="hu-HU"/>
        </w:rPr>
        <w:t>1</w:t>
      </w:r>
      <w:r w:rsidR="00E8115E" w:rsidRPr="004F754C">
        <w:rPr>
          <w:rStyle w:val="None"/>
          <w:rFonts w:ascii="Calibri" w:hAnsi="Calibri" w:cs="Calibri"/>
          <w:sz w:val="20"/>
          <w:szCs w:val="20"/>
          <w:lang w:val="hu-HU"/>
        </w:rPr>
        <w:t>/0</w:t>
      </w:r>
    </w:p>
    <w:p w:rsidR="009063FE" w:rsidRPr="004F754C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4F754C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4F754C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4F754C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4F754C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BAB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-</w:t>
      </w:r>
    </w:p>
    <w:p w:rsidR="00CC1D3A" w:rsidRPr="004F754C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2B3B18" w:rsidRPr="004F754C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4F754C">
        <w:rPr>
          <w:rStyle w:val="None"/>
          <w:rFonts w:ascii="Calibri" w:hAnsi="Calibri" w:cs="Calibri"/>
          <w:bCs/>
          <w:color w:val="000000" w:themeColor="text1"/>
        </w:rPr>
        <w:tab/>
      </w:r>
      <w:r w:rsidR="002B3B18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 xml:space="preserve">Dr. </w:t>
      </w:r>
      <w:r w:rsidR="00F61E00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Németh Pál, egyetemi docens</w:t>
      </w:r>
    </w:p>
    <w:p w:rsidR="002B3B18" w:rsidRPr="004F754C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sz w:val="18"/>
          <w:szCs w:val="18"/>
        </w:rPr>
        <w:tab/>
      </w:r>
      <w:r w:rsidRPr="004F754C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B-327</w:t>
      </w:r>
    </w:p>
    <w:p w:rsidR="002B3B18" w:rsidRPr="004F754C" w:rsidRDefault="00F61E0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E-mail: nemeth.pal</w:t>
      </w:r>
      <w:r w:rsidR="002B3B18" w:rsidRPr="004F754C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:rsidR="002B3B18" w:rsidRPr="004F754C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F61E00" w:rsidRPr="004F754C">
        <w:rPr>
          <w:rStyle w:val="None"/>
          <w:rFonts w:ascii="Calibri" w:hAnsi="Calibri" w:cs="Calibri"/>
          <w:b w:val="0"/>
          <w:sz w:val="18"/>
          <w:szCs w:val="18"/>
        </w:rPr>
        <w:t>+36 72 503 650 / 23815</w:t>
      </w:r>
    </w:p>
    <w:p w:rsidR="00B14D53" w:rsidRPr="004F754C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:rsidR="00F61E00" w:rsidRPr="004F754C" w:rsidRDefault="00417E9C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4F754C">
        <w:rPr>
          <w:rStyle w:val="None"/>
          <w:rFonts w:ascii="Calibri" w:hAnsi="Calibri" w:cs="Calibri"/>
          <w:sz w:val="18"/>
          <w:szCs w:val="18"/>
        </w:rPr>
        <w:tab/>
      </w:r>
      <w:r w:rsidR="00F61E00" w:rsidRPr="004F754C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Németh Pál, egyetemi docens</w:t>
      </w:r>
    </w:p>
    <w:p w:rsidR="00F61E00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Cs/>
          <w:sz w:val="18"/>
          <w:szCs w:val="18"/>
        </w:rPr>
        <w:tab/>
      </w:r>
      <w:r w:rsidRPr="004F754C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B-327</w:t>
      </w:r>
    </w:p>
    <w:p w:rsidR="00F61E00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E-mail: nemeth.pal@mik.pte.hu</w:t>
      </w:r>
    </w:p>
    <w:p w:rsidR="002B3B18" w:rsidRPr="004F754C" w:rsidRDefault="00F61E00" w:rsidP="00F61E00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  <w:t>Munkahelyi telefon: +36 72 503 650 / 23815</w:t>
      </w:r>
    </w:p>
    <w:p w:rsidR="00B14D53" w:rsidRPr="004F754C" w:rsidRDefault="002B3B18" w:rsidP="00704BAB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4F754C">
        <w:rPr>
          <w:rStyle w:val="None"/>
          <w:rFonts w:ascii="Calibri" w:hAnsi="Calibri" w:cs="Calibri"/>
          <w:b w:val="0"/>
          <w:sz w:val="18"/>
          <w:szCs w:val="18"/>
        </w:rPr>
        <w:tab/>
      </w:r>
    </w:p>
    <w:p w:rsidR="00B14D53" w:rsidRPr="004F754C" w:rsidRDefault="00B14D53" w:rsidP="00B14D5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:rsidR="001A5EFA" w:rsidRPr="004F754C" w:rsidRDefault="00034EEB" w:rsidP="00AD57AB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4F754C">
        <w:rPr>
          <w:rStyle w:val="None"/>
          <w:rFonts w:ascii="Calibri" w:hAnsi="Calibri" w:cs="Calibri"/>
          <w:b w:val="0"/>
          <w:bCs/>
        </w:rPr>
        <w:br w:type="page"/>
      </w:r>
    </w:p>
    <w:p w:rsidR="001A5EFA" w:rsidRPr="004F754C" w:rsidRDefault="001A5EFA" w:rsidP="0066620B">
      <w:pPr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</w:p>
    <w:p w:rsidR="00705DF3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lang w:val="hu-HU"/>
        </w:rPr>
        <w:t>Tárgyleírás</w:t>
      </w:r>
    </w:p>
    <w:p w:rsidR="00704BAB" w:rsidRDefault="00704BAB" w:rsidP="00704BAB">
      <w:pPr>
        <w:rPr>
          <w:sz w:val="22"/>
          <w:szCs w:val="22"/>
        </w:rPr>
      </w:pPr>
    </w:p>
    <w:p w:rsidR="00704BAB" w:rsidRPr="00F73090" w:rsidRDefault="00811389" w:rsidP="00F73090">
      <w:pPr>
        <w:widowControl w:val="0"/>
        <w:jc w:val="both"/>
        <w:rPr>
          <w:rFonts w:ascii="Calibri" w:hAnsi="Calibri" w:cs="Calibri"/>
          <w:sz w:val="20"/>
          <w:lang w:val="hu-HU"/>
        </w:rPr>
      </w:pPr>
      <w:r>
        <w:rPr>
          <w:rFonts w:ascii="Calibri" w:hAnsi="Calibri" w:cs="Calibri"/>
          <w:sz w:val="20"/>
          <w:lang w:val="hu-HU"/>
        </w:rPr>
        <w:t xml:space="preserve">A </w:t>
      </w:r>
      <w:proofErr w:type="gramStart"/>
      <w:r>
        <w:rPr>
          <w:rFonts w:ascii="Calibri" w:hAnsi="Calibri" w:cs="Calibri"/>
          <w:sz w:val="20"/>
          <w:lang w:val="hu-HU"/>
        </w:rPr>
        <w:t>kurzus</w:t>
      </w:r>
      <w:proofErr w:type="gramEnd"/>
      <w:r>
        <w:rPr>
          <w:rFonts w:ascii="Calibri" w:hAnsi="Calibri" w:cs="Calibri"/>
          <w:sz w:val="20"/>
          <w:lang w:val="hu-HU"/>
        </w:rPr>
        <w:t xml:space="preserve"> előkészítő jelleggel segítséget nyújt a mindenkori tudományos és művészeti írások, azok dokumentálása és prezentációja területén, különös hangsúllyal a Tudományos és Művészeti Diákköri aktivitás elősegítésére. A félév során </w:t>
      </w:r>
      <w:proofErr w:type="gramStart"/>
      <w:r>
        <w:rPr>
          <w:rFonts w:ascii="Calibri" w:hAnsi="Calibri" w:cs="Calibri"/>
          <w:sz w:val="20"/>
          <w:lang w:val="hu-HU"/>
        </w:rPr>
        <w:t>szisztematikus</w:t>
      </w:r>
      <w:proofErr w:type="gramEnd"/>
      <w:r>
        <w:rPr>
          <w:rFonts w:ascii="Calibri" w:hAnsi="Calibri" w:cs="Calibri"/>
          <w:sz w:val="20"/>
          <w:lang w:val="hu-HU"/>
        </w:rPr>
        <w:t xml:space="preserve"> rendszerben ismerik meg a hallgatók a fentebb említett terület sarokpontjait, kutatási – alkotói módszertanokat, metodikákat.  </w:t>
      </w:r>
    </w:p>
    <w:p w:rsidR="00705DF3" w:rsidRPr="004F754C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Oktatás célja</w:t>
      </w:r>
    </w:p>
    <w:p w:rsidR="00CB2DEC" w:rsidRPr="004F754C" w:rsidRDefault="00057FA1" w:rsidP="005077BE">
      <w:pPr>
        <w:widowControl w:val="0"/>
        <w:jc w:val="both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sz w:val="20"/>
          <w:lang w:val="hu-HU"/>
        </w:rPr>
        <w:t xml:space="preserve">A </w:t>
      </w:r>
      <w:proofErr w:type="gramStart"/>
      <w:r w:rsidRPr="004F754C">
        <w:rPr>
          <w:rFonts w:ascii="Calibri" w:hAnsi="Calibri" w:cs="Calibri"/>
          <w:sz w:val="20"/>
          <w:lang w:val="hu-HU"/>
        </w:rPr>
        <w:t>kurzus</w:t>
      </w:r>
      <w:proofErr w:type="gramEnd"/>
      <w:r w:rsidRPr="004F754C">
        <w:rPr>
          <w:rFonts w:ascii="Calibri" w:hAnsi="Calibri" w:cs="Calibri"/>
          <w:sz w:val="20"/>
          <w:lang w:val="hu-HU"/>
        </w:rPr>
        <w:t xml:space="preserve"> alapvető célja </w:t>
      </w:r>
      <w:r w:rsidR="00704BAB">
        <w:rPr>
          <w:rFonts w:ascii="Calibri" w:hAnsi="Calibri" w:cs="Calibri"/>
          <w:sz w:val="20"/>
          <w:lang w:val="hu-HU"/>
        </w:rPr>
        <w:t xml:space="preserve">a hallgatók </w:t>
      </w:r>
      <w:r w:rsidR="00811389">
        <w:rPr>
          <w:rFonts w:ascii="Calibri" w:hAnsi="Calibri" w:cs="Calibri"/>
          <w:sz w:val="20"/>
          <w:lang w:val="hu-HU"/>
        </w:rPr>
        <w:t>felkészítése egy önálló TMDK dolgozat megírására, saját kutatási projekt és vagy alkotói produkció megfelelő szintű teoretikus és vizuális dokumentálására, prezentációjára.</w:t>
      </w:r>
      <w:r w:rsidR="009C6FA5">
        <w:rPr>
          <w:rFonts w:ascii="Calibri" w:hAnsi="Calibri" w:cs="Calibri"/>
          <w:sz w:val="20"/>
          <w:lang w:val="hu-HU"/>
        </w:rPr>
        <w:t xml:space="preserve"> A </w:t>
      </w:r>
      <w:proofErr w:type="gramStart"/>
      <w:r w:rsidR="009C6FA5">
        <w:rPr>
          <w:rFonts w:ascii="Calibri" w:hAnsi="Calibri" w:cs="Calibri"/>
          <w:sz w:val="20"/>
          <w:lang w:val="hu-HU"/>
        </w:rPr>
        <w:t>kurzus</w:t>
      </w:r>
      <w:proofErr w:type="gramEnd"/>
      <w:r w:rsidR="009C6FA5">
        <w:rPr>
          <w:rFonts w:ascii="Calibri" w:hAnsi="Calibri" w:cs="Calibri"/>
          <w:sz w:val="20"/>
          <w:lang w:val="hu-HU"/>
        </w:rPr>
        <w:t xml:space="preserve"> hasznos hozadéka egy az őszi kari TMDK időszakra körülbelül 80%-</w:t>
      </w:r>
      <w:proofErr w:type="spellStart"/>
      <w:r w:rsidR="009C6FA5">
        <w:rPr>
          <w:rFonts w:ascii="Calibri" w:hAnsi="Calibri" w:cs="Calibri"/>
          <w:sz w:val="20"/>
          <w:lang w:val="hu-HU"/>
        </w:rPr>
        <w:t>os</w:t>
      </w:r>
      <w:proofErr w:type="spellEnd"/>
      <w:r w:rsidR="009C6FA5">
        <w:rPr>
          <w:rFonts w:ascii="Calibri" w:hAnsi="Calibri" w:cs="Calibri"/>
          <w:sz w:val="20"/>
          <w:lang w:val="hu-HU"/>
        </w:rPr>
        <w:t xml:space="preserve"> készültségben lévő dolgozat elkészítése.</w:t>
      </w:r>
    </w:p>
    <w:p w:rsidR="006967BB" w:rsidRPr="004F754C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Tantárgy tartalma</w:t>
      </w:r>
    </w:p>
    <w:p w:rsidR="004946A7" w:rsidRDefault="005077BE" w:rsidP="00704BAB">
      <w:pPr>
        <w:widowControl w:val="0"/>
        <w:jc w:val="both"/>
        <w:rPr>
          <w:rFonts w:ascii="Calibri" w:hAnsi="Calibri" w:cs="Calibri"/>
          <w:sz w:val="20"/>
          <w:lang w:val="hu-HU"/>
        </w:rPr>
      </w:pPr>
      <w:r w:rsidRPr="004F754C">
        <w:rPr>
          <w:rFonts w:ascii="Calibri" w:hAnsi="Calibri" w:cs="Calibri"/>
          <w:sz w:val="20"/>
          <w:lang w:val="hu-HU"/>
        </w:rPr>
        <w:t xml:space="preserve">A szemeszter </w:t>
      </w:r>
      <w:r w:rsidR="00D9108F" w:rsidRPr="004F754C">
        <w:rPr>
          <w:rFonts w:ascii="Calibri" w:hAnsi="Calibri" w:cs="Calibri"/>
          <w:sz w:val="20"/>
          <w:lang w:val="hu-HU"/>
        </w:rPr>
        <w:t>során a hallgatók</w:t>
      </w:r>
      <w:r w:rsidR="004946A7">
        <w:rPr>
          <w:rFonts w:ascii="Calibri" w:hAnsi="Calibri" w:cs="Calibri"/>
          <w:sz w:val="20"/>
          <w:lang w:val="hu-HU"/>
        </w:rPr>
        <w:t xml:space="preserve"> megismerik a tudományos és vagy művészeti dolgozatok létrehozásához szükséges háttértudás anyagát, amely részben kutatási módszertant, alkotói </w:t>
      </w:r>
      <w:proofErr w:type="gramStart"/>
      <w:r w:rsidR="004946A7">
        <w:rPr>
          <w:rFonts w:ascii="Calibri" w:hAnsi="Calibri" w:cs="Calibri"/>
          <w:sz w:val="20"/>
          <w:lang w:val="hu-HU"/>
        </w:rPr>
        <w:t>metodikák</w:t>
      </w:r>
      <w:proofErr w:type="gramEnd"/>
      <w:r w:rsidR="004946A7">
        <w:rPr>
          <w:rFonts w:ascii="Calibri" w:hAnsi="Calibri" w:cs="Calibri"/>
          <w:sz w:val="20"/>
          <w:lang w:val="hu-HU"/>
        </w:rPr>
        <w:t xml:space="preserve">, a tudományos és művészeti írások formai és gondolati struktúráit jelenti. A </w:t>
      </w:r>
      <w:proofErr w:type="gramStart"/>
      <w:r w:rsidR="004946A7">
        <w:rPr>
          <w:rFonts w:ascii="Calibri" w:hAnsi="Calibri" w:cs="Calibri"/>
          <w:sz w:val="20"/>
          <w:lang w:val="hu-HU"/>
        </w:rPr>
        <w:t>kurzus</w:t>
      </w:r>
      <w:proofErr w:type="gramEnd"/>
      <w:r w:rsidR="004946A7">
        <w:rPr>
          <w:rFonts w:ascii="Calibri" w:hAnsi="Calibri" w:cs="Calibri"/>
          <w:sz w:val="20"/>
          <w:lang w:val="hu-HU"/>
        </w:rPr>
        <w:t xml:space="preserve"> kitér a digitális prezentáció lehetőségeire és a verbális prezentáció retorikai megoldásaira.</w:t>
      </w:r>
    </w:p>
    <w:p w:rsidR="00E76DE9" w:rsidRPr="004F754C" w:rsidRDefault="004946A7" w:rsidP="00704BAB">
      <w:pPr>
        <w:widowControl w:val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sz w:val="20"/>
          <w:lang w:val="hu-HU"/>
        </w:rPr>
        <w:t xml:space="preserve">Mivel a </w:t>
      </w:r>
      <w:proofErr w:type="gramStart"/>
      <w:r>
        <w:rPr>
          <w:rFonts w:ascii="Calibri" w:hAnsi="Calibri" w:cs="Calibri"/>
          <w:sz w:val="20"/>
          <w:lang w:val="hu-HU"/>
        </w:rPr>
        <w:t>kurzus</w:t>
      </w:r>
      <w:proofErr w:type="gramEnd"/>
      <w:r>
        <w:rPr>
          <w:rFonts w:ascii="Calibri" w:hAnsi="Calibri" w:cs="Calibri"/>
          <w:sz w:val="20"/>
          <w:lang w:val="hu-HU"/>
        </w:rPr>
        <w:t xml:space="preserve"> célja az önálló TMDK munka elősegítése, így már a kurzus során a hallgató önálló kutatásba kezd és a kurzussal párhuzamosan fejleszti saját TMDK munkáját.</w:t>
      </w:r>
    </w:p>
    <w:p w:rsidR="00862B15" w:rsidRPr="004F754C" w:rsidRDefault="00862B15" w:rsidP="0066620B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3702CA" w:rsidRPr="00A601E6" w:rsidRDefault="003702CA" w:rsidP="003702CA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Számonkérési és értékelési rendszere</w:t>
      </w:r>
    </w:p>
    <w:p w:rsidR="003702CA" w:rsidRPr="00A601E6" w:rsidRDefault="003702CA" w:rsidP="003702CA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érvényben lévő 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:rsidR="003702CA" w:rsidRPr="00A601E6" w:rsidRDefault="003702CA" w:rsidP="003702C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(</w:t>
      </w:r>
      <w:proofErr w:type="spellStart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Neptunban</w:t>
      </w:r>
      <w:proofErr w:type="spellEnd"/>
      <w:r w:rsidRPr="003D493E">
        <w:rPr>
          <w:rStyle w:val="None"/>
          <w:rFonts w:eastAsia="Times New Roman"/>
          <w:bCs/>
          <w:sz w:val="20"/>
          <w:szCs w:val="20"/>
          <w:lang w:val="hu-HU"/>
        </w:rPr>
        <w:t>: Oktatás/Tárgyak/Tárgy adatok/Tárgytematika/Számonkérési és értékelési rendszere rovat)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Pr="000460B2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0460B2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:rsidR="003702CA" w:rsidRPr="000460B2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</w:t>
      </w:r>
      <w:proofErr w:type="gram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tagozaton</w:t>
      </w:r>
      <w:proofErr w:type="gram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egy tantárgy esetén a tantárgyi tematikában előirányzott foglalkozások több mint 30%-</w:t>
      </w:r>
      <w:proofErr w:type="spellStart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0460B2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:rsidR="003702CA" w:rsidRPr="000460B2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0460B2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: jelenléti ív </w:t>
      </w:r>
    </w:p>
    <w:p w:rsidR="003702CA" w:rsidRPr="00402F57" w:rsidRDefault="003702CA" w:rsidP="003702CA">
      <w:pPr>
        <w:rPr>
          <w:sz w:val="20"/>
        </w:rPr>
      </w:pPr>
      <w:r w:rsidRPr="00402F57">
        <w:rPr>
          <w:sz w:val="20"/>
          <w:u w:val="single"/>
        </w:rPr>
        <w:t xml:space="preserve">A </w:t>
      </w:r>
      <w:proofErr w:type="spellStart"/>
      <w:r w:rsidRPr="00402F57">
        <w:rPr>
          <w:sz w:val="20"/>
          <w:u w:val="single"/>
        </w:rPr>
        <w:t>gyakorlati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órán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való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részvétel</w:t>
      </w:r>
      <w:proofErr w:type="spellEnd"/>
      <w:r w:rsidRPr="00402F57">
        <w:rPr>
          <w:sz w:val="20"/>
          <w:u w:val="single"/>
        </w:rPr>
        <w:t xml:space="preserve"> </w:t>
      </w:r>
      <w:proofErr w:type="spellStart"/>
      <w:r w:rsidRPr="00402F57">
        <w:rPr>
          <w:sz w:val="20"/>
          <w:u w:val="single"/>
        </w:rPr>
        <w:t>fogalma</w:t>
      </w:r>
      <w:proofErr w:type="spellEnd"/>
      <w:r w:rsidRPr="00402F57">
        <w:rPr>
          <w:sz w:val="20"/>
          <w:u w:val="single"/>
        </w:rPr>
        <w:t xml:space="preserve">: </w:t>
      </w:r>
      <w:r w:rsidRPr="00402F57">
        <w:rPr>
          <w:sz w:val="20"/>
        </w:rPr>
        <w:t xml:space="preserve">A </w:t>
      </w:r>
      <w:proofErr w:type="spellStart"/>
      <w:r w:rsidRPr="00402F57">
        <w:rPr>
          <w:sz w:val="20"/>
        </w:rPr>
        <w:t>hallgató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köteles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minden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órára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tantárgyprogramban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meghatározott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tematika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szerint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készülni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adott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esetben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oktató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által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megadott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korrektúrára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alkalmas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munkával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valamint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megadott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eszközökkel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és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anyagokkal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megjelenni</w:t>
      </w:r>
      <w:proofErr w:type="spellEnd"/>
      <w:r w:rsidRPr="00402F57">
        <w:rPr>
          <w:sz w:val="20"/>
        </w:rPr>
        <w:t xml:space="preserve">,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órán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aktív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munkával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részt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venni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az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óra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teljes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időtartama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alatt</w:t>
      </w:r>
      <w:proofErr w:type="spellEnd"/>
      <w:r w:rsidRPr="00402F57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402F57">
        <w:rPr>
          <w:sz w:val="20"/>
        </w:rPr>
        <w:t>Amennyiben</w:t>
      </w:r>
      <w:proofErr w:type="spellEnd"/>
      <w:r w:rsidRPr="00402F57">
        <w:rPr>
          <w:sz w:val="20"/>
        </w:rPr>
        <w:t xml:space="preserve"> a </w:t>
      </w:r>
      <w:proofErr w:type="spellStart"/>
      <w:r w:rsidRPr="00402F57">
        <w:rPr>
          <w:sz w:val="20"/>
        </w:rPr>
        <w:t>hallgató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ezt</w:t>
      </w:r>
      <w:proofErr w:type="spellEnd"/>
      <w:r w:rsidRPr="00402F57">
        <w:rPr>
          <w:sz w:val="20"/>
        </w:rPr>
        <w:t xml:space="preserve"> a minimum </w:t>
      </w:r>
      <w:proofErr w:type="spellStart"/>
      <w:r w:rsidRPr="00402F57">
        <w:rPr>
          <w:sz w:val="20"/>
        </w:rPr>
        <w:t>követelményt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nem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teljesíti</w:t>
      </w:r>
      <w:proofErr w:type="spellEnd"/>
      <w:r w:rsidRPr="00402F57">
        <w:rPr>
          <w:sz w:val="20"/>
        </w:rPr>
        <w:t xml:space="preserve">, </w:t>
      </w:r>
      <w:proofErr w:type="spellStart"/>
      <w:proofErr w:type="gramStart"/>
      <w:r w:rsidRPr="00402F57">
        <w:rPr>
          <w:sz w:val="20"/>
        </w:rPr>
        <w:t>az</w:t>
      </w:r>
      <w:proofErr w:type="spellEnd"/>
      <w:proofErr w:type="gram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hiányzásnak</w:t>
      </w:r>
      <w:proofErr w:type="spellEnd"/>
      <w:r w:rsidRPr="00402F57">
        <w:rPr>
          <w:sz w:val="20"/>
        </w:rPr>
        <w:t xml:space="preserve"> </w:t>
      </w:r>
      <w:proofErr w:type="spellStart"/>
      <w:r w:rsidRPr="00402F57">
        <w:rPr>
          <w:sz w:val="20"/>
        </w:rPr>
        <w:t>minősül</w:t>
      </w:r>
      <w:proofErr w:type="spellEnd"/>
      <w:r w:rsidRPr="00402F57">
        <w:rPr>
          <w:sz w:val="20"/>
        </w:rPr>
        <w:t>!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>A félév során a munkák pontoz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ásra kerülnek: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>
        <w:rPr>
          <w:rStyle w:val="None"/>
          <w:rFonts w:eastAsia="Times New Roman"/>
          <w:b/>
          <w:bCs/>
          <w:sz w:val="20"/>
          <w:szCs w:val="20"/>
          <w:lang w:val="hu-HU"/>
        </w:rPr>
        <w:t>A kiadott feladatok megvalósításra</w:t>
      </w: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megszerezhető maximális pontszám 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100</w:t>
      </w:r>
      <w:r w:rsidRPr="00230297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pont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>, ez a pontszám képezi az értékelés 100%-</w:t>
      </w:r>
      <w:proofErr w:type="spell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os</w:t>
      </w:r>
      <w:proofErr w:type="spellEnd"/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rendszerét.</w:t>
      </w:r>
    </w:p>
    <w:p w:rsidR="003702CA" w:rsidRDefault="003702CA" w:rsidP="003702CA">
      <w:pPr>
        <w:pStyle w:val="Nincstrkz"/>
        <w:jc w:val="both"/>
        <w:rPr>
          <w:sz w:val="20"/>
          <w:lang w:val="hu-HU"/>
        </w:rPr>
      </w:pPr>
    </w:p>
    <w:p w:rsidR="003702CA" w:rsidRDefault="003702CA" w:rsidP="003702CA">
      <w:pPr>
        <w:pStyle w:val="Nincstrkz"/>
        <w:jc w:val="both"/>
        <w:rPr>
          <w:b/>
          <w:sz w:val="20"/>
          <w:lang w:val="hu-HU"/>
        </w:rPr>
      </w:pPr>
      <w:r w:rsidRPr="00DF1449">
        <w:rPr>
          <w:b/>
          <w:sz w:val="20"/>
          <w:lang w:val="hu-HU"/>
        </w:rPr>
        <w:t xml:space="preserve">További </w:t>
      </w:r>
      <w:r>
        <w:rPr>
          <w:b/>
          <w:sz w:val="20"/>
          <w:lang w:val="hu-HU"/>
        </w:rPr>
        <w:t xml:space="preserve">maximum </w:t>
      </w:r>
      <w:r w:rsidRPr="00DF1449">
        <w:rPr>
          <w:b/>
          <w:sz w:val="20"/>
          <w:lang w:val="hu-HU"/>
        </w:rPr>
        <w:t>10 extra pont adható</w:t>
      </w:r>
      <w:r>
        <w:rPr>
          <w:b/>
          <w:sz w:val="20"/>
          <w:lang w:val="hu-HU"/>
        </w:rPr>
        <w:t xml:space="preserve"> a teljes szemeszter </w:t>
      </w:r>
      <w:proofErr w:type="spellStart"/>
      <w:r>
        <w:rPr>
          <w:b/>
          <w:sz w:val="20"/>
          <w:lang w:val="hu-HU"/>
        </w:rPr>
        <w:t>anyagára</w:t>
      </w:r>
      <w:proofErr w:type="spellEnd"/>
      <w:r>
        <w:rPr>
          <w:b/>
          <w:sz w:val="20"/>
          <w:lang w:val="hu-HU"/>
        </w:rPr>
        <w:t xml:space="preserve"> vetítve, </w:t>
      </w:r>
      <w:proofErr w:type="gramStart"/>
      <w:r>
        <w:rPr>
          <w:b/>
          <w:sz w:val="20"/>
          <w:lang w:val="hu-HU"/>
        </w:rPr>
        <w:t>akkor</w:t>
      </w:r>
      <w:proofErr w:type="gramEnd"/>
      <w:r>
        <w:rPr>
          <w:b/>
          <w:sz w:val="20"/>
          <w:lang w:val="hu-HU"/>
        </w:rPr>
        <w:t xml:space="preserve"> ha a hallgató valamely munkája kiemelkedő kvalitású.</w:t>
      </w:r>
    </w:p>
    <w:p w:rsidR="003702CA" w:rsidRDefault="003702CA" w:rsidP="003702CA">
      <w:pPr>
        <w:pStyle w:val="Nincstrkz"/>
        <w:jc w:val="both"/>
        <w:rPr>
          <w:b/>
          <w:sz w:val="20"/>
          <w:lang w:val="hu-HU"/>
        </w:rPr>
      </w:pPr>
    </w:p>
    <w:p w:rsidR="003702CA" w:rsidRPr="00DF1449" w:rsidRDefault="003702CA" w:rsidP="003702CA">
      <w:pPr>
        <w:pStyle w:val="Nincstrkz"/>
        <w:jc w:val="both"/>
        <w:rPr>
          <w:b/>
          <w:sz w:val="20"/>
          <w:lang w:val="hu-HU"/>
        </w:rPr>
      </w:pPr>
      <w:r>
        <w:rPr>
          <w:b/>
          <w:sz w:val="20"/>
          <w:lang w:val="hu-HU"/>
        </w:rPr>
        <w:t>Összesítve a hallgató maximum 100 + 10 pontot szerezhet, amiből az értékelés százalékos arányosításban a 100 pont a mérvadó!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Pr="00F21B2D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F21B2D">
        <w:rPr>
          <w:rStyle w:val="None"/>
          <w:rFonts w:eastAsia="Times New Roman"/>
          <w:b/>
          <w:sz w:val="20"/>
          <w:szCs w:val="20"/>
          <w:lang w:val="hu-HU"/>
        </w:rPr>
        <w:t>Számonkérések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7C6062">
        <w:rPr>
          <w:rStyle w:val="None"/>
          <w:rFonts w:eastAsia="Times New Roman"/>
          <w:b/>
          <w:sz w:val="20"/>
          <w:szCs w:val="20"/>
          <w:lang w:val="hu-HU"/>
        </w:rPr>
        <w:t>Félévközi ellenőrzések, teljesítményértékelések és részarányuk a minősítésben</w:t>
      </w:r>
      <w:r w:rsidRPr="00B65526">
        <w:rPr>
          <w:rStyle w:val="None"/>
          <w:rFonts w:eastAsia="Times New Roman"/>
          <w:bCs/>
          <w:sz w:val="20"/>
          <w:szCs w:val="20"/>
          <w:lang w:val="hu-HU"/>
        </w:rPr>
        <w:t xml:space="preserve"> (A táblázat példái törlendők.)</w:t>
      </w:r>
    </w:p>
    <w:p w:rsidR="003702CA" w:rsidRPr="00B65526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3702CA" w:rsidRPr="007C6062" w:rsidTr="001619F6">
        <w:tc>
          <w:tcPr>
            <w:tcW w:w="4678" w:type="dxa"/>
            <w:vAlign w:val="center"/>
          </w:tcPr>
          <w:p w:rsidR="003702CA" w:rsidRPr="007C6062" w:rsidRDefault="003702CA" w:rsidP="001619F6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lastRenderedPageBreak/>
              <w:t>Típus</w:t>
            </w:r>
          </w:p>
        </w:tc>
        <w:tc>
          <w:tcPr>
            <w:tcW w:w="1697" w:type="dxa"/>
            <w:vAlign w:val="center"/>
          </w:tcPr>
          <w:p w:rsidR="003702CA" w:rsidRPr="007C6062" w:rsidRDefault="003702CA" w:rsidP="001619F6">
            <w:pPr>
              <w:ind w:left="851" w:hanging="85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:rsidR="003702CA" w:rsidRPr="007C6062" w:rsidRDefault="003702CA" w:rsidP="001619F6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7C6062">
              <w:rPr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3702CA" w:rsidRPr="00223135" w:rsidTr="001619F6">
        <w:tc>
          <w:tcPr>
            <w:tcW w:w="4678" w:type="dxa"/>
            <w:shd w:val="clear" w:color="auto" w:fill="auto"/>
          </w:tcPr>
          <w:p w:rsidR="003702CA" w:rsidRPr="007C6062" w:rsidRDefault="003702CA" w:rsidP="003702CA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Bevezető megírása</w:t>
            </w:r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15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3702CA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15</w:t>
            </w: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%</w:t>
            </w:r>
          </w:p>
        </w:tc>
      </w:tr>
      <w:tr w:rsidR="003702CA" w:rsidRPr="00223135" w:rsidTr="001619F6">
        <w:tc>
          <w:tcPr>
            <w:tcW w:w="4678" w:type="dxa"/>
            <w:shd w:val="clear" w:color="auto" w:fill="auto"/>
          </w:tcPr>
          <w:p w:rsidR="003702CA" w:rsidRPr="007C6062" w:rsidRDefault="003702CA" w:rsidP="001619F6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Dolgozat szerkezet kidolgozása</w:t>
            </w:r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35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35</w:t>
            </w:r>
            <w:r w:rsidRPr="007C6062">
              <w:rPr>
                <w:i/>
                <w:iCs/>
                <w:color w:val="808080"/>
                <w:sz w:val="20"/>
                <w:szCs w:val="20"/>
                <w:lang w:val="hu-HU"/>
              </w:rPr>
              <w:t xml:space="preserve"> %</w:t>
            </w:r>
          </w:p>
        </w:tc>
      </w:tr>
      <w:tr w:rsidR="003702CA" w:rsidRPr="00223135" w:rsidTr="001619F6">
        <w:tc>
          <w:tcPr>
            <w:tcW w:w="4678" w:type="dxa"/>
            <w:shd w:val="clear" w:color="auto" w:fill="auto"/>
          </w:tcPr>
          <w:p w:rsidR="003702CA" w:rsidRPr="007C6062" w:rsidRDefault="003702CA" w:rsidP="001619F6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gram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Bibliográfia készítés</w:t>
            </w:r>
            <w:proofErr w:type="gramEnd"/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15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15%</w:t>
            </w:r>
          </w:p>
        </w:tc>
      </w:tr>
      <w:tr w:rsidR="003702CA" w:rsidRPr="007C6062" w:rsidTr="001619F6">
        <w:tc>
          <w:tcPr>
            <w:tcW w:w="4678" w:type="dxa"/>
            <w:shd w:val="clear" w:color="auto" w:fill="auto"/>
          </w:tcPr>
          <w:p w:rsidR="003702CA" w:rsidRPr="007C6062" w:rsidRDefault="003702CA" w:rsidP="001619F6">
            <w:pPr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Prezentáció</w:t>
            </w:r>
          </w:p>
        </w:tc>
        <w:tc>
          <w:tcPr>
            <w:tcW w:w="1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: 35 pont</w:t>
            </w:r>
          </w:p>
        </w:tc>
        <w:tc>
          <w:tcPr>
            <w:tcW w:w="2697" w:type="dxa"/>
            <w:shd w:val="clear" w:color="auto" w:fill="auto"/>
          </w:tcPr>
          <w:p w:rsidR="003702CA" w:rsidRPr="007C6062" w:rsidRDefault="003702CA" w:rsidP="001619F6">
            <w:pPr>
              <w:ind w:left="851" w:hanging="851"/>
              <w:rPr>
                <w:i/>
                <w:iCs/>
                <w:color w:val="808080"/>
                <w:sz w:val="20"/>
                <w:szCs w:val="20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hu-HU"/>
              </w:rPr>
              <w:t>35%</w:t>
            </w:r>
          </w:p>
        </w:tc>
      </w:tr>
    </w:tbl>
    <w:p w:rsidR="003702CA" w:rsidRPr="00B65526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2C62E3">
        <w:rPr>
          <w:rStyle w:val="None"/>
          <w:rFonts w:eastAsia="Times New Roman"/>
          <w:b/>
          <w:sz w:val="20"/>
          <w:szCs w:val="20"/>
          <w:lang w:val="hu-HU"/>
        </w:rPr>
        <w:t xml:space="preserve">Pótlási lehetőségek módja, típusa </w:t>
      </w:r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(PTE </w:t>
      </w:r>
      <w:proofErr w:type="spellStart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2C62E3">
        <w:rPr>
          <w:rStyle w:val="None"/>
          <w:rFonts w:eastAsia="Times New Roman"/>
          <w:bCs/>
          <w:sz w:val="20"/>
          <w:szCs w:val="20"/>
          <w:lang w:val="hu-HU"/>
        </w:rPr>
        <w:t xml:space="preserve"> 47§(4))</w:t>
      </w: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:rsidR="003702CA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>
        <w:rPr>
          <w:rStyle w:val="None"/>
          <w:rFonts w:eastAsia="Times New Roman"/>
          <w:b/>
          <w:bCs/>
          <w:sz w:val="20"/>
          <w:szCs w:val="20"/>
          <w:lang w:val="hu-HU"/>
        </w:rPr>
        <w:t>A munkarészek javítása a végső bemutatásáig lehetséges (15 hét)</w:t>
      </w:r>
    </w:p>
    <w:p w:rsidR="003702CA" w:rsidRPr="006C7E41" w:rsidRDefault="003702CA" w:rsidP="003702CA">
      <w:pPr>
        <w:pStyle w:val="Nincstrkz"/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proofErr w:type="gramStart"/>
      <w:r>
        <w:rPr>
          <w:rStyle w:val="None"/>
          <w:rFonts w:eastAsia="Times New Roman"/>
          <w:b/>
          <w:bCs/>
          <w:sz w:val="20"/>
          <w:szCs w:val="20"/>
          <w:lang w:val="hu-HU"/>
        </w:rPr>
        <w:t>valamint</w:t>
      </w:r>
      <w:proofErr w:type="gramEnd"/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a vizsgaidőszak első hetén történő pótleadásig</w:t>
      </w:r>
      <w:r>
        <w:rPr>
          <w:rStyle w:val="None"/>
          <w:rFonts w:eastAsia="Times New Roman"/>
          <w:b/>
          <w:bCs/>
          <w:sz w:val="20"/>
          <w:szCs w:val="20"/>
          <w:lang w:val="hu-HU"/>
        </w:rPr>
        <w:t xml:space="preserve"> (16.hét)</w:t>
      </w:r>
      <w:r w:rsidRPr="006C7E41">
        <w:rPr>
          <w:rStyle w:val="None"/>
          <w:rFonts w:eastAsia="Times New Roman"/>
          <w:b/>
          <w:bCs/>
          <w:sz w:val="20"/>
          <w:szCs w:val="20"/>
          <w:lang w:val="hu-HU"/>
        </w:rPr>
        <w:t>!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3702CA" w:rsidRPr="002C62E3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973723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  <w:r>
        <w:rPr>
          <w:rStyle w:val="None"/>
          <w:rFonts w:eastAsia="Times New Roman"/>
          <w:b/>
          <w:sz w:val="20"/>
          <w:szCs w:val="20"/>
          <w:lang w:val="hu-HU"/>
        </w:rPr>
        <w:t>:</w:t>
      </w:r>
    </w:p>
    <w:p w:rsidR="003702CA" w:rsidRPr="00973723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:rsidR="003702CA" w:rsidRPr="00F346DE" w:rsidRDefault="003702CA" w:rsidP="003702CA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:rsidR="003702CA" w:rsidRPr="00F346DE" w:rsidRDefault="003702CA" w:rsidP="003702CA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-látogatta az órákat (tanmenet/tematika ütemezése szerint készült az órákra)</w:t>
      </w:r>
    </w:p>
    <w:p w:rsidR="003702CA" w:rsidRPr="00F346DE" w:rsidRDefault="003702CA" w:rsidP="003702CA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tett/ráutaló magatartást tanúsított a tantárgy teljesítésére, javításra, pótlásra</w:t>
      </w:r>
    </w:p>
    <w:p w:rsidR="003702CA" w:rsidRPr="00F1372C" w:rsidRDefault="003702CA" w:rsidP="003702CA">
      <w:pPr>
        <w:ind w:left="720"/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 a formai/tartalmi követelményeknek (minden munkarésze elkészült, és/vagy javította pótolta)</w:t>
      </w:r>
    </w:p>
    <w:p w:rsidR="003702CA" w:rsidRDefault="003702CA" w:rsidP="003702CA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:rsidR="003702CA" w:rsidRPr="00F346DE" w:rsidRDefault="003702CA" w:rsidP="003702CA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proofErr w:type="spellStart"/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Mindezek</w:t>
      </w:r>
      <w:proofErr w:type="spellEnd"/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teljesülésekor az aláírás megadásra kerül</w:t>
      </w:r>
    </w:p>
    <w:p w:rsidR="003702CA" w:rsidRPr="00F346DE" w:rsidRDefault="003702CA" w:rsidP="003702CA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F346DE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-félévközi jegyes tárgynál osztályzásra kerül.</w:t>
      </w:r>
    </w:p>
    <w:p w:rsidR="003702CA" w:rsidRDefault="003702CA" w:rsidP="003702CA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:rsidR="003702CA" w:rsidRDefault="003702CA" w:rsidP="003702CA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:rsidR="003702CA" w:rsidRPr="00D80C78" w:rsidRDefault="003702CA" w:rsidP="003702CA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D80C78">
        <w:rPr>
          <w:rStyle w:val="None"/>
          <w:rFonts w:eastAsia="Times New Roman"/>
          <w:b/>
          <w:sz w:val="20"/>
          <w:szCs w:val="20"/>
          <w:lang w:val="hu-HU"/>
        </w:rPr>
        <w:t>Az érdemjegy kialakításának módja %-</w:t>
      </w:r>
      <w:proofErr w:type="spellStart"/>
      <w:r w:rsidRPr="00D80C78">
        <w:rPr>
          <w:rStyle w:val="None"/>
          <w:rFonts w:eastAsia="Times New Roman"/>
          <w:b/>
          <w:sz w:val="20"/>
          <w:szCs w:val="20"/>
          <w:lang w:val="hu-HU"/>
        </w:rPr>
        <w:t>os</w:t>
      </w:r>
      <w:proofErr w:type="spellEnd"/>
      <w:r w:rsidRPr="00D80C78">
        <w:rPr>
          <w:rStyle w:val="None"/>
          <w:rFonts w:eastAsia="Times New Roman"/>
          <w:b/>
          <w:sz w:val="20"/>
          <w:szCs w:val="20"/>
          <w:lang w:val="hu-HU"/>
        </w:rPr>
        <w:t xml:space="preserve"> bontásban 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D80C78">
        <w:rPr>
          <w:rStyle w:val="None"/>
          <w:rFonts w:eastAsia="Times New Roman"/>
          <w:bCs/>
          <w:sz w:val="20"/>
          <w:szCs w:val="20"/>
          <w:lang w:val="hu-HU"/>
        </w:rPr>
        <w:t>Az összesített teljesítmény alapján az alábbi szerint.</w:t>
      </w:r>
    </w:p>
    <w:p w:rsidR="003702CA" w:rsidRDefault="003702CA" w:rsidP="003702CA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3702CA" w:rsidRPr="00C2790B" w:rsidTr="001619F6">
        <w:tc>
          <w:tcPr>
            <w:tcW w:w="1838" w:type="dxa"/>
          </w:tcPr>
          <w:p w:rsidR="003702CA" w:rsidRPr="00C2790B" w:rsidRDefault="003702CA" w:rsidP="001619F6">
            <w:pPr>
              <w:jc w:val="both"/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Érdemjegy</w:t>
            </w:r>
            <w:proofErr w:type="spellEnd"/>
            <w:r w:rsidRPr="00D643F2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C2790B">
              <w:rPr>
                <w:sz w:val="20"/>
                <w:szCs w:val="20"/>
              </w:rPr>
              <w:t>1</w:t>
            </w:r>
          </w:p>
        </w:tc>
      </w:tr>
      <w:tr w:rsidR="003702CA" w:rsidRPr="00C2790B" w:rsidTr="001619F6">
        <w:tc>
          <w:tcPr>
            <w:tcW w:w="1838" w:type="dxa"/>
          </w:tcPr>
          <w:p w:rsidR="003702CA" w:rsidRPr="00C2790B" w:rsidRDefault="003702CA" w:rsidP="00161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A, </w:t>
            </w:r>
            <w:proofErr w:type="spellStart"/>
            <w:r w:rsidRPr="00450170">
              <w:rPr>
                <w:sz w:val="20"/>
                <w:szCs w:val="20"/>
              </w:rPr>
              <w:t>jeles</w:t>
            </w:r>
            <w:proofErr w:type="spellEnd"/>
          </w:p>
        </w:tc>
        <w:tc>
          <w:tcPr>
            <w:tcW w:w="1559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B, </w:t>
            </w:r>
            <w:proofErr w:type="spellStart"/>
            <w:r w:rsidRPr="00450170">
              <w:rPr>
                <w:sz w:val="20"/>
                <w:szCs w:val="20"/>
              </w:rPr>
              <w:t>jó</w:t>
            </w:r>
            <w:proofErr w:type="spellEnd"/>
          </w:p>
        </w:tc>
        <w:tc>
          <w:tcPr>
            <w:tcW w:w="1559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C, </w:t>
            </w:r>
            <w:proofErr w:type="spellStart"/>
            <w:r w:rsidRPr="00450170">
              <w:rPr>
                <w:sz w:val="20"/>
                <w:szCs w:val="20"/>
              </w:rPr>
              <w:t>közepes</w:t>
            </w:r>
            <w:proofErr w:type="spellEnd"/>
          </w:p>
        </w:tc>
        <w:tc>
          <w:tcPr>
            <w:tcW w:w="1418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D, </w:t>
            </w:r>
            <w:proofErr w:type="spellStart"/>
            <w:r w:rsidRPr="00450170">
              <w:rPr>
                <w:sz w:val="20"/>
                <w:szCs w:val="20"/>
              </w:rPr>
              <w:t>elégséges</w:t>
            </w:r>
            <w:proofErr w:type="spellEnd"/>
          </w:p>
        </w:tc>
        <w:tc>
          <w:tcPr>
            <w:tcW w:w="1417" w:type="dxa"/>
          </w:tcPr>
          <w:p w:rsidR="003702CA" w:rsidRPr="00450170" w:rsidRDefault="003702CA" w:rsidP="001619F6">
            <w:pPr>
              <w:jc w:val="center"/>
              <w:rPr>
                <w:sz w:val="20"/>
                <w:szCs w:val="20"/>
              </w:rPr>
            </w:pPr>
            <w:r w:rsidRPr="00450170">
              <w:rPr>
                <w:sz w:val="20"/>
                <w:szCs w:val="20"/>
              </w:rPr>
              <w:t xml:space="preserve">F, </w:t>
            </w:r>
            <w:proofErr w:type="spellStart"/>
            <w:r w:rsidRPr="00450170">
              <w:rPr>
                <w:sz w:val="20"/>
                <w:szCs w:val="20"/>
              </w:rPr>
              <w:t>elégtelen</w:t>
            </w:r>
            <w:proofErr w:type="spellEnd"/>
          </w:p>
        </w:tc>
      </w:tr>
      <w:tr w:rsidR="003702CA" w:rsidRPr="00C2790B" w:rsidTr="001619F6">
        <w:tc>
          <w:tcPr>
            <w:tcW w:w="1838" w:type="dxa"/>
          </w:tcPr>
          <w:p w:rsidR="003702CA" w:rsidRPr="00C2790B" w:rsidRDefault="003702CA" w:rsidP="001619F6">
            <w:pPr>
              <w:rPr>
                <w:sz w:val="20"/>
                <w:szCs w:val="20"/>
              </w:rPr>
            </w:pPr>
            <w:proofErr w:type="spellStart"/>
            <w:r w:rsidRPr="00D643F2">
              <w:rPr>
                <w:sz w:val="20"/>
                <w:szCs w:val="20"/>
              </w:rPr>
              <w:t>Teljesítmény</w:t>
            </w:r>
            <w:proofErr w:type="spellEnd"/>
            <w:r w:rsidRPr="00D643F2">
              <w:rPr>
                <w:sz w:val="20"/>
                <w:szCs w:val="20"/>
              </w:rPr>
              <w:t xml:space="preserve"> %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 w:rsidRPr="00C2790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D6278A">
              <w:rPr>
                <w:sz w:val="20"/>
                <w:szCs w:val="20"/>
              </w:rPr>
              <w:t>%-100%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D6278A">
              <w:rPr>
                <w:sz w:val="20"/>
                <w:szCs w:val="20"/>
              </w:rPr>
              <w:t>%-8</w:t>
            </w:r>
            <w:r>
              <w:rPr>
                <w:sz w:val="20"/>
                <w:szCs w:val="20"/>
              </w:rPr>
              <w:t>4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69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6278A">
              <w:rPr>
                <w:sz w:val="20"/>
                <w:szCs w:val="20"/>
              </w:rPr>
              <w:t>%-</w:t>
            </w:r>
            <w:r>
              <w:rPr>
                <w:sz w:val="20"/>
                <w:szCs w:val="20"/>
              </w:rPr>
              <w:t>55</w:t>
            </w:r>
            <w:r w:rsidRPr="00D6278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702CA" w:rsidRPr="00C2790B" w:rsidRDefault="003702CA" w:rsidP="001619F6">
            <w:pPr>
              <w:jc w:val="center"/>
              <w:rPr>
                <w:sz w:val="20"/>
                <w:szCs w:val="20"/>
              </w:rPr>
            </w:pPr>
            <w:r w:rsidRPr="00D6278A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39</w:t>
            </w:r>
            <w:r w:rsidRPr="00D6278A">
              <w:rPr>
                <w:sz w:val="20"/>
                <w:szCs w:val="20"/>
              </w:rPr>
              <w:t>%</w:t>
            </w:r>
          </w:p>
        </w:tc>
      </w:tr>
    </w:tbl>
    <w:p w:rsidR="000101EC" w:rsidRPr="004F754C" w:rsidRDefault="000101EC" w:rsidP="000101EC">
      <w:pPr>
        <w:pStyle w:val="Nincstrkz"/>
        <w:jc w:val="both"/>
        <w:rPr>
          <w:rFonts w:ascii="Calibri" w:hAnsi="Calibri" w:cs="Calibri"/>
          <w:color w:val="528F2A" w:themeColor="accent2" w:themeShade="BF"/>
          <w:sz w:val="20"/>
          <w:szCs w:val="20"/>
          <w:lang w:val="hu-HU"/>
        </w:rPr>
      </w:pPr>
    </w:p>
    <w:p w:rsidR="000101EC" w:rsidRDefault="003702CA" w:rsidP="000101EC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>
        <w:rPr>
          <w:rStyle w:val="None"/>
          <w:rFonts w:ascii="Calibri" w:hAnsi="Calibri" w:cs="Calibri"/>
          <w:lang w:val="hu-HU"/>
        </w:rPr>
        <w:t>I</w:t>
      </w:r>
      <w:r w:rsidR="000101EC" w:rsidRPr="004F754C">
        <w:rPr>
          <w:rStyle w:val="None"/>
          <w:rFonts w:ascii="Calibri" w:hAnsi="Calibri" w:cs="Calibri"/>
          <w:lang w:val="hu-HU"/>
        </w:rPr>
        <w:t>rodalom</w:t>
      </w:r>
    </w:p>
    <w:p w:rsidR="003702CA" w:rsidRDefault="003702CA" w:rsidP="003702CA">
      <w:pPr>
        <w:rPr>
          <w:lang w:val="hu-HU"/>
        </w:rPr>
      </w:pPr>
    </w:p>
    <w:p w:rsidR="003702CA" w:rsidRPr="00964FA8" w:rsidRDefault="003702CA" w:rsidP="00964FA8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Umberto Eco: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>Hogyan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>írjunk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>szakdolgozatot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</w:rPr>
        <w:t xml:space="preserve"> </w:t>
      </w: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[ford. </w:t>
      </w:r>
      <w:proofErr w:type="spell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Klukon</w:t>
      </w:r>
      <w:proofErr w:type="spell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Beatrix] </w:t>
      </w:r>
      <w:proofErr w:type="gramStart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Budapest :</w:t>
      </w:r>
      <w:proofErr w:type="gramEnd"/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Gondolat, 1991</w:t>
      </w:r>
    </w:p>
    <w:tbl>
      <w:tblPr>
        <w:tblW w:w="5000" w:type="pct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90"/>
        <w:gridCol w:w="7674"/>
      </w:tblGrid>
      <w:tr w:rsidR="003702CA" w:rsidRPr="00964FA8" w:rsidTr="003702CA">
        <w:tc>
          <w:tcPr>
            <w:tcW w:w="15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02CA" w:rsidRPr="00964FA8" w:rsidRDefault="003702CA" w:rsidP="00964FA8">
            <w:pPr>
              <w:pStyle w:val="Nincstrk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  <w:t>ISBN:</w:t>
            </w:r>
          </w:p>
        </w:tc>
        <w:tc>
          <w:tcPr>
            <w:tcW w:w="88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02CA" w:rsidRPr="00964FA8" w:rsidRDefault="003702CA" w:rsidP="00964FA8">
            <w:pPr>
              <w:pStyle w:val="Nincstrk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  <w:lang w:val="hu-HU"/>
              </w:rPr>
              <w:t>963 282 463 6 </w:t>
            </w:r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>Pécs</w:t>
            </w:r>
            <w:proofErr w:type="spellEnd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>Tudásközpont</w:t>
            </w:r>
            <w:proofErr w:type="spellEnd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4FA8">
              <w:rPr>
                <w:rStyle w:val="None"/>
                <w:rFonts w:ascii="Calibri" w:hAnsi="Calibri" w:cs="Calibri"/>
                <w:bCs/>
                <w:sz w:val="20"/>
                <w:szCs w:val="20"/>
              </w:rPr>
              <w:t>könyvtár</w:t>
            </w:r>
            <w:proofErr w:type="spellEnd"/>
          </w:p>
        </w:tc>
      </w:tr>
    </w:tbl>
    <w:p w:rsidR="00964FA8" w:rsidRDefault="003702CA" w:rsidP="00964FA8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Havasréti József: Tudományos írásmű </w:t>
      </w:r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–</w:t>
      </w: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</w:t>
      </w:r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Budapest, Bölcsész </w:t>
      </w:r>
      <w:proofErr w:type="gramStart"/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konzorcium</w:t>
      </w:r>
      <w:proofErr w:type="gramEnd"/>
      <w:r w:rsid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2004</w:t>
      </w:r>
    </w:p>
    <w:p w:rsidR="000101EC" w:rsidRPr="00964FA8" w:rsidRDefault="00964FA8" w:rsidP="00964FA8">
      <w:pPr>
        <w:pStyle w:val="Nincstrkz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Elérhető a neten: </w:t>
      </w:r>
      <w:r w:rsidRPr="00964FA8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http://gepeskonyv.btk.elte.hu/adatok/Altalanos%20bolcseszet/32Havasr%E9ti/Tudom%E1nyos%20%EDr%E1sm%FB%201.pdf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</w:t>
      </w:r>
    </w:p>
    <w:p w:rsidR="000101EC" w:rsidRPr="004F754C" w:rsidRDefault="000101EC" w:rsidP="000101EC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Oktatási módszer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tantárgy folyamatos kommunikáción alapszik az oktatók és a hallgatók között.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Módszer: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1. </w:t>
      </w:r>
      <w:r w:rsidR="004946A7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előadás sorozat a </w:t>
      </w: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részletes tantárgyi programban meghirdetett tanmenet szerint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2. önálló munka órarendi időben a részletes tantárgyi programban meghirdetett féléves tanmenet szerint</w:t>
      </w:r>
    </w:p>
    <w:p w:rsidR="00915432" w:rsidRPr="004F754C" w:rsidRDefault="00915432" w:rsidP="00D17E87">
      <w:pPr>
        <w:pStyle w:val="Nincstrkz"/>
        <w:jc w:val="both"/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A10E47" w:rsidRPr="004F754C" w:rsidRDefault="00A10E47" w:rsidP="00A10E47">
      <w:pPr>
        <w:pStyle w:val="Cmsor1"/>
        <w:jc w:val="both"/>
        <w:rPr>
          <w:rStyle w:val="None"/>
          <w:rFonts w:ascii="Calibri" w:hAnsi="Calibri" w:cs="Calibri"/>
          <w:lang w:val="hu-HU"/>
        </w:rPr>
      </w:pPr>
      <w:r w:rsidRPr="004F754C">
        <w:rPr>
          <w:rStyle w:val="None"/>
          <w:rFonts w:ascii="Calibri" w:hAnsi="Calibri" w:cs="Calibri"/>
          <w:lang w:val="hu-HU"/>
        </w:rPr>
        <w:t>Részletes tantárgyi program és követelmények</w:t>
      </w:r>
    </w:p>
    <w:p w:rsidR="00A10E47" w:rsidRPr="004F754C" w:rsidRDefault="00A10E47" w:rsidP="00A10E47">
      <w:pPr>
        <w:pStyle w:val="Cmsor2"/>
        <w:rPr>
          <w:rFonts w:ascii="Calibri" w:hAnsi="Calibri" w:cs="Calibri"/>
          <w:lang w:val="hu-HU"/>
        </w:rPr>
      </w:pPr>
      <w:proofErr w:type="gramStart"/>
      <w:r w:rsidRPr="004F754C">
        <w:rPr>
          <w:rFonts w:ascii="Calibri" w:hAnsi="Calibri" w:cs="Calibri"/>
          <w:lang w:val="hu-HU"/>
        </w:rPr>
        <w:t>Metodika</w:t>
      </w:r>
      <w:proofErr w:type="gramEnd"/>
      <w:r w:rsidRPr="004F754C">
        <w:rPr>
          <w:rFonts w:ascii="Calibri" w:hAnsi="Calibri" w:cs="Calibri"/>
          <w:lang w:val="hu-HU"/>
        </w:rPr>
        <w:t xml:space="preserve"> és szempontrendszer:</w:t>
      </w:r>
    </w:p>
    <w:p w:rsidR="007945A0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  <w:r w:rsidRPr="004F754C">
        <w:rPr>
          <w:rFonts w:ascii="Calibri" w:hAnsi="Calibri" w:cs="Calibri"/>
          <w:sz w:val="20"/>
          <w:szCs w:val="20"/>
          <w:lang w:val="hu-HU"/>
        </w:rPr>
        <w:t xml:space="preserve">A </w:t>
      </w:r>
      <w:proofErr w:type="gramStart"/>
      <w:r w:rsidRPr="004F754C">
        <w:rPr>
          <w:rFonts w:ascii="Calibri" w:hAnsi="Calibri" w:cs="Calibri"/>
          <w:sz w:val="20"/>
          <w:szCs w:val="20"/>
          <w:lang w:val="hu-HU"/>
        </w:rPr>
        <w:t>kurzus</w:t>
      </w:r>
      <w:proofErr w:type="gramEnd"/>
      <w:r w:rsidRPr="004F754C">
        <w:rPr>
          <w:rFonts w:ascii="Calibri" w:hAnsi="Calibri" w:cs="Calibri"/>
          <w:sz w:val="20"/>
          <w:szCs w:val="20"/>
          <w:lang w:val="hu-HU"/>
        </w:rPr>
        <w:t xml:space="preserve"> során minden órát egy elméleti bevezető indít el, </w:t>
      </w:r>
      <w:r w:rsidR="007945A0">
        <w:rPr>
          <w:rFonts w:ascii="Calibri" w:hAnsi="Calibri" w:cs="Calibri"/>
          <w:sz w:val="20"/>
          <w:szCs w:val="20"/>
          <w:lang w:val="hu-HU"/>
        </w:rPr>
        <w:t>amit szemináriumi jelleggel közös gyakorlat egészít ki.</w:t>
      </w:r>
    </w:p>
    <w:p w:rsidR="007945A0" w:rsidRDefault="007945A0" w:rsidP="000101EC">
      <w:pPr>
        <w:rPr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rPr>
          <w:rFonts w:ascii="Calibri" w:hAnsi="Calibri" w:cs="Calibri"/>
          <w:sz w:val="20"/>
          <w:szCs w:val="20"/>
          <w:lang w:val="hu-HU"/>
        </w:rPr>
      </w:pPr>
    </w:p>
    <w:p w:rsidR="000101EC" w:rsidRPr="004F754C" w:rsidRDefault="000101EC" w:rsidP="000101EC">
      <w:pPr>
        <w:pStyle w:val="Cmsor2"/>
        <w:rPr>
          <w:rFonts w:ascii="Calibri" w:hAnsi="Calibri" w:cs="Calibri"/>
          <w:lang w:val="hu-HU"/>
        </w:rPr>
      </w:pPr>
      <w:r w:rsidRPr="004F754C">
        <w:rPr>
          <w:rFonts w:ascii="Calibri" w:hAnsi="Calibri" w:cs="Calibri"/>
          <w:lang w:val="hu-HU"/>
        </w:rPr>
        <w:lastRenderedPageBreak/>
        <w:t>Program heti bontásban</w:t>
      </w:r>
    </w:p>
    <w:tbl>
      <w:tblPr>
        <w:tblStyle w:val="Rcsostblzat"/>
        <w:tblW w:w="9280" w:type="dxa"/>
        <w:tblLook w:val="04A0" w:firstRow="1" w:lastRow="0" w:firstColumn="1" w:lastColumn="0" w:noHBand="0" w:noVBand="1"/>
      </w:tblPr>
      <w:tblGrid>
        <w:gridCol w:w="3094"/>
        <w:gridCol w:w="3093"/>
        <w:gridCol w:w="3093"/>
      </w:tblGrid>
      <w:tr w:rsidR="000101EC" w:rsidRPr="004F754C" w:rsidTr="00C9461F">
        <w:tc>
          <w:tcPr>
            <w:tcW w:w="3094" w:type="dxa"/>
          </w:tcPr>
          <w:p w:rsidR="000101EC" w:rsidRPr="004F754C" w:rsidRDefault="000101EC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 w:rsidRPr="004F754C">
              <w:rPr>
                <w:rFonts w:ascii="Calibri" w:hAnsi="Calibri" w:cs="Calibri"/>
                <w:b/>
                <w:lang w:val="hu-HU"/>
              </w:rPr>
              <w:t>Hét</w:t>
            </w:r>
          </w:p>
        </w:tc>
        <w:tc>
          <w:tcPr>
            <w:tcW w:w="3093" w:type="dxa"/>
          </w:tcPr>
          <w:p w:rsidR="000101EC" w:rsidRPr="004F754C" w:rsidRDefault="007945A0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Előadások témája</w:t>
            </w:r>
          </w:p>
        </w:tc>
        <w:tc>
          <w:tcPr>
            <w:tcW w:w="3093" w:type="dxa"/>
          </w:tcPr>
          <w:p w:rsidR="000101EC" w:rsidRPr="004F754C" w:rsidRDefault="007945A0" w:rsidP="00C9461F">
            <w:pPr>
              <w:jc w:val="both"/>
              <w:rPr>
                <w:rFonts w:ascii="Calibri" w:hAnsi="Calibri" w:cs="Calibri"/>
                <w:b/>
                <w:lang w:val="hu-HU"/>
              </w:rPr>
            </w:pPr>
            <w:r>
              <w:rPr>
                <w:rFonts w:ascii="Calibri" w:hAnsi="Calibri" w:cs="Calibri"/>
                <w:b/>
                <w:lang w:val="hu-HU"/>
              </w:rPr>
              <w:t>Gyakorlati feladatok</w:t>
            </w:r>
          </w:p>
        </w:tc>
      </w:tr>
      <w:tr w:rsidR="000101EC" w:rsidRPr="004F754C" w:rsidTr="00C9461F">
        <w:tc>
          <w:tcPr>
            <w:tcW w:w="3094" w:type="dxa"/>
          </w:tcPr>
          <w:p w:rsidR="000101EC" w:rsidRPr="004F754C" w:rsidRDefault="000101EC" w:rsidP="00C9461F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>1</w:t>
            </w:r>
            <w:proofErr w:type="gramStart"/>
            <w:r w:rsidRPr="004F754C">
              <w:rPr>
                <w:rFonts w:ascii="Calibri" w:hAnsi="Calibri" w:cs="Calibri"/>
                <w:sz w:val="22"/>
                <w:lang w:val="hu-HU"/>
              </w:rPr>
              <w:t>.hét</w:t>
            </w:r>
            <w:proofErr w:type="gramEnd"/>
            <w:r w:rsidR="007945A0">
              <w:rPr>
                <w:rFonts w:ascii="Calibri" w:hAnsi="Calibri" w:cs="Calibri"/>
                <w:sz w:val="22"/>
                <w:lang w:val="hu-HU"/>
              </w:rPr>
              <w:t>:</w:t>
            </w:r>
          </w:p>
        </w:tc>
        <w:tc>
          <w:tcPr>
            <w:tcW w:w="3093" w:type="dxa"/>
          </w:tcPr>
          <w:p w:rsidR="000101EC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sz w:val="22"/>
                <w:lang w:val="hu-HU"/>
              </w:rPr>
              <w:t>Kurzus</w:t>
            </w:r>
            <w:proofErr w:type="gramEnd"/>
            <w:r>
              <w:rPr>
                <w:rFonts w:ascii="Calibri" w:hAnsi="Calibri" w:cs="Calibri"/>
                <w:sz w:val="22"/>
                <w:lang w:val="hu-HU"/>
              </w:rPr>
              <w:t xml:space="preserve"> megbeszélés</w:t>
            </w:r>
          </w:p>
        </w:tc>
        <w:tc>
          <w:tcPr>
            <w:tcW w:w="3093" w:type="dxa"/>
          </w:tcPr>
          <w:p w:rsidR="000101EC" w:rsidRPr="007945A0" w:rsidRDefault="000101EC" w:rsidP="007945A0">
            <w:pPr>
              <w:pStyle w:val="Default"/>
              <w:autoSpaceDE/>
              <w:autoSpaceDN/>
              <w:adjustRightInd/>
              <w:rPr>
                <w:rFonts w:ascii="Calibri" w:eastAsia="Arial Unicode MS" w:hAnsi="Calibri" w:cs="Calibri"/>
                <w:color w:val="auto"/>
                <w:sz w:val="22"/>
                <w:bdr w:val="nil"/>
                <w:lang w:eastAsia="en-US"/>
              </w:rPr>
            </w:pPr>
          </w:p>
        </w:tc>
      </w:tr>
      <w:tr w:rsidR="007945A0" w:rsidRPr="004F754C" w:rsidTr="00C9461F">
        <w:tc>
          <w:tcPr>
            <w:tcW w:w="3094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 xml:space="preserve">2. hét: </w:t>
            </w:r>
          </w:p>
        </w:tc>
        <w:tc>
          <w:tcPr>
            <w:tcW w:w="3093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Tudományos írásmű miben léte, tudományos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esszé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, munkanapló, dolgozat szerkezetek - témaválasztás órai munka </w:t>
            </w:r>
          </w:p>
        </w:tc>
        <w:tc>
          <w:tcPr>
            <w:tcW w:w="3093" w:type="dxa"/>
          </w:tcPr>
          <w:p w:rsidR="008B49B6" w:rsidRDefault="008B49B6" w:rsidP="008B49B6">
            <w:pPr>
              <w:pStyle w:val="Nincstrkz"/>
              <w:jc w:val="both"/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Havasréti József: Tudományos írásmű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–</w:t>
            </w: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Budapest, Bölcsész </w:t>
            </w:r>
            <w:proofErr w:type="gramStart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konzorcium</w:t>
            </w:r>
            <w:proofErr w:type="gramEnd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2004 – vonatkozó fejezet</w:t>
            </w:r>
          </w:p>
          <w:p w:rsidR="007945A0" w:rsidRPr="007945A0" w:rsidRDefault="007945A0" w:rsidP="007945A0">
            <w:pPr>
              <w:pStyle w:val="Default"/>
              <w:autoSpaceDE/>
              <w:autoSpaceDN/>
              <w:adjustRightInd/>
              <w:rPr>
                <w:rFonts w:ascii="Calibri" w:eastAsia="Arial Unicode MS" w:hAnsi="Calibri" w:cs="Calibri"/>
                <w:color w:val="auto"/>
                <w:sz w:val="22"/>
                <w:bdr w:val="nil"/>
                <w:lang w:eastAsia="en-US"/>
              </w:rPr>
            </w:pPr>
          </w:p>
        </w:tc>
      </w:tr>
      <w:tr w:rsidR="007945A0" w:rsidRPr="004F754C" w:rsidTr="00C9461F">
        <w:trPr>
          <w:trHeight w:val="519"/>
        </w:trPr>
        <w:tc>
          <w:tcPr>
            <w:tcW w:w="3094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 xml:space="preserve">3. hét: </w:t>
            </w:r>
          </w:p>
        </w:tc>
        <w:tc>
          <w:tcPr>
            <w:tcW w:w="3093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A prológus, a bevezetés, az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epilógus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>, az összegzés, a tézis, a hipotézis fogalmai szerepe</w:t>
            </w:r>
          </w:p>
        </w:tc>
        <w:tc>
          <w:tcPr>
            <w:tcW w:w="3093" w:type="dxa"/>
          </w:tcPr>
          <w:p w:rsidR="008B49B6" w:rsidRDefault="008B49B6" w:rsidP="008B49B6">
            <w:pPr>
              <w:pStyle w:val="Nincstrkz"/>
              <w:jc w:val="both"/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Havasréti József: Tudományos írásmű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–</w:t>
            </w: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Budapest, Bölcsész </w:t>
            </w:r>
            <w:proofErr w:type="gramStart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konzorcium</w:t>
            </w:r>
            <w:proofErr w:type="gramEnd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2004 – vonatkozó fejezet</w:t>
            </w:r>
          </w:p>
          <w:p w:rsidR="007945A0" w:rsidRPr="007945A0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hu-HU"/>
              </w:rPr>
            </w:pPr>
          </w:p>
        </w:tc>
      </w:tr>
      <w:tr w:rsidR="007945A0" w:rsidRPr="004F754C" w:rsidTr="00C9461F">
        <w:tc>
          <w:tcPr>
            <w:tcW w:w="3094" w:type="dxa"/>
          </w:tcPr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  <w:r w:rsidRPr="004F754C">
              <w:rPr>
                <w:rFonts w:ascii="Calibri" w:hAnsi="Calibri" w:cs="Calibri"/>
                <w:sz w:val="22"/>
                <w:lang w:val="hu-HU"/>
              </w:rPr>
              <w:t xml:space="preserve">4. hét: </w:t>
            </w:r>
          </w:p>
        </w:tc>
        <w:tc>
          <w:tcPr>
            <w:tcW w:w="3093" w:type="dxa"/>
          </w:tcPr>
          <w:p w:rsidR="007945A0" w:rsidRPr="007945A0" w:rsidRDefault="007945A0" w:rsidP="00794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Calibri" w:hAnsi="Calibri" w:cs="Calibri"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A tudományos dolgozatok szerkezeti felépítése, az akadémiai dolgozat, az etűd, mint tudományos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esszé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. A fejezet, az alfejezet. A tudományos </w:t>
            </w:r>
            <w:proofErr w:type="gramStart"/>
            <w:r w:rsidRPr="007945A0">
              <w:rPr>
                <w:rFonts w:ascii="Calibri" w:hAnsi="Calibri" w:cs="Calibri"/>
                <w:sz w:val="22"/>
                <w:lang w:val="hu-HU"/>
              </w:rPr>
              <w:t>dolgozat</w:t>
            </w:r>
            <w:proofErr w:type="gramEnd"/>
            <w:r w:rsidRPr="007945A0">
              <w:rPr>
                <w:rFonts w:ascii="Calibri" w:hAnsi="Calibri" w:cs="Calibri"/>
                <w:sz w:val="22"/>
                <w:lang w:val="hu-HU"/>
              </w:rPr>
              <w:t xml:space="preserve"> mint logikai konstrukció, a dolgozat í</w:t>
            </w:r>
            <w:r>
              <w:rPr>
                <w:rFonts w:ascii="Calibri" w:hAnsi="Calibri" w:cs="Calibri"/>
                <w:sz w:val="22"/>
                <w:lang w:val="hu-HU"/>
              </w:rPr>
              <w:t>ve, a téma elágazásai</w:t>
            </w:r>
          </w:p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</w:p>
        </w:tc>
        <w:tc>
          <w:tcPr>
            <w:tcW w:w="3093" w:type="dxa"/>
          </w:tcPr>
          <w:p w:rsidR="008B49B6" w:rsidRDefault="008B49B6" w:rsidP="008B49B6">
            <w:pPr>
              <w:pStyle w:val="Nincstrkz"/>
              <w:jc w:val="both"/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</w:pP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Havasréti József: Tudományos írásmű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–</w:t>
            </w:r>
            <w:r w:rsidRPr="00964FA8"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</w:t>
            </w:r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Budapest, Bölcsész </w:t>
            </w:r>
            <w:proofErr w:type="gramStart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>konzorcium</w:t>
            </w:r>
            <w:proofErr w:type="gramEnd"/>
            <w:r>
              <w:rPr>
                <w:rStyle w:val="None"/>
                <w:rFonts w:ascii="Calibri" w:eastAsia="Times New Roman" w:hAnsi="Calibri" w:cs="Calibri"/>
                <w:bCs/>
                <w:sz w:val="20"/>
                <w:szCs w:val="20"/>
                <w:lang w:val="hu-HU"/>
              </w:rPr>
              <w:t xml:space="preserve"> 2004 – vonatkozó fejezet</w:t>
            </w:r>
          </w:p>
          <w:p w:rsidR="007945A0" w:rsidRPr="004F754C" w:rsidRDefault="007945A0" w:rsidP="007945A0">
            <w:pPr>
              <w:rPr>
                <w:rFonts w:ascii="Calibri" w:hAnsi="Calibri" w:cs="Calibri"/>
                <w:sz w:val="22"/>
                <w:lang w:val="hu-HU"/>
              </w:rPr>
            </w:pPr>
          </w:p>
        </w:tc>
      </w:tr>
      <w:tr w:rsidR="007945A0" w:rsidRPr="004F754C" w:rsidTr="004418BD">
        <w:trPr>
          <w:trHeight w:val="672"/>
        </w:trPr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 xml:space="preserve">5. hét: 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különböző mérnöki területek szakspecifikus kutatási módszerei 01 meghívott előadó</w:t>
            </w:r>
          </w:p>
        </w:tc>
        <w:tc>
          <w:tcPr>
            <w:tcW w:w="3093" w:type="dxa"/>
          </w:tcPr>
          <w:p w:rsidR="007945A0" w:rsidRPr="004F754C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Meghívott előadó jegyzet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 xml:space="preserve">6. hét: 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különböző mérnöki területek szakspecifikus kutatási módszerei 02 meghívott előadó</w:t>
            </w:r>
          </w:p>
        </w:tc>
        <w:tc>
          <w:tcPr>
            <w:tcW w:w="3093" w:type="dxa"/>
          </w:tcPr>
          <w:p w:rsidR="007945A0" w:rsidRPr="004F754C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Meghívott előadó jegyzet</w:t>
            </w:r>
          </w:p>
        </w:tc>
      </w:tr>
      <w:tr w:rsidR="007945A0" w:rsidRPr="004F754C" w:rsidTr="004418BD">
        <w:trPr>
          <w:trHeight w:val="558"/>
        </w:trPr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7. hét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A különböző mérnöki területek szakspecifikus kutatási módszerei 03 meghívott előadó</w:t>
            </w:r>
          </w:p>
        </w:tc>
        <w:tc>
          <w:tcPr>
            <w:tcW w:w="3093" w:type="dxa"/>
          </w:tcPr>
          <w:p w:rsidR="007945A0" w:rsidRPr="004418BD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Meghívott előadó jegyzet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 xml:space="preserve">8. hét  </w:t>
            </w:r>
          </w:p>
        </w:tc>
        <w:tc>
          <w:tcPr>
            <w:tcW w:w="3093" w:type="dxa"/>
          </w:tcPr>
          <w:p w:rsidR="007945A0" w:rsidRPr="004418BD" w:rsidRDefault="007945A0" w:rsidP="00794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iCs/>
                <w:sz w:val="22"/>
                <w:lang w:val="hu-HU"/>
              </w:rPr>
              <w:t xml:space="preserve">A verbális kommunikáció - kommunikációs gyakorlat, előadói stílusok, a retorika alapfogásai </w:t>
            </w:r>
          </w:p>
        </w:tc>
        <w:tc>
          <w:tcPr>
            <w:tcW w:w="3093" w:type="dxa"/>
          </w:tcPr>
          <w:p w:rsidR="007945A0" w:rsidRPr="004F754C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</w:tr>
      <w:tr w:rsidR="007945A0" w:rsidRPr="004F754C" w:rsidTr="00F32252">
        <w:trPr>
          <w:trHeight w:val="283"/>
        </w:trPr>
        <w:tc>
          <w:tcPr>
            <w:tcW w:w="3094" w:type="dxa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9. hét</w:t>
            </w:r>
          </w:p>
        </w:tc>
        <w:tc>
          <w:tcPr>
            <w:tcW w:w="3093" w:type="dxa"/>
          </w:tcPr>
          <w:p w:rsidR="007945A0" w:rsidRPr="007945A0" w:rsidRDefault="009C6FA5" w:rsidP="009C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9C6FA5">
              <w:rPr>
                <w:rFonts w:ascii="Calibri" w:hAnsi="Calibri" w:cs="Calibri"/>
                <w:iCs/>
                <w:sz w:val="22"/>
                <w:lang w:val="hu-HU"/>
              </w:rPr>
              <w:t xml:space="preserve">Digitális prezentáció- korábbi </w:t>
            </w:r>
            <w:r w:rsidR="007945A0" w:rsidRPr="007945A0">
              <w:rPr>
                <w:rFonts w:ascii="Calibri" w:hAnsi="Calibri" w:cs="Calibri"/>
                <w:iCs/>
                <w:sz w:val="22"/>
                <w:lang w:val="hu-HU"/>
              </w:rPr>
              <w:t xml:space="preserve">TMDK </w:t>
            </w:r>
            <w:r w:rsidRPr="009C6FA5">
              <w:rPr>
                <w:rFonts w:ascii="Calibri" w:hAnsi="Calibri" w:cs="Calibri"/>
                <w:iCs/>
                <w:sz w:val="22"/>
                <w:lang w:val="hu-HU"/>
              </w:rPr>
              <w:t xml:space="preserve">győztes </w:t>
            </w:r>
            <w:r w:rsidR="007945A0" w:rsidRPr="007945A0">
              <w:rPr>
                <w:rFonts w:ascii="Calibri" w:hAnsi="Calibri" w:cs="Calibri"/>
                <w:iCs/>
                <w:sz w:val="22"/>
                <w:lang w:val="hu-HU"/>
              </w:rPr>
              <w:t>meghívott hallgatói előadás</w:t>
            </w:r>
            <w:r>
              <w:rPr>
                <w:rFonts w:ascii="Calibri" w:hAnsi="Calibri" w:cs="Calibri"/>
                <w:iCs/>
                <w:sz w:val="22"/>
                <w:lang w:val="hu-HU"/>
              </w:rPr>
              <w:t>a, vagy előadásai</w:t>
            </w:r>
          </w:p>
          <w:p w:rsidR="007945A0" w:rsidRPr="004418BD" w:rsidRDefault="007945A0" w:rsidP="009C6FA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  <w:tc>
          <w:tcPr>
            <w:tcW w:w="3093" w:type="dxa"/>
          </w:tcPr>
          <w:p w:rsidR="007945A0" w:rsidRPr="004418BD" w:rsidRDefault="007945A0" w:rsidP="00794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hAnsi="Calibri" w:cs="Calibri"/>
                <w:iCs/>
                <w:sz w:val="22"/>
                <w:lang w:val="hu-HU"/>
              </w:rPr>
            </w:pPr>
          </w:p>
        </w:tc>
      </w:tr>
      <w:tr w:rsidR="007945A0" w:rsidRPr="004F754C" w:rsidTr="00127EDF">
        <w:trPr>
          <w:trHeight w:val="283"/>
        </w:trPr>
        <w:tc>
          <w:tcPr>
            <w:tcW w:w="3094" w:type="dxa"/>
            <w:shd w:val="clear" w:color="auto" w:fill="auto"/>
          </w:tcPr>
          <w:p w:rsidR="007945A0" w:rsidRPr="004418BD" w:rsidRDefault="007945A0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10. hét</w:t>
            </w:r>
          </w:p>
        </w:tc>
        <w:tc>
          <w:tcPr>
            <w:tcW w:w="3093" w:type="dxa"/>
            <w:shd w:val="clear" w:color="auto" w:fill="auto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7945A0">
              <w:rPr>
                <w:rFonts w:ascii="Calibri" w:hAnsi="Calibri" w:cs="Calibri"/>
                <w:iCs/>
                <w:sz w:val="22"/>
                <w:lang w:val="hu-HU"/>
              </w:rPr>
              <w:t>Grafikai prezentációk, grafikai szerkezetek, a tablókészítés alapszabályai és azok megszegésének lehetőségei, a grafikai tabló szerkesztési szabályai, képszerkezetek, a tabló színvilágának kérdései, a legfontosabb releváns színkontrasztok</w:t>
            </w:r>
          </w:p>
        </w:tc>
        <w:tc>
          <w:tcPr>
            <w:tcW w:w="3093" w:type="dxa"/>
            <w:shd w:val="clear" w:color="auto" w:fill="auto"/>
          </w:tcPr>
          <w:p w:rsidR="007945A0" w:rsidRPr="004418BD" w:rsidRDefault="009C6FA5" w:rsidP="009C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Önálló grafikai tervezés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8B49B6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11</w:t>
            </w:r>
            <w:proofErr w:type="gramStart"/>
            <w:r w:rsidR="007945A0" w:rsidRPr="004418BD">
              <w:rPr>
                <w:rFonts w:ascii="Calibri" w:hAnsi="Calibri" w:cs="Calibri"/>
                <w:iCs/>
                <w:sz w:val="22"/>
                <w:lang w:val="hu-HU"/>
              </w:rPr>
              <w:t>.hét</w:t>
            </w:r>
            <w:proofErr w:type="gramEnd"/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Hallgatói előprezentációk 01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Konzultációk</w:t>
            </w:r>
            <w:proofErr w:type="gramEnd"/>
            <w:r>
              <w:rPr>
                <w:rFonts w:ascii="Calibri" w:hAnsi="Calibri" w:cs="Calibri"/>
                <w:iCs/>
                <w:sz w:val="22"/>
                <w:lang w:val="hu-HU"/>
              </w:rPr>
              <w:t>, korrektúrák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8B49B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</w:t>
            </w:r>
            <w:r w:rsidR="008B49B6">
              <w:rPr>
                <w:rFonts w:ascii="Calibri" w:hAnsi="Calibri" w:cs="Calibri"/>
                <w:iCs/>
                <w:sz w:val="22"/>
                <w:lang w:val="hu-HU"/>
              </w:rPr>
              <w:t>2</w:t>
            </w:r>
            <w:proofErr w:type="gramStart"/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.hét</w:t>
            </w:r>
            <w:proofErr w:type="gramEnd"/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Hallgatói előprezentációk 02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Konzultációk</w:t>
            </w:r>
            <w:proofErr w:type="gramEnd"/>
            <w:r>
              <w:rPr>
                <w:rFonts w:ascii="Calibri" w:hAnsi="Calibri" w:cs="Calibri"/>
                <w:iCs/>
                <w:sz w:val="22"/>
                <w:lang w:val="hu-HU"/>
              </w:rPr>
              <w:t>, korrektúrák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8B49B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lastRenderedPageBreak/>
              <w:t>1</w:t>
            </w:r>
            <w:r w:rsidR="008B49B6">
              <w:rPr>
                <w:rFonts w:ascii="Calibri" w:hAnsi="Calibri" w:cs="Calibri"/>
                <w:iCs/>
                <w:sz w:val="22"/>
                <w:lang w:val="hu-HU"/>
              </w:rPr>
              <w:t>3</w:t>
            </w: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. hét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Hallgatói előprezentációk 03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Konzultációk</w:t>
            </w:r>
            <w:proofErr w:type="gramEnd"/>
            <w:r>
              <w:rPr>
                <w:rFonts w:ascii="Calibri" w:hAnsi="Calibri" w:cs="Calibri"/>
                <w:iCs/>
                <w:sz w:val="22"/>
                <w:lang w:val="hu-HU"/>
              </w:rPr>
              <w:t>, korrektúrák</w:t>
            </w:r>
          </w:p>
        </w:tc>
      </w:tr>
      <w:tr w:rsidR="007945A0" w:rsidRPr="004F754C" w:rsidTr="00C9461F">
        <w:tc>
          <w:tcPr>
            <w:tcW w:w="3094" w:type="dxa"/>
          </w:tcPr>
          <w:p w:rsidR="007945A0" w:rsidRPr="004418BD" w:rsidRDefault="007945A0" w:rsidP="008B49B6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1</w:t>
            </w:r>
            <w:r w:rsidR="008B49B6">
              <w:rPr>
                <w:rFonts w:ascii="Calibri" w:hAnsi="Calibri" w:cs="Calibri"/>
                <w:iCs/>
                <w:sz w:val="22"/>
                <w:lang w:val="hu-HU"/>
              </w:rPr>
              <w:t>4</w:t>
            </w:r>
            <w:r w:rsidRPr="004418BD">
              <w:rPr>
                <w:rFonts w:ascii="Calibri" w:hAnsi="Calibri" w:cs="Calibri"/>
                <w:iCs/>
                <w:sz w:val="22"/>
                <w:lang w:val="hu-HU"/>
              </w:rPr>
              <w:t>. hét</w:t>
            </w:r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 xml:space="preserve">Végső prezentáció mini TMDK </w:t>
            </w:r>
            <w:proofErr w:type="gramStart"/>
            <w:r>
              <w:rPr>
                <w:rFonts w:ascii="Calibri" w:hAnsi="Calibri" w:cs="Calibri"/>
                <w:iCs/>
                <w:sz w:val="22"/>
                <w:lang w:val="hu-HU"/>
              </w:rPr>
              <w:t>konferencia</w:t>
            </w:r>
            <w:proofErr w:type="gramEnd"/>
          </w:p>
        </w:tc>
        <w:tc>
          <w:tcPr>
            <w:tcW w:w="3093" w:type="dxa"/>
          </w:tcPr>
          <w:p w:rsidR="007945A0" w:rsidRPr="004418BD" w:rsidRDefault="009C6FA5" w:rsidP="007945A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lang w:val="hu-HU"/>
              </w:rPr>
            </w:pPr>
            <w:r>
              <w:rPr>
                <w:rFonts w:ascii="Calibri" w:hAnsi="Calibri" w:cs="Calibri"/>
                <w:iCs/>
                <w:sz w:val="22"/>
                <w:lang w:val="hu-HU"/>
              </w:rPr>
              <w:t>Jegyalkotás</w:t>
            </w:r>
          </w:p>
        </w:tc>
      </w:tr>
    </w:tbl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93581E" w:rsidRPr="00FF6752" w:rsidRDefault="000A36CD" w:rsidP="0093581E">
      <w:pPr>
        <w:pStyle w:val="Nincstrkz"/>
        <w:jc w:val="both"/>
        <w:rPr>
          <w:rStyle w:val="None"/>
          <w:rFonts w:ascii="Calibri" w:hAnsi="Calibri" w:cs="Calibri"/>
          <w:b/>
          <w:bCs/>
          <w:lang w:val="hu-HU"/>
        </w:rPr>
      </w:pPr>
      <w:r>
        <w:rPr>
          <w:rStyle w:val="None"/>
          <w:rFonts w:ascii="Calibri" w:hAnsi="Calibri" w:cs="Calibri"/>
          <w:b/>
          <w:bCs/>
          <w:lang w:val="hu-HU"/>
        </w:rPr>
        <w:t>A 2024-2025</w:t>
      </w:r>
      <w:r w:rsidR="0093581E" w:rsidRPr="00FF6752">
        <w:rPr>
          <w:rStyle w:val="None"/>
          <w:rFonts w:ascii="Calibri" w:hAnsi="Calibri" w:cs="Calibri"/>
          <w:b/>
          <w:bCs/>
          <w:lang w:val="hu-HU"/>
        </w:rPr>
        <w:t xml:space="preserve"> tanév tavaszi szemeszterében a szünetek miatt elmaradó alkalmak száma:</w:t>
      </w:r>
      <w:r>
        <w:rPr>
          <w:rStyle w:val="None"/>
          <w:rFonts w:ascii="Calibri" w:hAnsi="Calibri" w:cs="Calibri"/>
          <w:b/>
          <w:bCs/>
          <w:lang w:val="hu-HU"/>
        </w:rPr>
        <w:t>0</w:t>
      </w:r>
    </w:p>
    <w:p w:rsidR="0093581E" w:rsidRDefault="0093581E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bookmarkStart w:id="0" w:name="_GoBack"/>
      <w:bookmarkEnd w:id="0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Ezen tantárgyi program részleteiben (</w:t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dátum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/helyszín/</w:t>
      </w:r>
      <w:proofErr w:type="spell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pontosítások</w:t>
      </w:r>
      <w:proofErr w:type="spell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) történő változtatás jogát fenntartjuk, melyről a hallgatókat minden esetben tájékoztatjuk. A félév folyamán felmerülő kérdésekkel, </w:t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problémákkal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a tantárgyfelelőst, valamint az intézeti koordinátort lehet keresni a szorgalmi időszakban. </w:t>
      </w: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0101EC" w:rsidRPr="004F754C" w:rsidRDefault="000101EC" w:rsidP="000101EC">
      <w:pPr>
        <w:pStyle w:val="Nincstrkz"/>
        <w:tabs>
          <w:tab w:val="left" w:pos="5954"/>
        </w:tabs>
        <w:jc w:val="right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</w:r>
      <w:proofErr w:type="spellStart"/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dr.</w:t>
      </w:r>
      <w:proofErr w:type="gram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Németh</w:t>
      </w:r>
      <w:proofErr w:type="spellEnd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Pál</w:t>
      </w:r>
    </w:p>
    <w:p w:rsidR="009C6FA5" w:rsidRDefault="000101EC" w:rsidP="000101EC">
      <w:pPr>
        <w:pStyle w:val="Nincstrkz"/>
        <w:tabs>
          <w:tab w:val="left" w:pos="5954"/>
        </w:tabs>
        <w:jc w:val="right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</w:r>
      <w:proofErr w:type="gramStart"/>
      <w:r w:rsidRPr="004F754C">
        <w:rPr>
          <w:rStyle w:val="None"/>
          <w:rFonts w:ascii="Calibri" w:hAnsi="Calibri" w:cs="Calibri"/>
          <w:bCs/>
          <w:sz w:val="20"/>
          <w:szCs w:val="20"/>
          <w:lang w:val="hu-HU"/>
        </w:rPr>
        <w:t>tantárgyfelelős</w:t>
      </w:r>
      <w:proofErr w:type="gramEnd"/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Pr="009C6FA5" w:rsidRDefault="009C6FA5" w:rsidP="009C6FA5">
      <w:pPr>
        <w:rPr>
          <w:lang w:val="hu-HU"/>
        </w:rPr>
      </w:pPr>
    </w:p>
    <w:p w:rsidR="009C6FA5" w:rsidRDefault="009C6FA5" w:rsidP="009C6FA5">
      <w:pPr>
        <w:rPr>
          <w:lang w:val="hu-HU"/>
        </w:rPr>
      </w:pPr>
    </w:p>
    <w:p w:rsidR="000101EC" w:rsidRPr="009C6FA5" w:rsidRDefault="000101EC" w:rsidP="009C6FA5">
      <w:pPr>
        <w:rPr>
          <w:lang w:val="hu-HU"/>
        </w:rPr>
      </w:pPr>
    </w:p>
    <w:sectPr w:rsidR="000101EC" w:rsidRPr="009C6FA5" w:rsidSect="0005293B">
      <w:headerReference w:type="default" r:id="rId8"/>
      <w:footerReference w:type="default" r:id="rId9"/>
      <w:pgSz w:w="11900" w:h="16840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CC" w:rsidRDefault="00F516CC" w:rsidP="007E74BB">
      <w:r>
        <w:separator/>
      </w:r>
    </w:p>
  </w:endnote>
  <w:endnote w:type="continuationSeparator" w:id="0">
    <w:p w:rsidR="00F516CC" w:rsidRDefault="00F516CC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proofErr w:type="spellStart"/>
    <w:r w:rsidRPr="007E74BB">
      <w:rPr>
        <w:color w:val="auto"/>
        <w:sz w:val="16"/>
        <w:szCs w:val="16"/>
        <w:lang w:val="en-US"/>
      </w:rPr>
      <w:t>Pécsi</w:t>
    </w:r>
    <w:proofErr w:type="spellEnd"/>
    <w:r w:rsidRPr="007E74BB">
      <w:rPr>
        <w:color w:val="auto"/>
        <w:sz w:val="16"/>
        <w:szCs w:val="16"/>
        <w:lang w:val="en-US"/>
      </w:rPr>
      <w:t xml:space="preserve"> </w:t>
    </w:r>
    <w:proofErr w:type="spellStart"/>
    <w:r w:rsidRPr="007E74BB">
      <w:rPr>
        <w:color w:val="auto"/>
        <w:sz w:val="16"/>
        <w:szCs w:val="16"/>
        <w:lang w:val="en-US"/>
      </w:rPr>
      <w:t>Tudományegyetem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proofErr w:type="spellStart"/>
    <w:r w:rsidRPr="000853DC">
      <w:rPr>
        <w:b/>
        <w:color w:val="auto"/>
        <w:sz w:val="16"/>
        <w:szCs w:val="16"/>
        <w:lang w:val="en-US"/>
      </w:rPr>
      <w:t>Műszaki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és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Informatikai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Kar</w:t>
    </w:r>
    <w:proofErr w:type="spellEnd"/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proofErr w:type="spellStart"/>
    <w:r w:rsidRPr="007E74BB">
      <w:rPr>
        <w:b/>
        <w:color w:val="499BC9" w:themeColor="accent1"/>
        <w:sz w:val="14"/>
        <w:szCs w:val="14"/>
      </w:rPr>
      <w:t>cs</w:t>
    </w:r>
    <w:proofErr w:type="spellEnd"/>
    <w:r w:rsidRPr="007E74BB">
      <w:rPr>
        <w:b/>
        <w:color w:val="499BC9" w:themeColor="accent1"/>
        <w:sz w:val="14"/>
        <w:szCs w:val="14"/>
      </w:rPr>
      <w:t xml:space="preserve">, </w:t>
    </w:r>
    <w:proofErr w:type="spellStart"/>
    <w:r w:rsidRPr="007E74BB">
      <w:rPr>
        <w:b/>
        <w:color w:val="499BC9" w:themeColor="accent1"/>
        <w:sz w:val="14"/>
        <w:szCs w:val="14"/>
      </w:rPr>
      <w:t>Boszork</w:t>
    </w:r>
    <w:proofErr w:type="spellEnd"/>
    <w:r w:rsidRPr="007E74BB">
      <w:rPr>
        <w:b/>
        <w:color w:val="499BC9" w:themeColor="accent1"/>
        <w:sz w:val="14"/>
        <w:szCs w:val="14"/>
        <w:lang w:val="en-US"/>
      </w:rPr>
      <w:t>á</w:t>
    </w:r>
    <w:proofErr w:type="spellStart"/>
    <w:r w:rsidRPr="007E74BB">
      <w:rPr>
        <w:b/>
        <w:color w:val="499BC9" w:themeColor="accent1"/>
        <w:sz w:val="14"/>
        <w:szCs w:val="14"/>
      </w:rPr>
      <w:t>ny</w:t>
    </w:r>
    <w:proofErr w:type="spellEnd"/>
    <w:r w:rsidRPr="007E74BB">
      <w:rPr>
        <w:b/>
        <w:color w:val="499BC9" w:themeColor="accent1"/>
        <w:sz w:val="14"/>
        <w:szCs w:val="14"/>
      </w:rPr>
      <w:t xml:space="preserve"> u. 2. |  </w:t>
    </w:r>
    <w:proofErr w:type="gramStart"/>
    <w:r w:rsidRPr="007E74BB">
      <w:rPr>
        <w:b/>
        <w:color w:val="499BC9" w:themeColor="accent1"/>
        <w:sz w:val="14"/>
        <w:szCs w:val="14"/>
      </w:rPr>
      <w:t>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="001F59F7"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="001F59F7"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0A36CD">
      <w:rPr>
        <w:rStyle w:val="Hyperlink0"/>
        <w:noProof/>
        <w:color w:val="auto"/>
        <w:sz w:val="14"/>
        <w:szCs w:val="14"/>
        <w:u w:val="none"/>
      </w:rPr>
      <w:t>5</w:t>
    </w:r>
    <w:r w:rsidR="001F59F7"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CC" w:rsidRDefault="00F516CC" w:rsidP="007E74BB">
      <w:r>
        <w:separator/>
      </w:r>
    </w:p>
  </w:footnote>
  <w:footnote w:type="continuationSeparator" w:id="0">
    <w:p w:rsidR="00F516CC" w:rsidRDefault="00F516CC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04" w:rsidRPr="00034EEB" w:rsidRDefault="00704BAB" w:rsidP="00034EEB">
    <w:pPr>
      <w:pStyle w:val="TEMATIKAFEJLC-LBLC"/>
    </w:pPr>
    <w:r>
      <w:t>FAKULTATÍV TÁRGY</w:t>
    </w:r>
  </w:p>
  <w:p w:rsidR="00321A04" w:rsidRPr="00034EEB" w:rsidRDefault="009C6FA5" w:rsidP="00034EEB">
    <w:pPr>
      <w:pStyle w:val="TEMATIKAFEJLC-LBLC"/>
    </w:pPr>
    <w:proofErr w:type="spellStart"/>
    <w:r>
      <w:t>Bevezetés</w:t>
    </w:r>
    <w:proofErr w:type="spellEnd"/>
    <w:r>
      <w:t xml:space="preserve"> a </w:t>
    </w:r>
    <w:r w:rsidR="00B17F45">
      <w:t>TUDOMÁNYOS ÉS MŰVÉSZETI PREZENTÁCIÓK MÓDSZEREIBE</w:t>
    </w:r>
    <w:r w:rsidR="00321A04" w:rsidRPr="00034EEB">
      <w:tab/>
    </w:r>
    <w:r w:rsidR="00321A04" w:rsidRPr="00034EEB">
      <w:tab/>
    </w:r>
    <w:r w:rsidR="00B17F45">
      <w:tab/>
    </w:r>
    <w:proofErr w:type="spellStart"/>
    <w:r w:rsidR="00321A04" w:rsidRPr="00034EEB">
      <w:t>tantárgyi</w:t>
    </w:r>
    <w:proofErr w:type="spellEnd"/>
    <w:r w:rsidR="00321A04" w:rsidRPr="00034EEB">
      <w:t xml:space="preserve"> </w:t>
    </w:r>
    <w:proofErr w:type="spellStart"/>
    <w:r w:rsidR="00321A04" w:rsidRPr="00034EEB">
      <w:t>tematika</w:t>
    </w:r>
    <w:proofErr w:type="spellEnd"/>
  </w:p>
  <w:p w:rsidR="00321A04" w:rsidRPr="00034EEB" w:rsidRDefault="00321A04" w:rsidP="00034EEB">
    <w:pPr>
      <w:pStyle w:val="TEMATIKAFEJLC-LBLC"/>
    </w:pPr>
    <w:proofErr w:type="spellStart"/>
    <w:proofErr w:type="gramStart"/>
    <w:r w:rsidRPr="00034EEB">
      <w:t>tantárgy-kód</w:t>
    </w:r>
    <w:proofErr w:type="spellEnd"/>
    <w:proofErr w:type="gramEnd"/>
    <w:r w:rsidRPr="00034EEB">
      <w:t>:</w:t>
    </w:r>
    <w:r w:rsidR="00B17F45">
      <w:t xml:space="preserve"> </w:t>
    </w:r>
    <w:r w:rsidR="00B17F45" w:rsidRPr="00B17F45">
      <w:t>SZB066MN</w:t>
    </w:r>
    <w:r w:rsidRPr="00034EEB">
      <w:tab/>
    </w:r>
    <w:r w:rsidRPr="00034EEB">
      <w:tab/>
    </w:r>
  </w:p>
  <w:p w:rsidR="00321A04" w:rsidRPr="00034EEB" w:rsidRDefault="00321A04" w:rsidP="00034EEB">
    <w:pPr>
      <w:pStyle w:val="TEMATIKAFEJLC-LBLC"/>
    </w:pPr>
    <w:proofErr w:type="spellStart"/>
    <w:r w:rsidRPr="00034EEB">
      <w:t>Szemeszter</w:t>
    </w:r>
    <w:proofErr w:type="spellEnd"/>
    <w:r w:rsidRPr="00034EEB">
      <w:t xml:space="preserve">: </w:t>
    </w:r>
    <w:proofErr w:type="spellStart"/>
    <w:r w:rsidR="009C6FA5">
      <w:t>tavaszi</w:t>
    </w:r>
    <w:proofErr w:type="spellEnd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22E"/>
    <w:multiLevelType w:val="hybridMultilevel"/>
    <w:tmpl w:val="59C65656"/>
    <w:lvl w:ilvl="0" w:tplc="E9DC6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C0C71A4"/>
    <w:multiLevelType w:val="multilevel"/>
    <w:tmpl w:val="3BB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CFE0225"/>
    <w:multiLevelType w:val="multilevel"/>
    <w:tmpl w:val="D9B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1"/>
  </w:num>
  <w:num w:numId="7">
    <w:abstractNumId w:val="8"/>
  </w:num>
  <w:num w:numId="8">
    <w:abstractNumId w:val="16"/>
  </w:num>
  <w:num w:numId="9">
    <w:abstractNumId w:val="26"/>
  </w:num>
  <w:num w:numId="10">
    <w:abstractNumId w:val="22"/>
  </w:num>
  <w:num w:numId="11">
    <w:abstractNumId w:val="3"/>
  </w:num>
  <w:num w:numId="12">
    <w:abstractNumId w:val="6"/>
  </w:num>
  <w:num w:numId="13">
    <w:abstractNumId w:val="24"/>
  </w:num>
  <w:num w:numId="14">
    <w:abstractNumId w:val="11"/>
  </w:num>
  <w:num w:numId="15">
    <w:abstractNumId w:val="27"/>
  </w:num>
  <w:num w:numId="16">
    <w:abstractNumId w:val="10"/>
  </w:num>
  <w:num w:numId="17">
    <w:abstractNumId w:val="25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23"/>
  </w:num>
  <w:num w:numId="25">
    <w:abstractNumId w:val="21"/>
  </w:num>
  <w:num w:numId="26">
    <w:abstractNumId w:val="0"/>
  </w:num>
  <w:num w:numId="27">
    <w:abstractNumId w:val="14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01EC"/>
    <w:rsid w:val="000114BC"/>
    <w:rsid w:val="00034EEB"/>
    <w:rsid w:val="0005293B"/>
    <w:rsid w:val="00057FA1"/>
    <w:rsid w:val="0007344D"/>
    <w:rsid w:val="000853DC"/>
    <w:rsid w:val="00096F13"/>
    <w:rsid w:val="000A36CD"/>
    <w:rsid w:val="000C2209"/>
    <w:rsid w:val="000C75CB"/>
    <w:rsid w:val="000D279A"/>
    <w:rsid w:val="000E3296"/>
    <w:rsid w:val="000F4992"/>
    <w:rsid w:val="000F51CB"/>
    <w:rsid w:val="00116A4D"/>
    <w:rsid w:val="00127EDF"/>
    <w:rsid w:val="001342B9"/>
    <w:rsid w:val="00134333"/>
    <w:rsid w:val="00150DFC"/>
    <w:rsid w:val="00152AEC"/>
    <w:rsid w:val="00156833"/>
    <w:rsid w:val="00171C3D"/>
    <w:rsid w:val="001A5AA5"/>
    <w:rsid w:val="001A5EFA"/>
    <w:rsid w:val="001A65E0"/>
    <w:rsid w:val="001C3420"/>
    <w:rsid w:val="001C4011"/>
    <w:rsid w:val="001F59F7"/>
    <w:rsid w:val="00202D8F"/>
    <w:rsid w:val="0024327F"/>
    <w:rsid w:val="002667F9"/>
    <w:rsid w:val="00273E02"/>
    <w:rsid w:val="0027665A"/>
    <w:rsid w:val="002B3B18"/>
    <w:rsid w:val="002E6C97"/>
    <w:rsid w:val="00321A04"/>
    <w:rsid w:val="00326ED0"/>
    <w:rsid w:val="0033777B"/>
    <w:rsid w:val="00355DE4"/>
    <w:rsid w:val="00364195"/>
    <w:rsid w:val="00366158"/>
    <w:rsid w:val="003702CA"/>
    <w:rsid w:val="003A67F7"/>
    <w:rsid w:val="003D33E7"/>
    <w:rsid w:val="00402F57"/>
    <w:rsid w:val="00415726"/>
    <w:rsid w:val="00417E9C"/>
    <w:rsid w:val="004405AF"/>
    <w:rsid w:val="004418BD"/>
    <w:rsid w:val="0045542B"/>
    <w:rsid w:val="00456EE8"/>
    <w:rsid w:val="00465E10"/>
    <w:rsid w:val="004946A7"/>
    <w:rsid w:val="004A4403"/>
    <w:rsid w:val="004B4DD3"/>
    <w:rsid w:val="004B5B1A"/>
    <w:rsid w:val="004F5CA9"/>
    <w:rsid w:val="004F754C"/>
    <w:rsid w:val="005077BE"/>
    <w:rsid w:val="0055140E"/>
    <w:rsid w:val="005E76CA"/>
    <w:rsid w:val="0060601D"/>
    <w:rsid w:val="0066620B"/>
    <w:rsid w:val="00682196"/>
    <w:rsid w:val="006829FA"/>
    <w:rsid w:val="00684312"/>
    <w:rsid w:val="0068510C"/>
    <w:rsid w:val="00687BE2"/>
    <w:rsid w:val="006967BB"/>
    <w:rsid w:val="006C1DE5"/>
    <w:rsid w:val="006C4A36"/>
    <w:rsid w:val="006E30BC"/>
    <w:rsid w:val="006F1E2D"/>
    <w:rsid w:val="007016E9"/>
    <w:rsid w:val="00703839"/>
    <w:rsid w:val="00704BAB"/>
    <w:rsid w:val="00705DF3"/>
    <w:rsid w:val="00714872"/>
    <w:rsid w:val="007274F7"/>
    <w:rsid w:val="00761C39"/>
    <w:rsid w:val="007630B8"/>
    <w:rsid w:val="007730A5"/>
    <w:rsid w:val="00775954"/>
    <w:rsid w:val="00786B94"/>
    <w:rsid w:val="007945A0"/>
    <w:rsid w:val="007C1107"/>
    <w:rsid w:val="007C44CE"/>
    <w:rsid w:val="007C6588"/>
    <w:rsid w:val="007C7FC9"/>
    <w:rsid w:val="007D2264"/>
    <w:rsid w:val="007E15AF"/>
    <w:rsid w:val="007E74BB"/>
    <w:rsid w:val="007F4387"/>
    <w:rsid w:val="00801BC0"/>
    <w:rsid w:val="00811389"/>
    <w:rsid w:val="00826533"/>
    <w:rsid w:val="00862B15"/>
    <w:rsid w:val="00870B64"/>
    <w:rsid w:val="00876DDC"/>
    <w:rsid w:val="008B12DF"/>
    <w:rsid w:val="008B49B6"/>
    <w:rsid w:val="008C4CA3"/>
    <w:rsid w:val="008F3233"/>
    <w:rsid w:val="00904810"/>
    <w:rsid w:val="009063FE"/>
    <w:rsid w:val="00915432"/>
    <w:rsid w:val="00921EC4"/>
    <w:rsid w:val="0093581E"/>
    <w:rsid w:val="0094132B"/>
    <w:rsid w:val="00945CB7"/>
    <w:rsid w:val="009626AD"/>
    <w:rsid w:val="00964FA8"/>
    <w:rsid w:val="00980370"/>
    <w:rsid w:val="00986B0B"/>
    <w:rsid w:val="00995CF4"/>
    <w:rsid w:val="009C6FA5"/>
    <w:rsid w:val="009D3B13"/>
    <w:rsid w:val="009E6122"/>
    <w:rsid w:val="009E6CBC"/>
    <w:rsid w:val="009F2A21"/>
    <w:rsid w:val="00A06131"/>
    <w:rsid w:val="00A10E47"/>
    <w:rsid w:val="00A27523"/>
    <w:rsid w:val="00A35705"/>
    <w:rsid w:val="00A453B8"/>
    <w:rsid w:val="00A50698"/>
    <w:rsid w:val="00A8047B"/>
    <w:rsid w:val="00A9421B"/>
    <w:rsid w:val="00AA7EC0"/>
    <w:rsid w:val="00AD323F"/>
    <w:rsid w:val="00AD57AB"/>
    <w:rsid w:val="00AF699B"/>
    <w:rsid w:val="00B14D53"/>
    <w:rsid w:val="00B17F45"/>
    <w:rsid w:val="00B274E1"/>
    <w:rsid w:val="00B43024"/>
    <w:rsid w:val="00B51660"/>
    <w:rsid w:val="00B55307"/>
    <w:rsid w:val="00BA2D5A"/>
    <w:rsid w:val="00BA609A"/>
    <w:rsid w:val="00BA7D85"/>
    <w:rsid w:val="00BC7764"/>
    <w:rsid w:val="00BF4675"/>
    <w:rsid w:val="00C006A4"/>
    <w:rsid w:val="00C00BF2"/>
    <w:rsid w:val="00C21612"/>
    <w:rsid w:val="00C26163"/>
    <w:rsid w:val="00C27752"/>
    <w:rsid w:val="00C61002"/>
    <w:rsid w:val="00C7177F"/>
    <w:rsid w:val="00C83691"/>
    <w:rsid w:val="00C90F6C"/>
    <w:rsid w:val="00CA0A47"/>
    <w:rsid w:val="00CB2DEC"/>
    <w:rsid w:val="00CC1D3A"/>
    <w:rsid w:val="00CC2F46"/>
    <w:rsid w:val="00CF11AD"/>
    <w:rsid w:val="00CF2F00"/>
    <w:rsid w:val="00D078E8"/>
    <w:rsid w:val="00D17E87"/>
    <w:rsid w:val="00D240C7"/>
    <w:rsid w:val="00D46181"/>
    <w:rsid w:val="00D9108F"/>
    <w:rsid w:val="00DC2A31"/>
    <w:rsid w:val="00DC7DB0"/>
    <w:rsid w:val="00DD760F"/>
    <w:rsid w:val="00DE395B"/>
    <w:rsid w:val="00E14C5E"/>
    <w:rsid w:val="00E16CC1"/>
    <w:rsid w:val="00E25C35"/>
    <w:rsid w:val="00E27D74"/>
    <w:rsid w:val="00E702C1"/>
    <w:rsid w:val="00E70A97"/>
    <w:rsid w:val="00E76DE9"/>
    <w:rsid w:val="00E8115E"/>
    <w:rsid w:val="00E937F7"/>
    <w:rsid w:val="00EB6F2F"/>
    <w:rsid w:val="00ED4BB9"/>
    <w:rsid w:val="00F07CEC"/>
    <w:rsid w:val="00F209D9"/>
    <w:rsid w:val="00F32252"/>
    <w:rsid w:val="00F516CC"/>
    <w:rsid w:val="00F61E00"/>
    <w:rsid w:val="00F6601E"/>
    <w:rsid w:val="00F673FA"/>
    <w:rsid w:val="00F73090"/>
    <w:rsid w:val="00F809D7"/>
    <w:rsid w:val="00F87A39"/>
    <w:rsid w:val="00F92F3C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B997"/>
  <w15:docId w15:val="{C5185B3E-7D07-4538-8B80-571BFC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F4992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F4992"/>
    <w:rPr>
      <w:u w:val="single"/>
    </w:rPr>
  </w:style>
  <w:style w:type="table" w:customStyle="1" w:styleId="TableNormal">
    <w:name w:val="Table Normal"/>
    <w:rsid w:val="000F49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rsid w:val="000F499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0F499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0F4992"/>
  </w:style>
  <w:style w:type="character" w:customStyle="1" w:styleId="Hyperlink0">
    <w:name w:val="Hyperlink.0"/>
    <w:basedOn w:val="None"/>
    <w:rsid w:val="000F4992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rsid w:val="000F499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sid w:val="000F4992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rsid w:val="000F499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0F4992"/>
    <w:pPr>
      <w:numPr>
        <w:numId w:val="1"/>
      </w:numPr>
    </w:pPr>
  </w:style>
  <w:style w:type="numbering" w:customStyle="1" w:styleId="ImportedStyle2">
    <w:name w:val="Imported Style 2"/>
    <w:rsid w:val="000F4992"/>
    <w:pPr>
      <w:numPr>
        <w:numId w:val="2"/>
      </w:numPr>
    </w:pPr>
  </w:style>
  <w:style w:type="numbering" w:customStyle="1" w:styleId="ImportedStyle3">
    <w:name w:val="Imported Style 3"/>
    <w:rsid w:val="000F4992"/>
    <w:pPr>
      <w:numPr>
        <w:numId w:val="3"/>
      </w:numPr>
    </w:pPr>
  </w:style>
  <w:style w:type="numbering" w:customStyle="1" w:styleId="ImportedStyle4">
    <w:name w:val="Imported Style 4"/>
    <w:rsid w:val="000F4992"/>
    <w:pPr>
      <w:numPr>
        <w:numId w:val="4"/>
      </w:numPr>
    </w:pPr>
  </w:style>
  <w:style w:type="numbering" w:customStyle="1" w:styleId="ImportedStyle5">
    <w:name w:val="Imported Style 5"/>
    <w:rsid w:val="000F4992"/>
    <w:pPr>
      <w:numPr>
        <w:numId w:val="5"/>
      </w:numPr>
    </w:pPr>
  </w:style>
  <w:style w:type="numbering" w:customStyle="1" w:styleId="ImportedStyle6">
    <w:name w:val="Imported Style 6"/>
    <w:rsid w:val="000F4992"/>
    <w:pPr>
      <w:numPr>
        <w:numId w:val="6"/>
      </w:numPr>
    </w:pPr>
  </w:style>
  <w:style w:type="numbering" w:customStyle="1" w:styleId="ImportedStyle7">
    <w:name w:val="Imported Style 7"/>
    <w:rsid w:val="000F4992"/>
    <w:pPr>
      <w:numPr>
        <w:numId w:val="7"/>
      </w:numPr>
    </w:pPr>
  </w:style>
  <w:style w:type="numbering" w:customStyle="1" w:styleId="ImportedStyle8">
    <w:name w:val="Imported Style 8"/>
    <w:rsid w:val="000F4992"/>
    <w:pPr>
      <w:numPr>
        <w:numId w:val="8"/>
      </w:numPr>
    </w:pPr>
  </w:style>
  <w:style w:type="numbering" w:customStyle="1" w:styleId="ImportedStyle9">
    <w:name w:val="Imported Style 9"/>
    <w:rsid w:val="000F4992"/>
    <w:pPr>
      <w:numPr>
        <w:numId w:val="9"/>
      </w:numPr>
    </w:pPr>
  </w:style>
  <w:style w:type="numbering" w:customStyle="1" w:styleId="ImportedStyle10">
    <w:name w:val="Imported Style 10"/>
    <w:rsid w:val="000F4992"/>
    <w:pPr>
      <w:numPr>
        <w:numId w:val="10"/>
      </w:numPr>
    </w:pPr>
  </w:style>
  <w:style w:type="numbering" w:customStyle="1" w:styleId="ImportedStyle11">
    <w:name w:val="Imported Style 11"/>
    <w:rsid w:val="000F4992"/>
    <w:pPr>
      <w:numPr>
        <w:numId w:val="11"/>
      </w:numPr>
    </w:pPr>
  </w:style>
  <w:style w:type="numbering" w:customStyle="1" w:styleId="ImportedStyle12">
    <w:name w:val="Imported Style 12"/>
    <w:rsid w:val="000F4992"/>
    <w:pPr>
      <w:numPr>
        <w:numId w:val="12"/>
      </w:numPr>
    </w:pPr>
  </w:style>
  <w:style w:type="numbering" w:customStyle="1" w:styleId="ImportedStyle13">
    <w:name w:val="Imported Style 13"/>
    <w:rsid w:val="000F4992"/>
    <w:pPr>
      <w:numPr>
        <w:numId w:val="13"/>
      </w:numPr>
    </w:pPr>
  </w:style>
  <w:style w:type="numbering" w:customStyle="1" w:styleId="ImportedStyle14">
    <w:name w:val="Imported Style 14"/>
    <w:rsid w:val="000F4992"/>
    <w:pPr>
      <w:numPr>
        <w:numId w:val="14"/>
      </w:numPr>
    </w:pPr>
  </w:style>
  <w:style w:type="numbering" w:customStyle="1" w:styleId="ImportedStyle15">
    <w:name w:val="Imported Style 15"/>
    <w:rsid w:val="000F4992"/>
    <w:pPr>
      <w:numPr>
        <w:numId w:val="15"/>
      </w:numPr>
    </w:pPr>
  </w:style>
  <w:style w:type="numbering" w:customStyle="1" w:styleId="ImportedStyle16">
    <w:name w:val="Imported Style 16"/>
    <w:rsid w:val="000F4992"/>
    <w:pPr>
      <w:numPr>
        <w:numId w:val="16"/>
      </w:numPr>
    </w:pPr>
  </w:style>
  <w:style w:type="numbering" w:customStyle="1" w:styleId="ImportedStyle17">
    <w:name w:val="Imported Style 17"/>
    <w:rsid w:val="000F4992"/>
    <w:pPr>
      <w:numPr>
        <w:numId w:val="17"/>
      </w:numPr>
    </w:pPr>
  </w:style>
  <w:style w:type="numbering" w:customStyle="1" w:styleId="ImportedStyle18">
    <w:name w:val="Imported Style 18"/>
    <w:rsid w:val="000F4992"/>
    <w:pPr>
      <w:numPr>
        <w:numId w:val="18"/>
      </w:numPr>
    </w:pPr>
  </w:style>
  <w:style w:type="numbering" w:customStyle="1" w:styleId="ImportedStyle20">
    <w:name w:val="Imported Style 20"/>
    <w:rsid w:val="000F4992"/>
    <w:pPr>
      <w:numPr>
        <w:numId w:val="19"/>
      </w:numPr>
    </w:pPr>
  </w:style>
  <w:style w:type="numbering" w:customStyle="1" w:styleId="List0">
    <w:name w:val="List 0"/>
    <w:rsid w:val="000F4992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customStyle="1" w:styleId="Default">
    <w:name w:val="Default"/>
    <w:rsid w:val="000101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370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3702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B0070-D2F2-483B-A275-295DB31F8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28A96-FE23-4986-9324-C3BCDC07DD1D}"/>
</file>

<file path=customXml/itemProps3.xml><?xml version="1.0" encoding="utf-8"?>
<ds:datastoreItem xmlns:ds="http://schemas.openxmlformats.org/officeDocument/2006/customXml" ds:itemID="{8982BFFE-F9E1-491A-9C10-C4CEA528240E}"/>
</file>

<file path=customXml/itemProps4.xml><?xml version="1.0" encoding="utf-8"?>
<ds:datastoreItem xmlns:ds="http://schemas.openxmlformats.org/officeDocument/2006/customXml" ds:itemID="{78E3E773-16CB-4242-9150-C57A07381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1023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Dr. Németh Pál</cp:lastModifiedBy>
  <cp:revision>5</cp:revision>
  <cp:lastPrinted>2019-01-24T10:00:00Z</cp:lastPrinted>
  <dcterms:created xsi:type="dcterms:W3CDTF">2023-02-01T13:24:00Z</dcterms:created>
  <dcterms:modified xsi:type="dcterms:W3CDTF">2025-01-27T18:58:00Z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