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7B14" w14:textId="00A4AB49" w:rsidR="00E30CE4" w:rsidRPr="00A85160" w:rsidRDefault="00E30CE4" w:rsidP="00E30CE4">
      <w:pPr>
        <w:jc w:val="right"/>
        <w:rPr>
          <w:b/>
          <w:bCs/>
          <w:i/>
          <w:iCs/>
          <w:lang w:val="en-GB"/>
        </w:rPr>
      </w:pPr>
    </w:p>
    <w:p w14:paraId="3254D639" w14:textId="09347A66" w:rsidR="00E30CE4" w:rsidRPr="00A85160" w:rsidRDefault="00A85160" w:rsidP="00E30CE4">
      <w:pPr>
        <w:jc w:val="right"/>
        <w:rPr>
          <w:i/>
          <w:iCs/>
          <w:lang w:val="en-GB"/>
        </w:rPr>
      </w:pPr>
      <w:r w:rsidRPr="00A85160">
        <w:rPr>
          <w:i/>
          <w:iCs/>
          <w:lang w:val="en-GB"/>
        </w:rPr>
        <w:t>Recommended template</w:t>
      </w:r>
      <w:r w:rsidR="00E30CE4" w:rsidRPr="00A85160">
        <w:rPr>
          <w:i/>
          <w:iCs/>
          <w:lang w:val="en-GB"/>
        </w:rPr>
        <w:t xml:space="preserve">: </w:t>
      </w:r>
      <w:r w:rsidR="00BD2C05">
        <w:rPr>
          <w:i/>
          <w:iCs/>
          <w:lang w:val="en-GB"/>
        </w:rPr>
        <w:t>“</w:t>
      </w:r>
      <w:r>
        <w:rPr>
          <w:i/>
          <w:iCs/>
          <w:lang w:val="en-GB"/>
        </w:rPr>
        <w:t>Course Description, Syllabus, Course Requirements</w:t>
      </w:r>
      <w:r w:rsidR="00E30CE4" w:rsidRPr="00A85160">
        <w:rPr>
          <w:i/>
          <w:iCs/>
          <w:lang w:val="en-GB"/>
        </w:rPr>
        <w:t>”</w:t>
      </w:r>
    </w:p>
    <w:p w14:paraId="1B01C61C" w14:textId="219B3AA1" w:rsidR="003A23E0" w:rsidRPr="00A85160" w:rsidRDefault="00D26DB2" w:rsidP="00CE73E0">
      <w:pPr>
        <w:pStyle w:val="Cmsor1"/>
        <w:shd w:val="clear" w:color="auto" w:fill="C7C7C7" w:themeFill="accent1" w:themeFillShade="E6"/>
        <w:rPr>
          <w:lang w:val="en-GB"/>
        </w:rPr>
      </w:pPr>
      <w:r>
        <w:rPr>
          <w:lang w:val="en-GB"/>
        </w:rPr>
        <w:t xml:space="preserve">course </w:t>
      </w:r>
      <w:r w:rsidR="009B1CFA">
        <w:rPr>
          <w:lang w:val="en-GB"/>
        </w:rPr>
        <w:t>syllabus</w:t>
      </w:r>
      <w:r>
        <w:rPr>
          <w:lang w:val="en-GB"/>
        </w:rPr>
        <w:t xml:space="preserve"> and course requirements</w:t>
      </w:r>
      <w:r w:rsidR="002F61F2" w:rsidRPr="00A85160">
        <w:rPr>
          <w:lang w:val="en-GB"/>
        </w:rPr>
        <w:t xml:space="preserve"> </w:t>
      </w:r>
      <w:r w:rsidR="00E34CFC" w:rsidRPr="00A85160">
        <w:rPr>
          <w:lang w:val="en-GB"/>
        </w:rPr>
        <w:br/>
      </w:r>
      <w:r>
        <w:rPr>
          <w:lang w:val="en-GB"/>
        </w:rPr>
        <w:t>academic year</w:t>
      </w:r>
      <w:r w:rsidR="00A85160">
        <w:rPr>
          <w:lang w:val="en-GB"/>
        </w:rPr>
        <w:t xml:space="preserve"> </w:t>
      </w:r>
      <w:r w:rsidR="009D23D8">
        <w:rPr>
          <w:lang w:val="en-GB"/>
        </w:rPr>
        <w:t>202</w:t>
      </w:r>
      <w:r w:rsidR="008C10CE">
        <w:rPr>
          <w:lang w:val="en-GB"/>
        </w:rPr>
        <w:t>5</w:t>
      </w:r>
      <w:r w:rsidR="009D23D8">
        <w:rPr>
          <w:lang w:val="en-GB"/>
        </w:rPr>
        <w:t>/202</w:t>
      </w:r>
      <w:r w:rsidR="008C10CE">
        <w:rPr>
          <w:lang w:val="en-GB"/>
        </w:rPr>
        <w:t>6</w:t>
      </w:r>
      <w:r w:rsidR="00A85160">
        <w:rPr>
          <w:lang w:val="en-GB"/>
        </w:rPr>
        <w:t xml:space="preserve"> </w:t>
      </w:r>
      <w:r w:rsidR="008C10CE">
        <w:rPr>
          <w:lang w:val="en-GB"/>
        </w:rPr>
        <w:t xml:space="preserve">First </w:t>
      </w:r>
      <w:r>
        <w:rPr>
          <w:lang w:val="en-GB"/>
        </w:rPr>
        <w:t>semester</w:t>
      </w:r>
      <w:r w:rsidR="00A85160">
        <w:rPr>
          <w:lang w:val="en-GB"/>
        </w:rPr>
        <w:t xml:space="preserve"> </w:t>
      </w:r>
    </w:p>
    <w:tbl>
      <w:tblPr>
        <w:tblStyle w:val="Tblzatrcsos7tarka1"/>
        <w:tblW w:w="4861" w:type="pct"/>
        <w:tblInd w:w="5" w:type="dxa"/>
        <w:tblLook w:val="01E0" w:firstRow="1" w:lastRow="1" w:firstColumn="1" w:lastColumn="1" w:noHBand="0" w:noVBand="0"/>
      </w:tblPr>
      <w:tblGrid>
        <w:gridCol w:w="3632"/>
        <w:gridCol w:w="6543"/>
      </w:tblGrid>
      <w:tr w:rsidR="00637494" w:rsidRPr="00A85160" w14:paraId="1B01C61F" w14:textId="77777777" w:rsidTr="00A851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tcPr>
          <w:p w14:paraId="1B01C61D" w14:textId="0D7F5640" w:rsidR="00AD4BC7" w:rsidRPr="00A85160" w:rsidRDefault="00A85160" w:rsidP="00B40C80">
            <w:pPr>
              <w:rPr>
                <w:rFonts w:asciiTheme="majorHAnsi" w:hAnsiTheme="majorHAnsi"/>
                <w:b w:val="0"/>
                <w:color w:val="auto"/>
                <w:lang w:val="en-GB"/>
              </w:rPr>
            </w:pPr>
            <w:r>
              <w:rPr>
                <w:rFonts w:asciiTheme="majorHAnsi" w:hAnsiTheme="majorHAnsi"/>
                <w:color w:val="auto"/>
                <w:lang w:val="en-GB"/>
              </w:rPr>
              <w:t>Course title</w:t>
            </w:r>
          </w:p>
        </w:tc>
        <w:tc>
          <w:tcPr>
            <w:cnfStyle w:val="000100001000" w:firstRow="0" w:lastRow="0" w:firstColumn="0" w:lastColumn="1" w:oddVBand="0" w:evenVBand="0" w:oddHBand="0" w:evenHBand="0" w:firstRowFirstColumn="0" w:firstRowLastColumn="1" w:lastRowFirstColumn="0" w:lastRowLastColumn="0"/>
            <w:tcW w:w="3215" w:type="pct"/>
          </w:tcPr>
          <w:p w14:paraId="1B01C61E" w14:textId="168F16FD" w:rsidR="00AD4BC7" w:rsidRPr="00A85160" w:rsidRDefault="009D23D8" w:rsidP="00B40C80">
            <w:pPr>
              <w:rPr>
                <w:rFonts w:asciiTheme="majorHAnsi" w:hAnsiTheme="majorHAnsi"/>
                <w:b w:val="0"/>
                <w:color w:val="auto"/>
                <w:sz w:val="24"/>
                <w:szCs w:val="24"/>
                <w:lang w:val="en-GB"/>
              </w:rPr>
            </w:pPr>
            <w:r>
              <w:rPr>
                <w:rFonts w:asciiTheme="majorHAnsi" w:hAnsiTheme="majorHAnsi"/>
                <w:b w:val="0"/>
                <w:color w:val="auto"/>
                <w:sz w:val="24"/>
                <w:szCs w:val="24"/>
                <w:lang w:val="en-GB"/>
              </w:rPr>
              <w:t>ERP Systems</w:t>
            </w:r>
          </w:p>
        </w:tc>
      </w:tr>
      <w:tr w:rsidR="00637494" w:rsidRPr="00A85160" w14:paraId="1B01C622"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0" w14:textId="0407E8B4" w:rsidR="00AD4BC7" w:rsidRPr="00A85160" w:rsidRDefault="00A85160" w:rsidP="00B40C80">
            <w:pPr>
              <w:rPr>
                <w:rFonts w:asciiTheme="majorHAnsi" w:hAnsiTheme="majorHAnsi"/>
                <w:b/>
                <w:color w:val="auto"/>
                <w:lang w:val="en-GB"/>
              </w:rPr>
            </w:pPr>
            <w:r>
              <w:rPr>
                <w:rFonts w:asciiTheme="majorHAnsi" w:hAnsiTheme="majorHAnsi"/>
                <w:b/>
                <w:color w:val="auto"/>
                <w:lang w:val="en-GB"/>
              </w:rPr>
              <w:t>Course Code</w:t>
            </w:r>
          </w:p>
        </w:tc>
        <w:tc>
          <w:tcPr>
            <w:cnfStyle w:val="000100000000" w:firstRow="0" w:lastRow="0" w:firstColumn="0" w:lastColumn="1" w:oddVBand="0" w:evenVBand="0" w:oddHBand="0" w:evenHBand="0" w:firstRowFirstColumn="0" w:firstRowLastColumn="0" w:lastRowFirstColumn="0" w:lastRowLastColumn="0"/>
            <w:tcW w:w="3215" w:type="pct"/>
          </w:tcPr>
          <w:p w14:paraId="1B01C621" w14:textId="6A5BA2CC" w:rsidR="00AD4BC7" w:rsidRPr="00A85160" w:rsidRDefault="009D23D8" w:rsidP="00B40C80">
            <w:pPr>
              <w:rPr>
                <w:rFonts w:asciiTheme="majorHAnsi" w:hAnsiTheme="majorHAnsi"/>
                <w:b/>
                <w:i w:val="0"/>
                <w:color w:val="auto"/>
                <w:lang w:val="en-GB"/>
              </w:rPr>
            </w:pPr>
            <w:r w:rsidRPr="009D23D8">
              <w:rPr>
                <w:rFonts w:asciiTheme="majorHAnsi" w:hAnsiTheme="majorHAnsi"/>
                <w:b/>
                <w:bCs/>
                <w:i w:val="0"/>
                <w:color w:val="auto"/>
              </w:rPr>
              <w:t>IVB187ANMI</w:t>
            </w:r>
          </w:p>
        </w:tc>
      </w:tr>
      <w:tr w:rsidR="00A85160" w:rsidRPr="00A85160" w14:paraId="1B01C625"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3" w14:textId="7DC1965C" w:rsidR="00A85160" w:rsidRPr="00A85160" w:rsidRDefault="00A85160" w:rsidP="00A85160">
            <w:pPr>
              <w:rPr>
                <w:rFonts w:asciiTheme="majorHAnsi" w:hAnsiTheme="majorHAnsi"/>
                <w:b/>
                <w:color w:val="auto"/>
                <w:lang w:val="en-GB"/>
              </w:rPr>
            </w:pPr>
            <w:r w:rsidRPr="00D70D32">
              <w:rPr>
                <w:rFonts w:asciiTheme="majorHAnsi" w:hAnsiTheme="majorHAnsi"/>
                <w:b/>
                <w:lang w:val="en-GB"/>
              </w:rPr>
              <w:t>Hours/Week:</w:t>
            </w:r>
            <w:r>
              <w:rPr>
                <w:rFonts w:asciiTheme="majorHAnsi" w:hAnsiTheme="majorHAnsi"/>
                <w:b/>
                <w:lang w:val="en-GB"/>
              </w:rPr>
              <w:t xml:space="preserve"> le/pr/lab</w:t>
            </w:r>
            <w:r w:rsidRPr="00D70D32">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4" w14:textId="19C6354E" w:rsidR="00A85160" w:rsidRPr="00A85160" w:rsidRDefault="009D23D8" w:rsidP="00A85160">
            <w:pPr>
              <w:rPr>
                <w:rFonts w:asciiTheme="majorHAnsi" w:hAnsiTheme="majorHAnsi"/>
                <w:b/>
                <w:i w:val="0"/>
                <w:color w:val="auto"/>
                <w:lang w:val="en-GB"/>
              </w:rPr>
            </w:pPr>
            <w:r>
              <w:rPr>
                <w:rFonts w:asciiTheme="majorHAnsi" w:hAnsiTheme="majorHAnsi"/>
                <w:b/>
                <w:i w:val="0"/>
                <w:color w:val="auto"/>
                <w:lang w:val="en-GB"/>
              </w:rPr>
              <w:t>2/0/1</w:t>
            </w:r>
          </w:p>
        </w:tc>
      </w:tr>
      <w:tr w:rsidR="00A85160" w:rsidRPr="00A85160" w14:paraId="1B01C628"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6" w14:textId="028C1EC4" w:rsidR="00A85160" w:rsidRPr="00A85160" w:rsidRDefault="00A85160" w:rsidP="00A85160">
            <w:pPr>
              <w:rPr>
                <w:rFonts w:asciiTheme="majorHAnsi" w:hAnsiTheme="majorHAnsi"/>
                <w:b/>
                <w:color w:val="auto"/>
                <w:lang w:val="en-GB"/>
              </w:rPr>
            </w:pPr>
            <w:r w:rsidRPr="00D70D32">
              <w:rPr>
                <w:rFonts w:asciiTheme="majorHAnsi" w:hAnsiTheme="majorHAnsi"/>
                <w:b/>
                <w:lang w:val="en-GB"/>
              </w:rPr>
              <w:t>Credits</w:t>
            </w:r>
          </w:p>
        </w:tc>
        <w:tc>
          <w:tcPr>
            <w:cnfStyle w:val="000100000000" w:firstRow="0" w:lastRow="0" w:firstColumn="0" w:lastColumn="1" w:oddVBand="0" w:evenVBand="0" w:oddHBand="0" w:evenHBand="0" w:firstRowFirstColumn="0" w:firstRowLastColumn="0" w:lastRowFirstColumn="0" w:lastRowLastColumn="0"/>
            <w:tcW w:w="3215" w:type="pct"/>
          </w:tcPr>
          <w:p w14:paraId="1B01C627" w14:textId="63F7BA8A" w:rsidR="00A85160" w:rsidRPr="00A85160" w:rsidRDefault="009D23D8" w:rsidP="00A85160">
            <w:pPr>
              <w:rPr>
                <w:rFonts w:asciiTheme="majorHAnsi" w:hAnsiTheme="majorHAnsi"/>
                <w:b/>
                <w:i w:val="0"/>
                <w:color w:val="auto"/>
                <w:lang w:val="en-GB"/>
              </w:rPr>
            </w:pPr>
            <w:r>
              <w:rPr>
                <w:rFonts w:asciiTheme="majorHAnsi" w:hAnsiTheme="majorHAnsi"/>
                <w:b/>
                <w:i w:val="0"/>
                <w:color w:val="auto"/>
                <w:lang w:val="en-GB"/>
              </w:rPr>
              <w:t>5</w:t>
            </w:r>
          </w:p>
        </w:tc>
      </w:tr>
      <w:tr w:rsidR="00A85160" w:rsidRPr="00A85160" w14:paraId="1B01C62B"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9" w14:textId="0DC90B6E" w:rsidR="00A85160" w:rsidRPr="00A85160" w:rsidRDefault="00A85160" w:rsidP="00A85160">
            <w:pPr>
              <w:rPr>
                <w:rFonts w:asciiTheme="majorHAnsi" w:hAnsiTheme="majorHAnsi"/>
                <w:b/>
                <w:color w:val="auto"/>
                <w:lang w:val="en-GB"/>
              </w:rPr>
            </w:pPr>
            <w:r w:rsidRPr="00D70D32">
              <w:rPr>
                <w:rFonts w:asciiTheme="majorHAnsi" w:hAnsiTheme="majorHAnsi"/>
                <w:b/>
                <w:lang w:val="en-GB"/>
              </w:rPr>
              <w:t>Degree Programme</w:t>
            </w:r>
          </w:p>
        </w:tc>
        <w:tc>
          <w:tcPr>
            <w:cnfStyle w:val="000100000000" w:firstRow="0" w:lastRow="0" w:firstColumn="0" w:lastColumn="1" w:oddVBand="0" w:evenVBand="0" w:oddHBand="0" w:evenHBand="0" w:firstRowFirstColumn="0" w:firstRowLastColumn="0" w:lastRowFirstColumn="0" w:lastRowLastColumn="0"/>
            <w:tcW w:w="3215" w:type="pct"/>
          </w:tcPr>
          <w:p w14:paraId="1B01C62A" w14:textId="4783B8B8" w:rsidR="00A85160" w:rsidRPr="009D23D8" w:rsidRDefault="009D23D8" w:rsidP="00A85160">
            <w:pPr>
              <w:rPr>
                <w:rFonts w:asciiTheme="majorHAnsi" w:hAnsiTheme="majorHAnsi"/>
                <w:b/>
                <w:i w:val="0"/>
                <w:color w:val="auto"/>
              </w:rPr>
            </w:pPr>
            <w:r w:rsidRPr="009D23D8">
              <w:rPr>
                <w:rFonts w:asciiTheme="majorHAnsi" w:hAnsiTheme="majorHAnsi"/>
                <w:b/>
                <w:i w:val="0"/>
                <w:color w:val="auto"/>
              </w:rPr>
              <w:t xml:space="preserve">Computer Science </w:t>
            </w:r>
            <w:proofErr w:type="spellStart"/>
            <w:r w:rsidRPr="009D23D8">
              <w:rPr>
                <w:rFonts w:asciiTheme="majorHAnsi" w:hAnsiTheme="majorHAnsi"/>
                <w:b/>
                <w:i w:val="0"/>
                <w:color w:val="auto"/>
              </w:rPr>
              <w:t>Engineering</w:t>
            </w:r>
            <w:proofErr w:type="spellEnd"/>
            <w:r w:rsidRPr="009D23D8">
              <w:rPr>
                <w:rFonts w:asciiTheme="majorHAnsi" w:hAnsiTheme="majorHAnsi"/>
                <w:b/>
                <w:i w:val="0"/>
                <w:color w:val="auto"/>
              </w:rPr>
              <w:t xml:space="preserve"> </w:t>
            </w:r>
            <w:proofErr w:type="spellStart"/>
            <w:r w:rsidRPr="009D23D8">
              <w:rPr>
                <w:rFonts w:asciiTheme="majorHAnsi" w:hAnsiTheme="majorHAnsi"/>
                <w:b/>
                <w:i w:val="0"/>
                <w:color w:val="auto"/>
              </w:rPr>
              <w:t>Bachelor</w:t>
            </w:r>
            <w:proofErr w:type="spellEnd"/>
            <w:r w:rsidRPr="009D23D8">
              <w:rPr>
                <w:rFonts w:asciiTheme="majorHAnsi" w:hAnsiTheme="majorHAnsi"/>
                <w:b/>
                <w:i w:val="0"/>
                <w:color w:val="auto"/>
              </w:rPr>
              <w:t xml:space="preserve"> </w:t>
            </w:r>
            <w:proofErr w:type="spellStart"/>
            <w:r w:rsidRPr="009D23D8">
              <w:rPr>
                <w:rFonts w:asciiTheme="majorHAnsi" w:hAnsiTheme="majorHAnsi"/>
                <w:b/>
                <w:i w:val="0"/>
                <w:color w:val="auto"/>
              </w:rPr>
              <w:t>Programme</w:t>
            </w:r>
            <w:proofErr w:type="spellEnd"/>
            <w:r w:rsidRPr="009D23D8">
              <w:rPr>
                <w:rFonts w:asciiTheme="majorHAnsi" w:hAnsiTheme="majorHAnsi"/>
                <w:b/>
                <w:i w:val="0"/>
                <w:color w:val="auto"/>
              </w:rPr>
              <w:t xml:space="preserve"> (</w:t>
            </w:r>
            <w:proofErr w:type="spellStart"/>
            <w:r w:rsidRPr="009D23D8">
              <w:rPr>
                <w:rFonts w:asciiTheme="majorHAnsi" w:hAnsiTheme="majorHAnsi"/>
                <w:b/>
                <w:i w:val="0"/>
                <w:color w:val="auto"/>
              </w:rPr>
              <w:t>BSc</w:t>
            </w:r>
            <w:proofErr w:type="spellEnd"/>
            <w:r w:rsidRPr="009D23D8">
              <w:rPr>
                <w:rFonts w:asciiTheme="majorHAnsi" w:hAnsiTheme="majorHAnsi"/>
                <w:b/>
                <w:i w:val="0"/>
                <w:color w:val="auto"/>
              </w:rPr>
              <w:t>)</w:t>
            </w:r>
          </w:p>
        </w:tc>
      </w:tr>
      <w:tr w:rsidR="00A85160" w:rsidRPr="00A85160" w14:paraId="1B01C62E"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C" w14:textId="5B1F7870" w:rsidR="00A85160" w:rsidRPr="00A85160" w:rsidRDefault="00A85160" w:rsidP="00A85160">
            <w:pPr>
              <w:rPr>
                <w:rFonts w:asciiTheme="majorHAnsi" w:hAnsiTheme="majorHAnsi"/>
                <w:b/>
                <w:color w:val="auto"/>
                <w:lang w:val="en-GB"/>
              </w:rPr>
            </w:pPr>
            <w:r w:rsidRPr="00D70D32">
              <w:rPr>
                <w:rFonts w:asciiTheme="majorHAnsi" w:hAnsiTheme="majorHAnsi"/>
                <w:b/>
                <w:lang w:val="en-GB"/>
              </w:rPr>
              <w:t>Study Mode</w:t>
            </w:r>
            <w:r>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D" w14:textId="2BCEB358" w:rsidR="00A85160" w:rsidRPr="009D23D8" w:rsidRDefault="009D23D8" w:rsidP="00A85160">
            <w:pPr>
              <w:rPr>
                <w:rFonts w:asciiTheme="majorHAnsi" w:hAnsiTheme="majorHAnsi"/>
                <w:b/>
                <w:i w:val="0"/>
                <w:color w:val="auto"/>
              </w:rPr>
            </w:pPr>
            <w:proofErr w:type="spellStart"/>
            <w:r w:rsidRPr="009D23D8">
              <w:rPr>
                <w:rFonts w:asciiTheme="majorHAnsi" w:hAnsiTheme="majorHAnsi"/>
                <w:b/>
                <w:i w:val="0"/>
                <w:color w:val="auto"/>
              </w:rPr>
              <w:t>Full</w:t>
            </w:r>
            <w:proofErr w:type="spellEnd"/>
            <w:r w:rsidRPr="009D23D8">
              <w:rPr>
                <w:rFonts w:asciiTheme="majorHAnsi" w:hAnsiTheme="majorHAnsi"/>
                <w:b/>
                <w:i w:val="0"/>
                <w:color w:val="auto"/>
              </w:rPr>
              <w:t xml:space="preserve"> Time</w:t>
            </w:r>
          </w:p>
        </w:tc>
      </w:tr>
      <w:tr w:rsidR="00A85160" w:rsidRPr="00A85160" w14:paraId="1B01C631"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F" w14:textId="4D03ED4C" w:rsidR="00A85160" w:rsidRPr="00A85160" w:rsidRDefault="00A85160" w:rsidP="00A85160">
            <w:pPr>
              <w:rPr>
                <w:rFonts w:asciiTheme="majorHAnsi" w:hAnsiTheme="majorHAnsi"/>
                <w:b/>
                <w:color w:val="auto"/>
                <w:lang w:val="en-GB"/>
              </w:rPr>
            </w:pPr>
            <w:r>
              <w:rPr>
                <w:rFonts w:asciiTheme="majorHAnsi" w:hAnsiTheme="majorHAnsi"/>
                <w:b/>
                <w:lang w:val="en-GB"/>
              </w:rPr>
              <w:t>Requirements</w:t>
            </w:r>
          </w:p>
        </w:tc>
        <w:tc>
          <w:tcPr>
            <w:cnfStyle w:val="000100000000" w:firstRow="0" w:lastRow="0" w:firstColumn="0" w:lastColumn="1" w:oddVBand="0" w:evenVBand="0" w:oddHBand="0" w:evenHBand="0" w:firstRowFirstColumn="0" w:firstRowLastColumn="0" w:lastRowFirstColumn="0" w:lastRowLastColumn="0"/>
            <w:tcW w:w="3215" w:type="pct"/>
          </w:tcPr>
          <w:p w14:paraId="1B01C630" w14:textId="50FCA5A7" w:rsidR="00A85160" w:rsidRPr="009D23D8" w:rsidRDefault="009D23D8" w:rsidP="00A85160">
            <w:pPr>
              <w:rPr>
                <w:rFonts w:asciiTheme="majorHAnsi" w:hAnsiTheme="majorHAnsi"/>
                <w:b/>
                <w:i w:val="0"/>
                <w:color w:val="auto"/>
              </w:rPr>
            </w:pPr>
            <w:proofErr w:type="spellStart"/>
            <w:r>
              <w:rPr>
                <w:rFonts w:asciiTheme="majorHAnsi" w:hAnsiTheme="majorHAnsi"/>
                <w:b/>
                <w:i w:val="0"/>
                <w:color w:val="auto"/>
              </w:rPr>
              <w:t>Semester</w:t>
            </w:r>
            <w:proofErr w:type="spellEnd"/>
            <w:r>
              <w:rPr>
                <w:rFonts w:asciiTheme="majorHAnsi" w:hAnsiTheme="majorHAnsi"/>
                <w:b/>
                <w:i w:val="0"/>
                <w:color w:val="auto"/>
              </w:rPr>
              <w:t xml:space="preserve"> mark</w:t>
            </w:r>
          </w:p>
        </w:tc>
      </w:tr>
      <w:tr w:rsidR="00A85160" w:rsidRPr="00A85160" w14:paraId="1B01C634"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32" w14:textId="751552FA"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Period</w:t>
            </w:r>
          </w:p>
        </w:tc>
        <w:tc>
          <w:tcPr>
            <w:cnfStyle w:val="000100000000" w:firstRow="0" w:lastRow="0" w:firstColumn="0" w:lastColumn="1" w:oddVBand="0" w:evenVBand="0" w:oddHBand="0" w:evenHBand="0" w:firstRowFirstColumn="0" w:firstRowLastColumn="0" w:lastRowFirstColumn="0" w:lastRowLastColumn="0"/>
            <w:tcW w:w="3215" w:type="pct"/>
          </w:tcPr>
          <w:p w14:paraId="1B01C633" w14:textId="09EC9BC2" w:rsidR="00A85160" w:rsidRPr="009D23D8" w:rsidRDefault="009D23D8" w:rsidP="00A85160">
            <w:pPr>
              <w:rPr>
                <w:rFonts w:asciiTheme="majorHAnsi" w:hAnsiTheme="majorHAnsi"/>
                <w:b/>
                <w:i w:val="0"/>
                <w:color w:val="auto"/>
              </w:rPr>
            </w:pPr>
            <w:proofErr w:type="spellStart"/>
            <w:r w:rsidRPr="009D23D8">
              <w:rPr>
                <w:rFonts w:asciiTheme="majorHAnsi" w:hAnsiTheme="majorHAnsi"/>
                <w:b/>
                <w:i w:val="0"/>
                <w:color w:val="auto"/>
              </w:rPr>
              <w:t>Fall</w:t>
            </w:r>
            <w:proofErr w:type="spellEnd"/>
          </w:p>
        </w:tc>
      </w:tr>
      <w:tr w:rsidR="00A85160" w:rsidRPr="00A85160" w14:paraId="1B01C637"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5" w14:textId="542ECB19" w:rsidR="00A85160" w:rsidRPr="00A85160" w:rsidRDefault="00A85160" w:rsidP="00A85160">
            <w:pPr>
              <w:rPr>
                <w:rFonts w:asciiTheme="majorHAnsi" w:hAnsiTheme="majorHAnsi"/>
                <w:b/>
                <w:color w:val="auto"/>
                <w:lang w:val="en-GB"/>
              </w:rPr>
            </w:pPr>
            <w:r w:rsidRPr="00D70D32">
              <w:rPr>
                <w:rFonts w:asciiTheme="majorHAnsi" w:hAnsiTheme="majorHAnsi"/>
                <w:b/>
                <w:lang w:val="en-GB"/>
              </w:rPr>
              <w:t>Prerequisites</w:t>
            </w:r>
          </w:p>
        </w:tc>
        <w:tc>
          <w:tcPr>
            <w:cnfStyle w:val="000100000000" w:firstRow="0" w:lastRow="0" w:firstColumn="0" w:lastColumn="1" w:oddVBand="0" w:evenVBand="0" w:oddHBand="0" w:evenHBand="0" w:firstRowFirstColumn="0" w:firstRowLastColumn="0" w:lastRowFirstColumn="0" w:lastRowLastColumn="0"/>
            <w:tcW w:w="3215" w:type="pct"/>
          </w:tcPr>
          <w:p w14:paraId="1B01C636" w14:textId="3CB75432" w:rsidR="00A85160" w:rsidRPr="009D23D8" w:rsidRDefault="007C3B5E" w:rsidP="00A85160">
            <w:pPr>
              <w:rPr>
                <w:rFonts w:asciiTheme="majorHAnsi" w:hAnsiTheme="majorHAnsi"/>
                <w:b/>
                <w:i w:val="0"/>
                <w:color w:val="auto"/>
              </w:rPr>
            </w:pPr>
            <w:proofErr w:type="spellStart"/>
            <w:r>
              <w:rPr>
                <w:rFonts w:asciiTheme="majorHAnsi" w:hAnsiTheme="majorHAnsi"/>
                <w:b/>
                <w:i w:val="0"/>
                <w:color w:val="auto"/>
              </w:rPr>
              <w:t>Database</w:t>
            </w:r>
            <w:proofErr w:type="spellEnd"/>
            <w:r>
              <w:rPr>
                <w:rFonts w:asciiTheme="majorHAnsi" w:hAnsiTheme="majorHAnsi"/>
                <w:b/>
                <w:i w:val="0"/>
                <w:color w:val="auto"/>
              </w:rPr>
              <w:t xml:space="preserve"> 1</w:t>
            </w:r>
          </w:p>
        </w:tc>
      </w:tr>
      <w:tr w:rsidR="00A85160" w:rsidRPr="00A85160" w14:paraId="1B01C63A"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006C6A06" w14:textId="77777777" w:rsidR="00A85160" w:rsidRPr="00D70D32" w:rsidRDefault="00A85160" w:rsidP="00A85160">
            <w:pPr>
              <w:rPr>
                <w:rFonts w:asciiTheme="majorHAnsi" w:hAnsiTheme="majorHAnsi"/>
                <w:b/>
                <w:lang w:val="en-GB"/>
              </w:rPr>
            </w:pPr>
            <w:r w:rsidRPr="00D70D32">
              <w:rPr>
                <w:rFonts w:asciiTheme="majorHAnsi" w:hAnsiTheme="majorHAnsi"/>
                <w:b/>
                <w:lang w:val="en-GB"/>
              </w:rPr>
              <w:t>Department(s)</w:t>
            </w:r>
          </w:p>
          <w:p w14:paraId="1B01C638" w14:textId="5A2C0ED7" w:rsidR="00A85160" w:rsidRPr="00A85160" w:rsidRDefault="00A85160" w:rsidP="00A85160">
            <w:pPr>
              <w:rPr>
                <w:rFonts w:asciiTheme="majorHAnsi" w:hAnsiTheme="majorHAnsi"/>
                <w:b/>
                <w:color w:val="auto"/>
                <w:lang w:val="en-GB"/>
              </w:rPr>
            </w:pPr>
            <w:r w:rsidRPr="00D70D32">
              <w:rPr>
                <w:rFonts w:asciiTheme="majorHAnsi" w:hAnsiTheme="majorHAnsi"/>
                <w:b/>
                <w:lang w:val="en-GB"/>
              </w:rPr>
              <w:t>Course Director</w:t>
            </w:r>
          </w:p>
        </w:tc>
        <w:tc>
          <w:tcPr>
            <w:cnfStyle w:val="000100000000" w:firstRow="0" w:lastRow="0" w:firstColumn="0" w:lastColumn="1" w:oddVBand="0" w:evenVBand="0" w:oddHBand="0" w:evenHBand="0" w:firstRowFirstColumn="0" w:firstRowLastColumn="0" w:lastRowFirstColumn="0" w:lastRowLastColumn="0"/>
            <w:tcW w:w="3215" w:type="pct"/>
          </w:tcPr>
          <w:p w14:paraId="1B01C639" w14:textId="2C982219" w:rsidR="007C3B5E" w:rsidRPr="009D23D8" w:rsidRDefault="008C10CE" w:rsidP="008C10CE">
            <w:pPr>
              <w:jc w:val="left"/>
              <w:rPr>
                <w:rFonts w:asciiTheme="majorHAnsi" w:hAnsiTheme="majorHAnsi"/>
                <w:b/>
                <w:i w:val="0"/>
                <w:color w:val="auto"/>
              </w:rPr>
            </w:pPr>
            <w:proofErr w:type="spellStart"/>
            <w:r w:rsidRPr="008C10CE">
              <w:rPr>
                <w:rFonts w:asciiTheme="majorHAnsi" w:hAnsiTheme="majorHAnsi"/>
                <w:b/>
                <w:i w:val="0"/>
                <w:color w:val="auto"/>
              </w:rPr>
              <w:t>Department</w:t>
            </w:r>
            <w:proofErr w:type="spellEnd"/>
            <w:r w:rsidRPr="008C10CE">
              <w:rPr>
                <w:rFonts w:asciiTheme="majorHAnsi" w:hAnsiTheme="majorHAnsi"/>
                <w:b/>
                <w:i w:val="0"/>
                <w:color w:val="auto"/>
              </w:rPr>
              <w:t xml:space="preserve"> of </w:t>
            </w:r>
            <w:proofErr w:type="spellStart"/>
            <w:r w:rsidRPr="008C10CE">
              <w:rPr>
                <w:rFonts w:asciiTheme="majorHAnsi" w:hAnsiTheme="majorHAnsi"/>
                <w:b/>
                <w:i w:val="0"/>
                <w:color w:val="auto"/>
              </w:rPr>
              <w:t>Cybersecurity</w:t>
            </w:r>
            <w:proofErr w:type="spellEnd"/>
            <w:r w:rsidRPr="008C10CE">
              <w:rPr>
                <w:rFonts w:asciiTheme="majorHAnsi" w:hAnsiTheme="majorHAnsi"/>
                <w:b/>
                <w:i w:val="0"/>
                <w:color w:val="auto"/>
              </w:rPr>
              <w:t xml:space="preserve"> and </w:t>
            </w:r>
            <w:proofErr w:type="spellStart"/>
            <w:r w:rsidRPr="008C10CE">
              <w:rPr>
                <w:rFonts w:asciiTheme="majorHAnsi" w:hAnsiTheme="majorHAnsi"/>
                <w:b/>
                <w:i w:val="0"/>
                <w:color w:val="auto"/>
              </w:rPr>
              <w:t>Networks</w:t>
            </w:r>
            <w:proofErr w:type="spellEnd"/>
            <w:r>
              <w:rPr>
                <w:rFonts w:asciiTheme="majorHAnsi" w:hAnsiTheme="majorHAnsi"/>
                <w:b/>
                <w:i w:val="0"/>
                <w:color w:val="auto"/>
              </w:rPr>
              <w:br/>
            </w:r>
            <w:r w:rsidR="007C3B5E" w:rsidRPr="009D23D8">
              <w:rPr>
                <w:rFonts w:asciiTheme="majorHAnsi" w:hAnsiTheme="majorHAnsi"/>
                <w:b/>
                <w:i w:val="0"/>
                <w:color w:val="auto"/>
              </w:rPr>
              <w:t>Dr. Zsolt Ercsey</w:t>
            </w:r>
          </w:p>
        </w:tc>
      </w:tr>
      <w:tr w:rsidR="00A85160" w:rsidRPr="00A85160" w14:paraId="1B01C63D"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B" w14:textId="74309BF0"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Staff</w:t>
            </w:r>
          </w:p>
        </w:tc>
        <w:tc>
          <w:tcPr>
            <w:cnfStyle w:val="000100000000" w:firstRow="0" w:lastRow="0" w:firstColumn="0" w:lastColumn="1" w:oddVBand="0" w:evenVBand="0" w:oddHBand="0" w:evenHBand="0" w:firstRowFirstColumn="0" w:firstRowLastColumn="0" w:lastRowFirstColumn="0" w:lastRowLastColumn="0"/>
            <w:tcW w:w="3215" w:type="pct"/>
          </w:tcPr>
          <w:p w14:paraId="1B01C63C" w14:textId="2B850648" w:rsidR="00A85160" w:rsidRPr="009D23D8" w:rsidRDefault="009D23D8" w:rsidP="00A85160">
            <w:pPr>
              <w:rPr>
                <w:rFonts w:asciiTheme="majorHAnsi" w:hAnsiTheme="majorHAnsi"/>
                <w:b/>
                <w:i w:val="0"/>
                <w:color w:val="auto"/>
              </w:rPr>
            </w:pPr>
            <w:r w:rsidRPr="009D23D8">
              <w:rPr>
                <w:rFonts w:asciiTheme="majorHAnsi" w:hAnsiTheme="majorHAnsi"/>
                <w:b/>
                <w:i w:val="0"/>
                <w:color w:val="auto"/>
              </w:rPr>
              <w:t>Dr. Zsolt Ercsey</w:t>
            </w:r>
          </w:p>
        </w:tc>
      </w:tr>
      <w:tr w:rsidR="00637494" w:rsidRPr="00A85160" w14:paraId="1BA2A80C" w14:textId="77777777" w:rsidTr="00A8516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85" w:type="pct"/>
          </w:tcPr>
          <w:p w14:paraId="17F05E28" w14:textId="437B45CF" w:rsidR="005C08F1" w:rsidRPr="00A85160" w:rsidRDefault="005C08F1" w:rsidP="005C08F1">
            <w:pPr>
              <w:suppressAutoHyphens/>
              <w:spacing w:after="200" w:line="276" w:lineRule="auto"/>
              <w:jc w:val="both"/>
              <w:rPr>
                <w:color w:val="auto"/>
                <w:sz w:val="22"/>
                <w:szCs w:val="22"/>
                <w:lang w:val="en-GB"/>
              </w:rPr>
            </w:pPr>
          </w:p>
        </w:tc>
        <w:tc>
          <w:tcPr>
            <w:cnfStyle w:val="000100000010" w:firstRow="0" w:lastRow="0" w:firstColumn="0" w:lastColumn="1" w:oddVBand="0" w:evenVBand="0" w:oddHBand="0" w:evenHBand="0" w:firstRowFirstColumn="0" w:firstRowLastColumn="0" w:lastRowFirstColumn="0" w:lastRowLastColumn="1"/>
            <w:tcW w:w="3215" w:type="pct"/>
          </w:tcPr>
          <w:p w14:paraId="7B58E052" w14:textId="399FD355" w:rsidR="005C08F1" w:rsidRPr="00A85160" w:rsidRDefault="005C08F1" w:rsidP="005C08F1">
            <w:pPr>
              <w:suppressAutoHyphens/>
              <w:spacing w:after="200" w:line="276" w:lineRule="auto"/>
              <w:rPr>
                <w:color w:val="auto"/>
                <w:sz w:val="22"/>
                <w:szCs w:val="22"/>
                <w:lang w:val="en-GB"/>
              </w:rPr>
            </w:pPr>
          </w:p>
        </w:tc>
      </w:tr>
    </w:tbl>
    <w:p w14:paraId="5E154A5F" w14:textId="1F077EA2" w:rsidR="009B4F16" w:rsidRPr="00A85160" w:rsidRDefault="00531994" w:rsidP="00CE73E0">
      <w:pPr>
        <w:pStyle w:val="Cmsor1"/>
        <w:shd w:val="clear" w:color="auto" w:fill="C7C7C7" w:themeFill="accent1" w:themeFillShade="E6"/>
        <w:rPr>
          <w:rFonts w:ascii="Times New Roman" w:hAnsi="Times New Roman"/>
          <w:sz w:val="20"/>
          <w:lang w:val="en-GB"/>
        </w:rPr>
      </w:pPr>
      <w:r>
        <w:rPr>
          <w:lang w:val="en-GB"/>
        </w:rPr>
        <w:t>course description</w:t>
      </w:r>
    </w:p>
    <w:p w14:paraId="3CFA98F6" w14:textId="77777777" w:rsidR="00531994" w:rsidRPr="009B1CFA" w:rsidRDefault="00782776" w:rsidP="00782776">
      <w:pPr>
        <w:rPr>
          <w:i/>
          <w:sz w:val="16"/>
          <w:szCs w:val="16"/>
          <w:lang w:val="en-GB"/>
        </w:rPr>
      </w:pPr>
      <w:r w:rsidRPr="009B1CFA">
        <w:rPr>
          <w:i/>
          <w:sz w:val="16"/>
          <w:szCs w:val="16"/>
          <w:lang w:val="en-GB"/>
        </w:rPr>
        <w:t xml:space="preserve">A short description of the course (max. 10 sentences). </w:t>
      </w:r>
    </w:p>
    <w:p w14:paraId="6477288D" w14:textId="0AB0BFB9" w:rsidR="00BE0BC5" w:rsidRPr="00A85160" w:rsidRDefault="00782776" w:rsidP="009D23D8">
      <w:pPr>
        <w:rPr>
          <w:lang w:val="en-GB"/>
        </w:rPr>
      </w:pPr>
      <w:r w:rsidRPr="00531994">
        <w:rPr>
          <w:i/>
          <w:sz w:val="16"/>
          <w:szCs w:val="16"/>
          <w:lang w:val="en-GB"/>
        </w:rPr>
        <w:t>Neptun: Instruction/Subjects/Subject Details/Basic data/Subject description</w:t>
      </w:r>
    </w:p>
    <w:p w14:paraId="60D3E751" w14:textId="39B7DAFF" w:rsidR="00BE0BC5" w:rsidRPr="00A85160" w:rsidRDefault="009D23D8" w:rsidP="00637494">
      <w:pPr>
        <w:shd w:val="clear" w:color="auto" w:fill="DFDFDF" w:themeFill="background2" w:themeFillShade="E6"/>
        <w:rPr>
          <w:lang w:val="en-GB"/>
        </w:rPr>
      </w:pPr>
      <w:r w:rsidRPr="00B03113">
        <w:rPr>
          <w:rFonts w:ascii="Arial" w:eastAsia="Times New Roman" w:hAnsi="Arial" w:cs="Arial"/>
          <w:sz w:val="22"/>
          <w:szCs w:val="22"/>
          <w:lang w:val="en-US"/>
        </w:rPr>
        <w:t>During this course students will get familiar with the characteristics of ERP systems, understand the problems of system integration, and gain insight to some basic applications. They will get to know the IT expectations related to the everyday life of a corporation, i.e. business operation and processes</w:t>
      </w:r>
      <w:r>
        <w:rPr>
          <w:rFonts w:ascii="Arial" w:eastAsia="Times New Roman" w:hAnsi="Arial" w:cs="Arial"/>
          <w:sz w:val="22"/>
          <w:szCs w:val="22"/>
          <w:lang w:val="en-US"/>
        </w:rPr>
        <w:t>.</w:t>
      </w:r>
    </w:p>
    <w:p w14:paraId="7CAF4753" w14:textId="29A28593" w:rsidR="00BE0BC5" w:rsidRPr="00A85160" w:rsidRDefault="00BE0BC5" w:rsidP="00850C07">
      <w:pPr>
        <w:suppressAutoHyphens/>
        <w:rPr>
          <w:i/>
          <w:iCs/>
          <w:lang w:val="en-GB"/>
        </w:rPr>
      </w:pPr>
    </w:p>
    <w:p w14:paraId="6CAD1299" w14:textId="44477D65" w:rsidR="00023F6C" w:rsidRPr="00A85160" w:rsidRDefault="000F0372" w:rsidP="00207007">
      <w:pPr>
        <w:pStyle w:val="Cmsor1"/>
        <w:shd w:val="clear" w:color="auto" w:fill="C7C7C7" w:themeFill="accent1" w:themeFillShade="E6"/>
        <w:rPr>
          <w:lang w:val="en-GB"/>
        </w:rPr>
      </w:pPr>
      <w:r>
        <w:rPr>
          <w:lang w:val="en-GB"/>
        </w:rPr>
        <w:t>syllabus</w:t>
      </w:r>
    </w:p>
    <w:p w14:paraId="267957FC" w14:textId="09491E77" w:rsidR="00D649DA" w:rsidRPr="00531994" w:rsidRDefault="00782776" w:rsidP="00D649DA">
      <w:pPr>
        <w:rPr>
          <w:i/>
          <w:sz w:val="16"/>
          <w:szCs w:val="16"/>
          <w:lang w:val="en-GB"/>
        </w:rPr>
      </w:pPr>
      <w:r w:rsidRPr="00531994">
        <w:rPr>
          <w:i/>
          <w:sz w:val="16"/>
          <w:szCs w:val="16"/>
          <w:lang w:val="en-GB"/>
        </w:rPr>
        <w:t>Neptun: Instruction/Subjects/Subject Details/Syllabus</w:t>
      </w:r>
    </w:p>
    <w:p w14:paraId="712BD539" w14:textId="1B7DD2F5" w:rsidR="005C08F1" w:rsidRPr="00A85160" w:rsidRDefault="00531994" w:rsidP="00637494">
      <w:pPr>
        <w:pStyle w:val="Cmsor2"/>
        <w:numPr>
          <w:ilvl w:val="0"/>
          <w:numId w:val="25"/>
        </w:numPr>
        <w:rPr>
          <w:rFonts w:ascii="Times New Roman" w:hAnsi="Times New Roman"/>
          <w:b/>
          <w:bCs/>
          <w:lang w:val="en-GB"/>
        </w:rPr>
      </w:pPr>
      <w:r>
        <w:rPr>
          <w:b/>
          <w:bCs/>
          <w:lang w:val="en-GB"/>
        </w:rPr>
        <w:t>goals and objectives</w:t>
      </w:r>
    </w:p>
    <w:p w14:paraId="7BA86373" w14:textId="716BE10A" w:rsidR="00782776" w:rsidRDefault="00782776" w:rsidP="004223C6">
      <w:pPr>
        <w:suppressAutoHyphens/>
        <w:ind w:left="709"/>
        <w:rPr>
          <w:i/>
          <w:iCs/>
          <w:sz w:val="16"/>
          <w:szCs w:val="16"/>
          <w:lang w:val="en-GB"/>
        </w:rPr>
      </w:pPr>
      <w:r w:rsidRPr="00782776">
        <w:rPr>
          <w:i/>
          <w:iCs/>
          <w:sz w:val="16"/>
          <w:szCs w:val="16"/>
          <w:lang w:val="en-GB"/>
        </w:rPr>
        <w:t xml:space="preserve">Goals, student learning outcome. </w:t>
      </w:r>
    </w:p>
    <w:p w14:paraId="5DDA1A64" w14:textId="0849DA6B" w:rsidR="004348FE" w:rsidRPr="009D23D8" w:rsidRDefault="00782776" w:rsidP="009D23D8">
      <w:pPr>
        <w:suppressAutoHyphens/>
        <w:ind w:left="709"/>
        <w:rPr>
          <w:i/>
          <w:iCs/>
          <w:sz w:val="16"/>
          <w:szCs w:val="16"/>
          <w:lang w:val="en-GB"/>
        </w:rPr>
      </w:pPr>
      <w:r w:rsidRPr="00782776">
        <w:rPr>
          <w:i/>
          <w:iCs/>
          <w:sz w:val="16"/>
          <w:szCs w:val="16"/>
          <w:lang w:val="en-GB"/>
        </w:rPr>
        <w:t xml:space="preserve">Neptun: Instruction/Subjects/Subject Details/Syllabus/Goal of Instruction </w:t>
      </w:r>
    </w:p>
    <w:p w14:paraId="33A6314D" w14:textId="144D0008" w:rsidR="004348FE" w:rsidRPr="00A85160" w:rsidRDefault="009D23D8" w:rsidP="00637494">
      <w:pPr>
        <w:shd w:val="clear" w:color="auto" w:fill="DFDFDF" w:themeFill="background2" w:themeFillShade="E6"/>
        <w:jc w:val="left"/>
        <w:rPr>
          <w:lang w:val="en-GB"/>
        </w:rPr>
      </w:pPr>
      <w:proofErr w:type="spellStart"/>
      <w:r w:rsidRPr="009D23D8">
        <w:t>Students</w:t>
      </w:r>
      <w:proofErr w:type="spellEnd"/>
      <w:r w:rsidRPr="009D23D8">
        <w:t xml:space="preserve"> </w:t>
      </w:r>
      <w:proofErr w:type="spellStart"/>
      <w:r w:rsidRPr="009D23D8">
        <w:t>study</w:t>
      </w:r>
      <w:proofErr w:type="spellEnd"/>
      <w:r w:rsidRPr="009D23D8">
        <w:t xml:space="preserve"> </w:t>
      </w:r>
      <w:proofErr w:type="spellStart"/>
      <w:r w:rsidRPr="009D23D8">
        <w:t>their</w:t>
      </w:r>
      <w:proofErr w:type="spellEnd"/>
      <w:r w:rsidRPr="009D23D8">
        <w:t xml:space="preserve"> </w:t>
      </w:r>
      <w:proofErr w:type="spellStart"/>
      <w:r w:rsidRPr="009D23D8">
        <w:t>subjects</w:t>
      </w:r>
      <w:proofErr w:type="spellEnd"/>
      <w:r w:rsidRPr="009D23D8">
        <w:t xml:space="preserve"> </w:t>
      </w:r>
      <w:proofErr w:type="spellStart"/>
      <w:r w:rsidRPr="009D23D8">
        <w:t>focusing</w:t>
      </w:r>
      <w:proofErr w:type="spellEnd"/>
      <w:r w:rsidRPr="009D23D8">
        <w:t xml:space="preserve"> </w:t>
      </w:r>
      <w:proofErr w:type="spellStart"/>
      <w:r w:rsidRPr="009D23D8">
        <w:t>on</w:t>
      </w:r>
      <w:proofErr w:type="spellEnd"/>
      <w:r w:rsidRPr="009D23D8">
        <w:t xml:space="preserve"> IT </w:t>
      </w:r>
      <w:proofErr w:type="spellStart"/>
      <w:r w:rsidRPr="009D23D8">
        <w:t>relevant</w:t>
      </w:r>
      <w:proofErr w:type="spellEnd"/>
      <w:r w:rsidRPr="009D23D8">
        <w:t xml:space="preserve"> </w:t>
      </w:r>
      <w:proofErr w:type="spellStart"/>
      <w:r w:rsidRPr="009D23D8">
        <w:t>issues</w:t>
      </w:r>
      <w:proofErr w:type="spellEnd"/>
      <w:r w:rsidRPr="009D23D8">
        <w:t xml:space="preserve"> </w:t>
      </w:r>
      <w:proofErr w:type="spellStart"/>
      <w:r w:rsidRPr="009D23D8">
        <w:t>both</w:t>
      </w:r>
      <w:proofErr w:type="spellEnd"/>
      <w:r w:rsidRPr="009D23D8">
        <w:t xml:space="preserve"> </w:t>
      </w:r>
      <w:proofErr w:type="spellStart"/>
      <w:r w:rsidRPr="009D23D8">
        <w:t>from</w:t>
      </w:r>
      <w:proofErr w:type="spellEnd"/>
      <w:r w:rsidRPr="009D23D8">
        <w:t xml:space="preserve"> </w:t>
      </w:r>
      <w:proofErr w:type="spellStart"/>
      <w:r w:rsidRPr="009D23D8">
        <w:t>theoretical</w:t>
      </w:r>
      <w:proofErr w:type="spellEnd"/>
      <w:r w:rsidRPr="009D23D8">
        <w:t xml:space="preserve"> </w:t>
      </w:r>
      <w:proofErr w:type="spellStart"/>
      <w:r w:rsidRPr="009D23D8">
        <w:t>as</w:t>
      </w:r>
      <w:proofErr w:type="spellEnd"/>
      <w:r w:rsidRPr="009D23D8">
        <w:t xml:space="preserve"> </w:t>
      </w:r>
      <w:proofErr w:type="spellStart"/>
      <w:r w:rsidRPr="009D23D8">
        <w:t>well</w:t>
      </w:r>
      <w:proofErr w:type="spellEnd"/>
      <w:r w:rsidRPr="009D23D8">
        <w:t xml:space="preserve"> </w:t>
      </w:r>
      <w:proofErr w:type="spellStart"/>
      <w:r w:rsidRPr="009D23D8">
        <w:t>as</w:t>
      </w:r>
      <w:proofErr w:type="spellEnd"/>
      <w:r w:rsidRPr="009D23D8">
        <w:t xml:space="preserve"> </w:t>
      </w:r>
      <w:proofErr w:type="spellStart"/>
      <w:r w:rsidRPr="009D23D8">
        <w:t>from</w:t>
      </w:r>
      <w:proofErr w:type="spellEnd"/>
      <w:r w:rsidRPr="009D23D8">
        <w:t xml:space="preserve"> </w:t>
      </w:r>
      <w:proofErr w:type="spellStart"/>
      <w:r w:rsidRPr="009D23D8">
        <w:t>practical</w:t>
      </w:r>
      <w:proofErr w:type="spellEnd"/>
      <w:r w:rsidRPr="009D23D8">
        <w:t xml:space="preserve"> </w:t>
      </w:r>
      <w:proofErr w:type="spellStart"/>
      <w:r w:rsidRPr="009D23D8">
        <w:t>viewpoints</w:t>
      </w:r>
      <w:proofErr w:type="spellEnd"/>
      <w:r w:rsidRPr="009D23D8">
        <w:t xml:space="preserve">. </w:t>
      </w:r>
      <w:proofErr w:type="spellStart"/>
      <w:r w:rsidRPr="009D23D8">
        <w:t>After</w:t>
      </w:r>
      <w:proofErr w:type="spellEnd"/>
      <w:r w:rsidRPr="009D23D8">
        <w:t xml:space="preserve"> </w:t>
      </w:r>
      <w:proofErr w:type="spellStart"/>
      <w:r w:rsidRPr="009D23D8">
        <w:t>graduation</w:t>
      </w:r>
      <w:proofErr w:type="spellEnd"/>
      <w:r w:rsidRPr="009D23D8">
        <w:t xml:space="preserve">, </w:t>
      </w:r>
      <w:proofErr w:type="spellStart"/>
      <w:r w:rsidRPr="009D23D8">
        <w:t>students</w:t>
      </w:r>
      <w:proofErr w:type="spellEnd"/>
      <w:r w:rsidRPr="009D23D8">
        <w:t xml:space="preserve"> </w:t>
      </w:r>
      <w:proofErr w:type="spellStart"/>
      <w:r w:rsidRPr="009D23D8">
        <w:t>will</w:t>
      </w:r>
      <w:proofErr w:type="spellEnd"/>
      <w:r w:rsidRPr="009D23D8">
        <w:t xml:space="preserve"> </w:t>
      </w:r>
      <w:proofErr w:type="spellStart"/>
      <w:r w:rsidRPr="009D23D8">
        <w:t>become</w:t>
      </w:r>
      <w:proofErr w:type="spellEnd"/>
      <w:r w:rsidRPr="009D23D8">
        <w:t xml:space="preserve"> </w:t>
      </w:r>
      <w:proofErr w:type="spellStart"/>
      <w:r w:rsidRPr="009D23D8">
        <w:t>integral</w:t>
      </w:r>
      <w:proofErr w:type="spellEnd"/>
      <w:r w:rsidRPr="009D23D8">
        <w:t xml:space="preserve"> </w:t>
      </w:r>
      <w:proofErr w:type="spellStart"/>
      <w:r w:rsidRPr="009D23D8">
        <w:t>parts</w:t>
      </w:r>
      <w:proofErr w:type="spellEnd"/>
      <w:r w:rsidRPr="009D23D8">
        <w:t xml:space="preserve"> of a </w:t>
      </w:r>
      <w:proofErr w:type="spellStart"/>
      <w:r w:rsidRPr="009D23D8">
        <w:t>company</w:t>
      </w:r>
      <w:proofErr w:type="spellEnd"/>
      <w:r w:rsidRPr="009D23D8">
        <w:t xml:space="preserve"> </w:t>
      </w:r>
      <w:proofErr w:type="spellStart"/>
      <w:r w:rsidRPr="009D23D8">
        <w:t>as</w:t>
      </w:r>
      <w:proofErr w:type="spellEnd"/>
      <w:r w:rsidRPr="009D23D8">
        <w:t xml:space="preserve"> </w:t>
      </w:r>
      <w:proofErr w:type="spellStart"/>
      <w:r w:rsidRPr="009D23D8">
        <w:t>employees</w:t>
      </w:r>
      <w:proofErr w:type="spellEnd"/>
      <w:r w:rsidRPr="009D23D8">
        <w:t xml:space="preserve"> and </w:t>
      </w:r>
      <w:proofErr w:type="spellStart"/>
      <w:r w:rsidRPr="009D23D8">
        <w:t>they</w:t>
      </w:r>
      <w:proofErr w:type="spellEnd"/>
      <w:r w:rsidRPr="009D23D8">
        <w:t xml:space="preserve"> </w:t>
      </w:r>
      <w:proofErr w:type="spellStart"/>
      <w:r w:rsidRPr="009D23D8">
        <w:t>will</w:t>
      </w:r>
      <w:proofErr w:type="spellEnd"/>
      <w:r w:rsidRPr="009D23D8">
        <w:t xml:space="preserve"> </w:t>
      </w:r>
      <w:proofErr w:type="spellStart"/>
      <w:r w:rsidRPr="009D23D8">
        <w:t>have</w:t>
      </w:r>
      <w:proofErr w:type="spellEnd"/>
      <w:r w:rsidRPr="009D23D8">
        <w:t xml:space="preserve"> </w:t>
      </w:r>
      <w:proofErr w:type="spellStart"/>
      <w:r w:rsidRPr="009D23D8">
        <w:t>to</w:t>
      </w:r>
      <w:proofErr w:type="spellEnd"/>
      <w:r w:rsidRPr="009D23D8">
        <w:t xml:space="preserve"> </w:t>
      </w:r>
      <w:proofErr w:type="spellStart"/>
      <w:r w:rsidRPr="009D23D8">
        <w:t>understand</w:t>
      </w:r>
      <w:proofErr w:type="spellEnd"/>
      <w:r w:rsidRPr="009D23D8">
        <w:t xml:space="preserve"> </w:t>
      </w:r>
      <w:proofErr w:type="spellStart"/>
      <w:r w:rsidRPr="009D23D8">
        <w:t>the</w:t>
      </w:r>
      <w:proofErr w:type="spellEnd"/>
      <w:r w:rsidRPr="009D23D8">
        <w:t xml:space="preserve"> </w:t>
      </w:r>
      <w:proofErr w:type="spellStart"/>
      <w:r w:rsidRPr="009D23D8">
        <w:t>general</w:t>
      </w:r>
      <w:proofErr w:type="spellEnd"/>
      <w:r w:rsidRPr="009D23D8">
        <w:t xml:space="preserve"> business </w:t>
      </w:r>
      <w:proofErr w:type="spellStart"/>
      <w:r w:rsidRPr="009D23D8">
        <w:t>cases</w:t>
      </w:r>
      <w:proofErr w:type="spellEnd"/>
      <w:r w:rsidRPr="009D23D8">
        <w:t xml:space="preserve"> and </w:t>
      </w:r>
      <w:proofErr w:type="spellStart"/>
      <w:r w:rsidRPr="009D23D8">
        <w:t>to</w:t>
      </w:r>
      <w:proofErr w:type="spellEnd"/>
      <w:r w:rsidRPr="009D23D8">
        <w:t xml:space="preserve"> </w:t>
      </w:r>
      <w:proofErr w:type="spellStart"/>
      <w:r w:rsidRPr="009D23D8">
        <w:t>solve</w:t>
      </w:r>
      <w:proofErr w:type="spellEnd"/>
      <w:r w:rsidRPr="009D23D8">
        <w:t xml:space="preserve"> </w:t>
      </w:r>
      <w:proofErr w:type="spellStart"/>
      <w:r w:rsidRPr="009D23D8">
        <w:t>them</w:t>
      </w:r>
      <w:proofErr w:type="spellEnd"/>
      <w:r w:rsidRPr="009D23D8">
        <w:t xml:space="preserve"> </w:t>
      </w:r>
      <w:proofErr w:type="spellStart"/>
      <w:r w:rsidRPr="009D23D8">
        <w:t>after</w:t>
      </w:r>
      <w:proofErr w:type="spellEnd"/>
      <w:r w:rsidRPr="009D23D8">
        <w:t xml:space="preserve"> </w:t>
      </w:r>
      <w:proofErr w:type="spellStart"/>
      <w:r w:rsidRPr="009D23D8">
        <w:t>they</w:t>
      </w:r>
      <w:proofErr w:type="spellEnd"/>
      <w:r w:rsidRPr="009D23D8">
        <w:t xml:space="preserve"> </w:t>
      </w:r>
      <w:proofErr w:type="spellStart"/>
      <w:r w:rsidRPr="009D23D8">
        <w:t>reformulated</w:t>
      </w:r>
      <w:proofErr w:type="spellEnd"/>
      <w:r w:rsidRPr="009D23D8">
        <w:t xml:space="preserve"> </w:t>
      </w:r>
      <w:proofErr w:type="spellStart"/>
      <w:r w:rsidRPr="009D23D8">
        <w:t>these</w:t>
      </w:r>
      <w:proofErr w:type="spellEnd"/>
      <w:r w:rsidRPr="009D23D8">
        <w:t xml:space="preserve"> </w:t>
      </w:r>
      <w:proofErr w:type="spellStart"/>
      <w:r w:rsidRPr="009D23D8">
        <w:t>problems</w:t>
      </w:r>
      <w:proofErr w:type="spellEnd"/>
      <w:r w:rsidRPr="009D23D8">
        <w:t xml:space="preserve"> </w:t>
      </w:r>
      <w:proofErr w:type="spellStart"/>
      <w:r w:rsidRPr="009D23D8">
        <w:t>into</w:t>
      </w:r>
      <w:proofErr w:type="spellEnd"/>
      <w:r w:rsidRPr="009D23D8">
        <w:t xml:space="preserve"> IT </w:t>
      </w:r>
      <w:proofErr w:type="spellStart"/>
      <w:r w:rsidRPr="009D23D8">
        <w:t>problems</w:t>
      </w:r>
      <w:proofErr w:type="spellEnd"/>
      <w:r w:rsidRPr="009D23D8">
        <w:t xml:space="preserve">. </w:t>
      </w:r>
      <w:proofErr w:type="spellStart"/>
      <w:r w:rsidRPr="009D23D8">
        <w:t>Integrated</w:t>
      </w:r>
      <w:proofErr w:type="spellEnd"/>
      <w:r w:rsidRPr="009D23D8">
        <w:t xml:space="preserve"> business management </w:t>
      </w:r>
      <w:proofErr w:type="spellStart"/>
      <w:r w:rsidRPr="009D23D8">
        <w:t>systems</w:t>
      </w:r>
      <w:proofErr w:type="spellEnd"/>
      <w:r w:rsidRPr="009D23D8">
        <w:t xml:space="preserve">, ERP </w:t>
      </w:r>
      <w:proofErr w:type="spellStart"/>
      <w:r w:rsidRPr="009D23D8">
        <w:t>systems</w:t>
      </w:r>
      <w:proofErr w:type="spellEnd"/>
      <w:r w:rsidRPr="009D23D8">
        <w:t xml:space="preserve"> </w:t>
      </w:r>
      <w:proofErr w:type="spellStart"/>
      <w:r w:rsidRPr="009D23D8">
        <w:t>consider</w:t>
      </w:r>
      <w:proofErr w:type="spellEnd"/>
      <w:r w:rsidRPr="009D23D8">
        <w:t xml:space="preserve"> </w:t>
      </w:r>
      <w:proofErr w:type="spellStart"/>
      <w:r w:rsidRPr="009D23D8">
        <w:t>corporations</w:t>
      </w:r>
      <w:proofErr w:type="spellEnd"/>
      <w:r w:rsidRPr="009D23D8">
        <w:t xml:space="preserve"> </w:t>
      </w:r>
      <w:proofErr w:type="spellStart"/>
      <w:r w:rsidRPr="009D23D8">
        <w:t>globally</w:t>
      </w:r>
      <w:proofErr w:type="spellEnd"/>
      <w:r w:rsidRPr="009D23D8">
        <w:t xml:space="preserve"> and </w:t>
      </w:r>
      <w:proofErr w:type="spellStart"/>
      <w:r w:rsidRPr="009D23D8">
        <w:t>they</w:t>
      </w:r>
      <w:proofErr w:type="spellEnd"/>
      <w:r w:rsidRPr="009D23D8">
        <w:t xml:space="preserve"> </w:t>
      </w:r>
      <w:proofErr w:type="spellStart"/>
      <w:r w:rsidRPr="009D23D8">
        <w:t>model</w:t>
      </w:r>
      <w:proofErr w:type="spellEnd"/>
      <w:r w:rsidRPr="009D23D8">
        <w:t xml:space="preserve"> and </w:t>
      </w:r>
      <w:proofErr w:type="spellStart"/>
      <w:r w:rsidRPr="009D23D8">
        <w:t>handle</w:t>
      </w:r>
      <w:proofErr w:type="spellEnd"/>
      <w:r w:rsidRPr="009D23D8">
        <w:t xml:space="preserve"> most of </w:t>
      </w:r>
      <w:proofErr w:type="spellStart"/>
      <w:r w:rsidRPr="009D23D8">
        <w:t>the</w:t>
      </w:r>
      <w:proofErr w:type="spellEnd"/>
      <w:r w:rsidRPr="009D23D8">
        <w:t xml:space="preserve"> business </w:t>
      </w:r>
      <w:proofErr w:type="spellStart"/>
      <w:r w:rsidRPr="009D23D8">
        <w:t>processes</w:t>
      </w:r>
      <w:proofErr w:type="spellEnd"/>
      <w:r w:rsidRPr="009D23D8">
        <w:t xml:space="preserve"> </w:t>
      </w:r>
      <w:proofErr w:type="spellStart"/>
      <w:r w:rsidRPr="009D23D8">
        <w:t>specifically</w:t>
      </w:r>
      <w:proofErr w:type="spellEnd"/>
      <w:r w:rsidRPr="009D23D8">
        <w:t xml:space="preserve"> and in </w:t>
      </w:r>
      <w:proofErr w:type="spellStart"/>
      <w:r w:rsidRPr="009D23D8">
        <w:t>detail</w:t>
      </w:r>
      <w:proofErr w:type="spellEnd"/>
      <w:r w:rsidRPr="009D23D8">
        <w:t xml:space="preserve">. </w:t>
      </w:r>
      <w:proofErr w:type="spellStart"/>
      <w:r w:rsidRPr="009D23D8">
        <w:t>This</w:t>
      </w:r>
      <w:proofErr w:type="spellEnd"/>
      <w:r w:rsidRPr="009D23D8">
        <w:t xml:space="preserve"> </w:t>
      </w:r>
      <w:proofErr w:type="spellStart"/>
      <w:r w:rsidRPr="009D23D8">
        <w:t>will</w:t>
      </w:r>
      <w:proofErr w:type="spellEnd"/>
      <w:r w:rsidRPr="009D23D8">
        <w:t xml:space="preserve"> be </w:t>
      </w:r>
      <w:proofErr w:type="spellStart"/>
      <w:r w:rsidRPr="009D23D8">
        <w:t>illustrated</w:t>
      </w:r>
      <w:proofErr w:type="spellEnd"/>
      <w:r w:rsidRPr="009D23D8">
        <w:t xml:space="preserve"> </w:t>
      </w:r>
      <w:proofErr w:type="spellStart"/>
      <w:r w:rsidRPr="009D23D8">
        <w:t>via</w:t>
      </w:r>
      <w:proofErr w:type="spellEnd"/>
      <w:r w:rsidRPr="009D23D8">
        <w:t xml:space="preserve"> </w:t>
      </w:r>
      <w:proofErr w:type="spellStart"/>
      <w:r w:rsidRPr="009D23D8">
        <w:t>examples</w:t>
      </w:r>
      <w:proofErr w:type="spellEnd"/>
      <w:r w:rsidRPr="009D23D8">
        <w:t xml:space="preserve"> and </w:t>
      </w:r>
      <w:proofErr w:type="spellStart"/>
      <w:r w:rsidRPr="009D23D8">
        <w:t>case</w:t>
      </w:r>
      <w:proofErr w:type="spellEnd"/>
      <w:r w:rsidRPr="009D23D8">
        <w:t xml:space="preserve"> </w:t>
      </w:r>
      <w:proofErr w:type="spellStart"/>
      <w:r w:rsidRPr="009D23D8">
        <w:t>studies</w:t>
      </w:r>
      <w:proofErr w:type="spellEnd"/>
      <w:r w:rsidRPr="009D23D8">
        <w:t xml:space="preserve">. </w:t>
      </w:r>
      <w:proofErr w:type="spellStart"/>
      <w:r w:rsidRPr="009D23D8">
        <w:t>Students</w:t>
      </w:r>
      <w:proofErr w:type="spellEnd"/>
      <w:r w:rsidRPr="009D23D8">
        <w:t xml:space="preserve"> </w:t>
      </w:r>
      <w:proofErr w:type="spellStart"/>
      <w:r w:rsidRPr="009D23D8">
        <w:t>will</w:t>
      </w:r>
      <w:proofErr w:type="spellEnd"/>
      <w:r w:rsidRPr="009D23D8">
        <w:t xml:space="preserve"> </w:t>
      </w:r>
      <w:proofErr w:type="spellStart"/>
      <w:r w:rsidRPr="009D23D8">
        <w:t>get</w:t>
      </w:r>
      <w:proofErr w:type="spellEnd"/>
      <w:r w:rsidRPr="009D23D8">
        <w:t xml:space="preserve"> </w:t>
      </w:r>
      <w:proofErr w:type="spellStart"/>
      <w:r w:rsidRPr="009D23D8">
        <w:t>know</w:t>
      </w:r>
      <w:proofErr w:type="spellEnd"/>
      <w:r w:rsidRPr="009D23D8">
        <w:t xml:space="preserve"> </w:t>
      </w:r>
      <w:proofErr w:type="spellStart"/>
      <w:r w:rsidRPr="009D23D8">
        <w:t>how</w:t>
      </w:r>
      <w:proofErr w:type="spellEnd"/>
      <w:r w:rsidRPr="009D23D8">
        <w:t xml:space="preserve"> of </w:t>
      </w:r>
      <w:proofErr w:type="spellStart"/>
      <w:r w:rsidRPr="009D23D8">
        <w:t>the</w:t>
      </w:r>
      <w:proofErr w:type="spellEnd"/>
      <w:r w:rsidRPr="009D23D8">
        <w:t xml:space="preserve"> </w:t>
      </w:r>
      <w:proofErr w:type="spellStart"/>
      <w:r w:rsidRPr="009D23D8">
        <w:t>BizAgi</w:t>
      </w:r>
      <w:proofErr w:type="spellEnd"/>
      <w:r w:rsidRPr="009D23D8">
        <w:t xml:space="preserve"> </w:t>
      </w:r>
      <w:proofErr w:type="spellStart"/>
      <w:r w:rsidRPr="009D23D8">
        <w:t>Process</w:t>
      </w:r>
      <w:proofErr w:type="spellEnd"/>
      <w:r w:rsidRPr="009D23D8">
        <w:t xml:space="preserve"> </w:t>
      </w:r>
      <w:proofErr w:type="spellStart"/>
      <w:r w:rsidRPr="009D23D8">
        <w:t>Modeler</w:t>
      </w:r>
      <w:proofErr w:type="spellEnd"/>
      <w:r w:rsidRPr="009D23D8">
        <w:t xml:space="preserve">, a </w:t>
      </w:r>
      <w:proofErr w:type="spellStart"/>
      <w:r w:rsidRPr="009D23D8">
        <w:t>process</w:t>
      </w:r>
      <w:proofErr w:type="spellEnd"/>
      <w:r w:rsidRPr="009D23D8">
        <w:t xml:space="preserve"> </w:t>
      </w:r>
      <w:proofErr w:type="spellStart"/>
      <w:r w:rsidRPr="009D23D8">
        <w:t>mapping</w:t>
      </w:r>
      <w:proofErr w:type="spellEnd"/>
      <w:r w:rsidRPr="009D23D8">
        <w:t xml:space="preserve"> software </w:t>
      </w:r>
      <w:proofErr w:type="spellStart"/>
      <w:r w:rsidRPr="009D23D8">
        <w:t>to</w:t>
      </w:r>
      <w:proofErr w:type="spellEnd"/>
      <w:r w:rsidRPr="009D23D8">
        <w:t xml:space="preserve"> </w:t>
      </w:r>
      <w:proofErr w:type="spellStart"/>
      <w:r w:rsidRPr="009D23D8">
        <w:t>create</w:t>
      </w:r>
      <w:proofErr w:type="spellEnd"/>
      <w:r w:rsidRPr="009D23D8">
        <w:t xml:space="preserve"> and </w:t>
      </w:r>
      <w:proofErr w:type="spellStart"/>
      <w:r w:rsidRPr="009D23D8">
        <w:t>optimize</w:t>
      </w:r>
      <w:proofErr w:type="spellEnd"/>
      <w:r w:rsidRPr="009D23D8">
        <w:t xml:space="preserve"> business </w:t>
      </w:r>
      <w:proofErr w:type="spellStart"/>
      <w:r w:rsidRPr="009D23D8">
        <w:t>workflows</w:t>
      </w:r>
      <w:proofErr w:type="spellEnd"/>
      <w:r w:rsidRPr="009D23D8">
        <w:t>, Kulcs-</w:t>
      </w:r>
      <w:proofErr w:type="spellStart"/>
      <w:r w:rsidRPr="009D23D8">
        <w:t>Soft’s</w:t>
      </w:r>
      <w:proofErr w:type="spellEnd"/>
      <w:r w:rsidRPr="009D23D8">
        <w:t xml:space="preserve"> </w:t>
      </w:r>
      <w:proofErr w:type="spellStart"/>
      <w:r w:rsidRPr="009D23D8">
        <w:t>invoicing</w:t>
      </w:r>
      <w:proofErr w:type="spellEnd"/>
      <w:r w:rsidRPr="009D23D8">
        <w:t xml:space="preserve"> and </w:t>
      </w:r>
      <w:proofErr w:type="spellStart"/>
      <w:r w:rsidRPr="009D23D8">
        <w:t>inventory</w:t>
      </w:r>
      <w:proofErr w:type="spellEnd"/>
      <w:r w:rsidRPr="009D23D8">
        <w:t xml:space="preserve"> </w:t>
      </w:r>
      <w:proofErr w:type="spellStart"/>
      <w:r w:rsidRPr="009D23D8">
        <w:t>solutions</w:t>
      </w:r>
      <w:proofErr w:type="spellEnd"/>
      <w:r w:rsidRPr="009D23D8">
        <w:t xml:space="preserve"> and </w:t>
      </w:r>
      <w:proofErr w:type="spellStart"/>
      <w:r w:rsidRPr="009D23D8">
        <w:t>modules</w:t>
      </w:r>
      <w:proofErr w:type="spellEnd"/>
      <w:r w:rsidRPr="009D23D8">
        <w:t xml:space="preserve"> and services.</w:t>
      </w:r>
    </w:p>
    <w:p w14:paraId="1D59E103" w14:textId="77777777" w:rsidR="004348FE" w:rsidRPr="00A85160" w:rsidRDefault="004348FE" w:rsidP="00637494">
      <w:pPr>
        <w:shd w:val="clear" w:color="auto" w:fill="DFDFDF" w:themeFill="background2" w:themeFillShade="E6"/>
        <w:jc w:val="left"/>
        <w:rPr>
          <w:lang w:val="en-GB"/>
        </w:rPr>
      </w:pPr>
    </w:p>
    <w:p w14:paraId="4EBE8805" w14:textId="77777777" w:rsidR="00576376" w:rsidRPr="00A85160" w:rsidRDefault="00576376" w:rsidP="00576376">
      <w:pPr>
        <w:rPr>
          <w:lang w:val="en-GB"/>
        </w:rPr>
      </w:pPr>
    </w:p>
    <w:p w14:paraId="57AD0700" w14:textId="7AC4F74A" w:rsidR="009B4F16" w:rsidRPr="00A85160" w:rsidRDefault="00531994" w:rsidP="00DC3D3E">
      <w:pPr>
        <w:pStyle w:val="Cmsor2"/>
        <w:numPr>
          <w:ilvl w:val="0"/>
          <w:numId w:val="25"/>
        </w:numPr>
        <w:rPr>
          <w:b/>
          <w:bCs/>
          <w:lang w:val="en-GB"/>
        </w:rPr>
      </w:pPr>
      <w:r>
        <w:rPr>
          <w:b/>
          <w:bCs/>
          <w:lang w:val="en-GB"/>
        </w:rPr>
        <w:t>course content</w:t>
      </w:r>
    </w:p>
    <w:p w14:paraId="270E6550" w14:textId="7977FFE0" w:rsidR="00D649DA" w:rsidRPr="00A85160" w:rsidRDefault="00782776" w:rsidP="00A241DC">
      <w:pPr>
        <w:suppressAutoHyphens/>
        <w:ind w:left="709"/>
        <w:rPr>
          <w:i/>
          <w:iCs/>
          <w:sz w:val="16"/>
          <w:szCs w:val="16"/>
          <w:lang w:val="en-GB"/>
        </w:rPr>
      </w:pPr>
      <w:r w:rsidRPr="00782776">
        <w:rPr>
          <w:i/>
          <w:iCs/>
          <w:sz w:val="16"/>
          <w:szCs w:val="16"/>
          <w:lang w:val="en-GB"/>
        </w:rPr>
        <w:t>Neptun: Instruction/Subjects/Subject Details/Syllabus/Subject content</w:t>
      </w:r>
    </w:p>
    <w:p w14:paraId="305E6F12" w14:textId="77777777" w:rsidR="00B20BFF" w:rsidRPr="00A85160" w:rsidRDefault="00B20BFF" w:rsidP="00A241DC">
      <w:pPr>
        <w:suppressAutoHyphens/>
        <w:ind w:left="709"/>
        <w:rPr>
          <w:i/>
          <w:iCs/>
          <w:sz w:val="16"/>
          <w:szCs w:val="16"/>
          <w:lang w:val="en-GB"/>
        </w:rPr>
      </w:pPr>
    </w:p>
    <w:tbl>
      <w:tblPr>
        <w:tblStyle w:val="Tblzategyszer3"/>
        <w:tblW w:w="10348" w:type="dxa"/>
        <w:tblInd w:w="142" w:type="dxa"/>
        <w:tblLayout w:type="fixed"/>
        <w:tblLook w:val="04A0" w:firstRow="1" w:lastRow="0" w:firstColumn="1" w:lastColumn="0" w:noHBand="0" w:noVBand="1"/>
      </w:tblPr>
      <w:tblGrid>
        <w:gridCol w:w="1843"/>
        <w:gridCol w:w="8505"/>
      </w:tblGrid>
      <w:tr w:rsidR="00637494" w:rsidRPr="00A85160" w14:paraId="017A07AD" w14:textId="77777777" w:rsidTr="001F4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Pr>
          <w:p w14:paraId="2EBD18DD" w14:textId="1DF29B0A" w:rsidR="00720EAD" w:rsidRPr="00A85160" w:rsidRDefault="00720EAD" w:rsidP="00052842">
            <w:pPr>
              <w:keepNext/>
              <w:rPr>
                <w:b w:val="0"/>
                <w:bCs w:val="0"/>
                <w:lang w:val="en-GB"/>
              </w:rPr>
            </w:pPr>
          </w:p>
        </w:tc>
        <w:tc>
          <w:tcPr>
            <w:tcW w:w="8505" w:type="dxa"/>
          </w:tcPr>
          <w:p w14:paraId="276FA783" w14:textId="3FC5E19B" w:rsidR="00720EAD" w:rsidRPr="00A85160" w:rsidRDefault="00340072" w:rsidP="00052842">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20"/>
                <w:sz w:val="22"/>
                <w:lang w:val="en-GB"/>
              </w:rPr>
            </w:pPr>
            <w:r>
              <w:rPr>
                <w:rFonts w:cstheme="minorHAnsi"/>
                <w:spacing w:val="20"/>
                <w:sz w:val="22"/>
                <w:lang w:val="en-GB"/>
              </w:rPr>
              <w:t>TOPICS</w:t>
            </w:r>
          </w:p>
        </w:tc>
      </w:tr>
      <w:tr w:rsidR="00531994" w:rsidRPr="00A85160" w14:paraId="16615C04" w14:textId="77777777" w:rsidTr="001F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18520B9" w14:textId="5C8D6A55" w:rsidR="00531994" w:rsidRPr="00A85160" w:rsidRDefault="00531994" w:rsidP="00531994">
            <w:pPr>
              <w:rPr>
                <w:rFonts w:cstheme="minorHAnsi"/>
                <w:b w:val="0"/>
                <w:bCs w:val="0"/>
                <w:spacing w:val="20"/>
                <w:sz w:val="22"/>
                <w:lang w:val="en-GB"/>
              </w:rPr>
            </w:pPr>
            <w:r>
              <w:rPr>
                <w:rFonts w:cstheme="minorHAnsi"/>
                <w:spacing w:val="20"/>
                <w:sz w:val="22"/>
                <w:lang w:val="en-GB"/>
              </w:rPr>
              <w:t>LECTURE</w:t>
            </w:r>
          </w:p>
        </w:tc>
        <w:tc>
          <w:tcPr>
            <w:tcW w:w="8505" w:type="dxa"/>
            <w:shd w:val="clear" w:color="auto" w:fill="DFDFDF" w:themeFill="background2" w:themeFillShade="E6"/>
          </w:tcPr>
          <w:p w14:paraId="7E186B1D"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Corporate knowledge what IT students should know.</w:t>
            </w:r>
          </w:p>
          <w:p w14:paraId="09D23651"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Classification of IT systems.</w:t>
            </w:r>
          </w:p>
          <w:p w14:paraId="607A81CA"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The path of ERP development. ERP market.</w:t>
            </w:r>
          </w:p>
          <w:p w14:paraId="56D1FD58"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Business processes. BPMN, BPD.</w:t>
            </w:r>
          </w:p>
          <w:p w14:paraId="50F10670"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proofErr w:type="spellStart"/>
            <w:r w:rsidRPr="009D23D8">
              <w:rPr>
                <w:rFonts w:ascii="Calibri" w:eastAsia="Times New Roman" w:hAnsi="Calibri" w:cs="Times New Roman"/>
                <w:i/>
                <w:iCs/>
                <w:lang w:val="en-GB"/>
              </w:rPr>
              <w:t>BizAgi</w:t>
            </w:r>
            <w:proofErr w:type="spellEnd"/>
            <w:r w:rsidRPr="009D23D8">
              <w:rPr>
                <w:rFonts w:ascii="Calibri" w:eastAsia="Times New Roman" w:hAnsi="Calibri" w:cs="Times New Roman"/>
                <w:i/>
                <w:iCs/>
                <w:lang w:val="en-GB"/>
              </w:rPr>
              <w:t xml:space="preserve"> Process Modeler.</w:t>
            </w:r>
          </w:p>
          <w:p w14:paraId="4990DEFD"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BPD case studies.</w:t>
            </w:r>
          </w:p>
          <w:p w14:paraId="55C763C1"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proofErr w:type="spellStart"/>
            <w:r w:rsidRPr="009D23D8">
              <w:rPr>
                <w:rFonts w:ascii="Calibri" w:eastAsia="Times New Roman" w:hAnsi="Calibri" w:cs="Times New Roman"/>
                <w:i/>
                <w:iCs/>
                <w:lang w:val="en-GB"/>
              </w:rPr>
              <w:t>Kulcs</w:t>
            </w:r>
            <w:proofErr w:type="spellEnd"/>
            <w:r w:rsidRPr="009D23D8">
              <w:rPr>
                <w:rFonts w:ascii="Calibri" w:eastAsia="Times New Roman" w:hAnsi="Calibri" w:cs="Times New Roman"/>
                <w:i/>
                <w:iCs/>
                <w:lang w:val="en-GB"/>
              </w:rPr>
              <w:t>-Soft.</w:t>
            </w:r>
          </w:p>
          <w:p w14:paraId="5D4AC6C4"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ERP selection and implementation.</w:t>
            </w:r>
          </w:p>
          <w:p w14:paraId="18B83D60" w14:textId="77777777" w:rsidR="009D23D8" w:rsidRPr="009D23D8" w:rsidRDefault="009D23D8" w:rsidP="009D23D8">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Some IT related issues of environmental product charge and supply chain management.</w:t>
            </w:r>
          </w:p>
          <w:p w14:paraId="2B452320" w14:textId="4F601D95" w:rsidR="00531994" w:rsidRPr="00A85160" w:rsidRDefault="00531994" w:rsidP="009D23D8">
            <w:pPr>
              <w:ind w:left="360"/>
              <w:contextualSpacing/>
              <w:cnfStyle w:val="000000100000" w:firstRow="0" w:lastRow="0" w:firstColumn="0" w:lastColumn="0" w:oddVBand="0" w:evenVBand="0" w:oddHBand="1" w:evenHBand="0" w:firstRowFirstColumn="0" w:firstRowLastColumn="0" w:lastRowFirstColumn="0" w:lastRowLastColumn="0"/>
              <w:rPr>
                <w:i/>
                <w:iCs/>
                <w:color w:val="969696" w:themeColor="accent3"/>
                <w:lang w:val="en-GB"/>
              </w:rPr>
            </w:pPr>
          </w:p>
        </w:tc>
      </w:tr>
      <w:tr w:rsidR="00531994" w:rsidRPr="00A85160" w14:paraId="0C9C20B6" w14:textId="77777777" w:rsidTr="001F4310">
        <w:tc>
          <w:tcPr>
            <w:cnfStyle w:val="001000000000" w:firstRow="0" w:lastRow="0" w:firstColumn="1" w:lastColumn="0" w:oddVBand="0" w:evenVBand="0" w:oddHBand="0" w:evenHBand="0" w:firstRowFirstColumn="0" w:firstRowLastColumn="0" w:lastRowFirstColumn="0" w:lastRowLastColumn="0"/>
            <w:tcW w:w="1843" w:type="dxa"/>
          </w:tcPr>
          <w:p w14:paraId="3013D3AE" w14:textId="6BC7F10F" w:rsidR="00531994" w:rsidRPr="00A85160" w:rsidRDefault="00531994" w:rsidP="00531994">
            <w:pPr>
              <w:rPr>
                <w:rFonts w:cstheme="minorHAnsi"/>
                <w:b w:val="0"/>
                <w:bCs w:val="0"/>
                <w:spacing w:val="20"/>
                <w:sz w:val="22"/>
                <w:lang w:val="en-GB"/>
              </w:rPr>
            </w:pPr>
            <w:r>
              <w:rPr>
                <w:rFonts w:cstheme="minorHAnsi"/>
                <w:spacing w:val="20"/>
                <w:sz w:val="22"/>
                <w:lang w:val="en-GB"/>
              </w:rPr>
              <w:t>PRACTICE</w:t>
            </w:r>
          </w:p>
        </w:tc>
        <w:tc>
          <w:tcPr>
            <w:tcW w:w="8505" w:type="dxa"/>
            <w:shd w:val="clear" w:color="auto" w:fill="DFDFDF" w:themeFill="background2" w:themeFillShade="E6"/>
          </w:tcPr>
          <w:p w14:paraId="2063AC6C" w14:textId="2221781E" w:rsidR="00531994" w:rsidRPr="009205DE" w:rsidRDefault="009A4685" w:rsidP="00531994">
            <w:pPr>
              <w:numPr>
                <w:ilvl w:val="0"/>
                <w:numId w:val="2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969696"/>
                <w:lang w:val="en-GB"/>
              </w:rPr>
            </w:pPr>
            <w:r>
              <w:rPr>
                <w:rFonts w:ascii="Calibri" w:eastAsia="Times New Roman" w:hAnsi="Calibri" w:cs="Times New Roman"/>
                <w:i/>
                <w:iCs/>
                <w:color w:val="969696"/>
                <w:lang w:val="en-GB"/>
              </w:rPr>
              <w:t>topic</w:t>
            </w:r>
          </w:p>
          <w:p w14:paraId="03AC85F8" w14:textId="77777777" w:rsidR="00531994" w:rsidRPr="00A85160" w:rsidRDefault="00531994" w:rsidP="00531994">
            <w:pPr>
              <w:cnfStyle w:val="000000000000" w:firstRow="0" w:lastRow="0" w:firstColumn="0" w:lastColumn="0" w:oddVBand="0" w:evenVBand="0" w:oddHBand="0" w:evenHBand="0" w:firstRowFirstColumn="0" w:firstRowLastColumn="0" w:lastRowFirstColumn="0" w:lastRowLastColumn="0"/>
              <w:rPr>
                <w:i/>
                <w:iCs/>
                <w:color w:val="969696" w:themeColor="accent3"/>
                <w:lang w:val="en-GB"/>
              </w:rPr>
            </w:pPr>
          </w:p>
        </w:tc>
      </w:tr>
      <w:tr w:rsidR="00531994" w:rsidRPr="00A85160" w14:paraId="71CC3EF0" w14:textId="77777777" w:rsidTr="001F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5C9FA0A3" w14:textId="10CE3D7F" w:rsidR="00531994" w:rsidRPr="00A85160" w:rsidRDefault="00531994" w:rsidP="00531994">
            <w:pPr>
              <w:rPr>
                <w:rFonts w:cstheme="minorHAnsi"/>
                <w:b w:val="0"/>
                <w:bCs w:val="0"/>
                <w:spacing w:val="20"/>
                <w:sz w:val="22"/>
                <w:lang w:val="en-GB"/>
              </w:rPr>
            </w:pPr>
            <w:r>
              <w:rPr>
                <w:rFonts w:cstheme="minorHAnsi"/>
                <w:spacing w:val="20"/>
                <w:sz w:val="22"/>
                <w:lang w:val="en-GB"/>
              </w:rPr>
              <w:lastRenderedPageBreak/>
              <w:t>laboratory practice</w:t>
            </w:r>
          </w:p>
        </w:tc>
        <w:tc>
          <w:tcPr>
            <w:tcW w:w="8505" w:type="dxa"/>
            <w:shd w:val="clear" w:color="auto" w:fill="DFDFDF" w:themeFill="background2" w:themeFillShade="E6"/>
          </w:tcPr>
          <w:p w14:paraId="52BEC047" w14:textId="77777777" w:rsidR="009A4685" w:rsidRPr="009D23D8" w:rsidRDefault="009A4685" w:rsidP="009A4685">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lang w:val="en-GB"/>
              </w:rPr>
            </w:pPr>
            <w:r w:rsidRPr="009D23D8">
              <w:rPr>
                <w:rFonts w:ascii="Calibri" w:eastAsia="Times New Roman" w:hAnsi="Calibri" w:cs="Times New Roman"/>
                <w:i/>
                <w:iCs/>
                <w:lang w:val="en-GB"/>
              </w:rPr>
              <w:t>Corporate knowledge what IT students should know.</w:t>
            </w:r>
          </w:p>
          <w:p w14:paraId="0AA23426" w14:textId="77777777" w:rsidR="009A4685" w:rsidRPr="00F62F8A" w:rsidRDefault="009A4685" w:rsidP="009A4685">
            <w:pPr>
              <w:pStyle w:val="Listaszerbekezds"/>
              <w:numPr>
                <w:ilvl w:val="0"/>
                <w:numId w:val="28"/>
              </w:numPr>
              <w:cnfStyle w:val="000000100000" w:firstRow="0" w:lastRow="0" w:firstColumn="0" w:lastColumn="0" w:oddVBand="0" w:evenVBand="0" w:oddHBand="1" w:evenHBand="0" w:firstRowFirstColumn="0" w:firstRowLastColumn="0" w:lastRowFirstColumn="0" w:lastRowLastColumn="0"/>
              <w:rPr>
                <w:i/>
                <w:iCs/>
              </w:rPr>
            </w:pPr>
            <w:proofErr w:type="spellStart"/>
            <w:r w:rsidRPr="00F62F8A">
              <w:rPr>
                <w:i/>
                <w:iCs/>
              </w:rPr>
              <w:t>Bizagi</w:t>
            </w:r>
            <w:proofErr w:type="spellEnd"/>
            <w:r w:rsidRPr="00F62F8A">
              <w:rPr>
                <w:i/>
                <w:iCs/>
              </w:rPr>
              <w:t xml:space="preserve"> </w:t>
            </w:r>
            <w:proofErr w:type="spellStart"/>
            <w:r w:rsidRPr="00F62F8A">
              <w:rPr>
                <w:i/>
                <w:iCs/>
              </w:rPr>
              <w:t>process</w:t>
            </w:r>
            <w:proofErr w:type="spellEnd"/>
            <w:r w:rsidRPr="00F62F8A">
              <w:rPr>
                <w:i/>
                <w:iCs/>
              </w:rPr>
              <w:t xml:space="preserve"> </w:t>
            </w:r>
            <w:proofErr w:type="spellStart"/>
            <w:r w:rsidRPr="00F62F8A">
              <w:rPr>
                <w:i/>
                <w:iCs/>
              </w:rPr>
              <w:t>modeler</w:t>
            </w:r>
            <w:proofErr w:type="spellEnd"/>
            <w:r w:rsidRPr="00F62F8A">
              <w:rPr>
                <w:i/>
                <w:iCs/>
              </w:rPr>
              <w:t>.</w:t>
            </w:r>
          </w:p>
          <w:p w14:paraId="0BB7592B" w14:textId="77777777" w:rsidR="009A4685" w:rsidRPr="00F62F8A" w:rsidRDefault="009A4685" w:rsidP="009A4685">
            <w:pPr>
              <w:pStyle w:val="Listaszerbekezds"/>
              <w:numPr>
                <w:ilvl w:val="0"/>
                <w:numId w:val="28"/>
              </w:numPr>
              <w:cnfStyle w:val="000000100000" w:firstRow="0" w:lastRow="0" w:firstColumn="0" w:lastColumn="0" w:oddVBand="0" w:evenVBand="0" w:oddHBand="1" w:evenHBand="0" w:firstRowFirstColumn="0" w:firstRowLastColumn="0" w:lastRowFirstColumn="0" w:lastRowLastColumn="0"/>
              <w:rPr>
                <w:i/>
                <w:iCs/>
              </w:rPr>
            </w:pPr>
            <w:r w:rsidRPr="00F62F8A">
              <w:rPr>
                <w:i/>
                <w:iCs/>
              </w:rPr>
              <w:t>Kulcs-</w:t>
            </w:r>
            <w:proofErr w:type="spellStart"/>
            <w:r w:rsidRPr="00F62F8A">
              <w:rPr>
                <w:i/>
                <w:iCs/>
              </w:rPr>
              <w:t>Soft</w:t>
            </w:r>
            <w:proofErr w:type="spellEnd"/>
            <w:r w:rsidRPr="00F62F8A">
              <w:rPr>
                <w:i/>
                <w:iCs/>
              </w:rPr>
              <w:t>.</w:t>
            </w:r>
          </w:p>
          <w:p w14:paraId="72E261BB" w14:textId="77777777" w:rsidR="00531994" w:rsidRPr="00A85160" w:rsidRDefault="00531994" w:rsidP="009A4685">
            <w:pPr>
              <w:ind w:left="360"/>
              <w:contextualSpacing/>
              <w:cnfStyle w:val="000000100000" w:firstRow="0" w:lastRow="0" w:firstColumn="0" w:lastColumn="0" w:oddVBand="0" w:evenVBand="0" w:oddHBand="1" w:evenHBand="0" w:firstRowFirstColumn="0" w:firstRowLastColumn="0" w:lastRowFirstColumn="0" w:lastRowLastColumn="0"/>
              <w:rPr>
                <w:i/>
                <w:iCs/>
                <w:color w:val="969696" w:themeColor="accent3"/>
                <w:lang w:val="en-GB"/>
              </w:rPr>
            </w:pPr>
          </w:p>
        </w:tc>
      </w:tr>
    </w:tbl>
    <w:p w14:paraId="4C796D60" w14:textId="6E2F27EA" w:rsidR="00065780" w:rsidRPr="00A85160" w:rsidRDefault="00065780" w:rsidP="00720EAD">
      <w:pPr>
        <w:jc w:val="center"/>
        <w:rPr>
          <w:b/>
          <w:bCs/>
          <w:highlight w:val="green"/>
          <w:lang w:val="en-GB"/>
        </w:rPr>
      </w:pPr>
    </w:p>
    <w:p w14:paraId="644352AD" w14:textId="77777777" w:rsidR="00576376" w:rsidRPr="00A85160" w:rsidRDefault="00576376" w:rsidP="00576376">
      <w:pPr>
        <w:rPr>
          <w:lang w:val="en-GB"/>
        </w:rPr>
      </w:pPr>
    </w:p>
    <w:p w14:paraId="22B83FAD" w14:textId="00651B98" w:rsidR="00531994" w:rsidRPr="00531994" w:rsidRDefault="00531994" w:rsidP="00531994">
      <w:pPr>
        <w:pStyle w:val="Cmsor3"/>
        <w:rPr>
          <w:b/>
          <w:bCs/>
          <w:lang w:val="en-GB"/>
        </w:rPr>
      </w:pPr>
      <w:r w:rsidRPr="00531994">
        <w:rPr>
          <w:b/>
          <w:bCs/>
          <w:lang w:val="en-GB"/>
        </w:rPr>
        <w:t>DETAILED SYLLABUS AND COURSE SCHEDULE</w:t>
      </w:r>
    </w:p>
    <w:p w14:paraId="345D9654" w14:textId="329DC81E" w:rsidR="00531994" w:rsidRPr="00531994" w:rsidRDefault="00531994" w:rsidP="00531994">
      <w:pPr>
        <w:pStyle w:val="Cmsor3"/>
        <w:rPr>
          <w:bCs/>
          <w:i/>
          <w:sz w:val="16"/>
          <w:szCs w:val="16"/>
          <w:lang w:val="en-GB"/>
        </w:rPr>
      </w:pPr>
      <w:r w:rsidRPr="00531994">
        <w:rPr>
          <w:bCs/>
          <w:i/>
          <w:sz w:val="16"/>
          <w:szCs w:val="16"/>
          <w:lang w:val="en-GB"/>
        </w:rPr>
        <w:t>aca</w:t>
      </w:r>
      <w:r>
        <w:rPr>
          <w:bCs/>
          <w:i/>
          <w:sz w:val="16"/>
          <w:szCs w:val="16"/>
          <w:lang w:val="en-GB"/>
        </w:rPr>
        <w:t>demic holidays included</w:t>
      </w:r>
    </w:p>
    <w:p w14:paraId="3B03CFFA" w14:textId="77777777" w:rsidR="00576376" w:rsidRPr="00A85160" w:rsidRDefault="00576376" w:rsidP="00576376">
      <w:pPr>
        <w:rPr>
          <w:lang w:val="en-GB"/>
        </w:rPr>
      </w:pPr>
    </w:p>
    <w:tbl>
      <w:tblPr>
        <w:tblStyle w:val="Tblzatrcsos7tarka1"/>
        <w:tblW w:w="10350" w:type="dxa"/>
        <w:tblInd w:w="5" w:type="dxa"/>
        <w:tblLayout w:type="fixed"/>
        <w:tblLook w:val="04A0" w:firstRow="1" w:lastRow="0" w:firstColumn="1" w:lastColumn="0" w:noHBand="0" w:noVBand="1"/>
      </w:tblPr>
      <w:tblGrid>
        <w:gridCol w:w="711"/>
        <w:gridCol w:w="3827"/>
        <w:gridCol w:w="1985"/>
        <w:gridCol w:w="1977"/>
        <w:gridCol w:w="1850"/>
      </w:tblGrid>
      <w:tr w:rsidR="00637494" w:rsidRPr="00A85160" w14:paraId="0B8BD166" w14:textId="77777777" w:rsidTr="00F351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BE2816C" w14:textId="1B00BBF0" w:rsidR="00BE0BC5" w:rsidRPr="00A85160" w:rsidRDefault="00531994" w:rsidP="000976E2">
            <w:pPr>
              <w:keepNext/>
              <w:jc w:val="left"/>
              <w:rPr>
                <w:rFonts w:cstheme="minorHAnsi"/>
                <w:b w:val="0"/>
                <w:bCs w:val="0"/>
                <w:spacing w:val="20"/>
                <w:lang w:val="en-GB"/>
              </w:rPr>
            </w:pPr>
            <w:r>
              <w:rPr>
                <w:rFonts w:cstheme="minorHAnsi"/>
                <w:spacing w:val="20"/>
                <w:lang w:val="en-GB"/>
              </w:rPr>
              <w:t>LECTURE</w:t>
            </w:r>
            <w:r w:rsidR="00EC5287" w:rsidRPr="00A85160">
              <w:rPr>
                <w:rFonts w:cstheme="minorHAnsi"/>
                <w:spacing w:val="20"/>
                <w:lang w:val="en-GB"/>
              </w:rPr>
              <w:t xml:space="preserve"> </w:t>
            </w:r>
            <w:r w:rsidR="009A4685">
              <w:rPr>
                <w:rFonts w:cstheme="minorHAnsi"/>
                <w:spacing w:val="20"/>
                <w:lang w:val="en-GB"/>
              </w:rPr>
              <w:t xml:space="preserve">/ </w:t>
            </w:r>
            <w:r w:rsidR="009A4685">
              <w:rPr>
                <w:rFonts w:cstheme="minorHAnsi"/>
                <w:caps/>
                <w:spacing w:val="20"/>
                <w:lang w:val="en-GB"/>
              </w:rPr>
              <w:t>LABORATORY PRACTICE</w:t>
            </w:r>
          </w:p>
        </w:tc>
      </w:tr>
      <w:tr w:rsidR="00637494" w:rsidRPr="00A85160" w14:paraId="70EBC578"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DECDC46" w14:textId="13FA1817" w:rsidR="00EC5287" w:rsidRPr="00A85160" w:rsidRDefault="00531994" w:rsidP="00531994">
            <w:pPr>
              <w:keepNext/>
              <w:ind w:right="-106"/>
              <w:jc w:val="center"/>
              <w:rPr>
                <w:rFonts w:cstheme="minorHAnsi"/>
                <w:b/>
                <w:bCs/>
                <w:caps/>
                <w:lang w:val="en-GB"/>
              </w:rPr>
            </w:pPr>
            <w:r>
              <w:rPr>
                <w:rFonts w:cstheme="minorHAnsi"/>
                <w:lang w:val="en-GB"/>
              </w:rPr>
              <w:t>week</w:t>
            </w:r>
          </w:p>
        </w:tc>
        <w:tc>
          <w:tcPr>
            <w:tcW w:w="3827" w:type="dxa"/>
          </w:tcPr>
          <w:p w14:paraId="52CB0EF8" w14:textId="6A0085E3"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7D72CD70" w14:textId="77777777" w:rsidR="00EC5287"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530A1A02" w14:textId="0292960C" w:rsidR="00531994"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977" w:type="dxa"/>
          </w:tcPr>
          <w:p w14:paraId="4594975E" w14:textId="52B0D659"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850" w:type="dxa"/>
          </w:tcPr>
          <w:p w14:paraId="707FC66A" w14:textId="49FCBA5E" w:rsidR="00EC5287" w:rsidRPr="00A85160" w:rsidRDefault="00531994" w:rsidP="003E046B">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9A4685" w:rsidRPr="00A85160" w14:paraId="73DACD1F"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20037B44" w14:textId="38403767" w:rsidR="009A4685" w:rsidRPr="00A85160" w:rsidRDefault="009A4685" w:rsidP="009A4685">
            <w:pPr>
              <w:rPr>
                <w:lang w:val="en-GB"/>
              </w:rPr>
            </w:pPr>
            <w:r w:rsidRPr="00A85160">
              <w:rPr>
                <w:lang w:val="en-GB"/>
              </w:rPr>
              <w:t>1.</w:t>
            </w:r>
          </w:p>
        </w:tc>
        <w:tc>
          <w:tcPr>
            <w:tcW w:w="3827" w:type="dxa"/>
          </w:tcPr>
          <w:p w14:paraId="409C9E1E" w14:textId="25189C4F"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9A4685">
              <w:t>Course</w:t>
            </w:r>
            <w:proofErr w:type="spellEnd"/>
            <w:r w:rsidRPr="009A4685">
              <w:t xml:space="preserve"> </w:t>
            </w:r>
            <w:proofErr w:type="spellStart"/>
            <w:r w:rsidRPr="009A4685">
              <w:t>introduction</w:t>
            </w:r>
            <w:proofErr w:type="spellEnd"/>
            <w:r w:rsidRPr="009A4685">
              <w:t xml:space="preserve">, </w:t>
            </w:r>
            <w:proofErr w:type="spellStart"/>
            <w:r w:rsidRPr="009A4685">
              <w:t>orientation</w:t>
            </w:r>
            <w:proofErr w:type="spellEnd"/>
            <w:r>
              <w:t>.</w:t>
            </w:r>
          </w:p>
        </w:tc>
        <w:tc>
          <w:tcPr>
            <w:tcW w:w="1985" w:type="dxa"/>
          </w:tcPr>
          <w:p w14:paraId="536ACA80" w14:textId="0B7AC699"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r>
              <w:t>…</w:t>
            </w:r>
          </w:p>
        </w:tc>
        <w:tc>
          <w:tcPr>
            <w:tcW w:w="1977" w:type="dxa"/>
          </w:tcPr>
          <w:p w14:paraId="42E77607" w14:textId="251AA5DC"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r>
              <w:t>…</w:t>
            </w:r>
          </w:p>
        </w:tc>
        <w:tc>
          <w:tcPr>
            <w:tcW w:w="1850" w:type="dxa"/>
          </w:tcPr>
          <w:p w14:paraId="44A7C91A" w14:textId="2FB71CBA"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r>
              <w:t>…</w:t>
            </w:r>
          </w:p>
        </w:tc>
      </w:tr>
      <w:tr w:rsidR="009A4685" w:rsidRPr="00A85160" w14:paraId="1D29159A"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BFC26EF" w14:textId="77777777" w:rsidR="009A4685" w:rsidRPr="00A85160" w:rsidRDefault="009A4685" w:rsidP="009A4685">
            <w:pPr>
              <w:rPr>
                <w:lang w:val="en-GB"/>
              </w:rPr>
            </w:pPr>
            <w:r w:rsidRPr="00A85160">
              <w:rPr>
                <w:lang w:val="en-GB"/>
              </w:rPr>
              <w:t>2.</w:t>
            </w:r>
          </w:p>
        </w:tc>
        <w:tc>
          <w:tcPr>
            <w:tcW w:w="3827" w:type="dxa"/>
          </w:tcPr>
          <w:p w14:paraId="036E5E4B" w14:textId="08881D85" w:rsidR="009A4685" w:rsidRPr="00A85160" w:rsidRDefault="000942B3" w:rsidP="009A4685">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9A4685">
              <w:t>Corporate</w:t>
            </w:r>
            <w:proofErr w:type="spellEnd"/>
            <w:r w:rsidRPr="009A4685">
              <w:t xml:space="preserve"> </w:t>
            </w:r>
            <w:proofErr w:type="spellStart"/>
            <w:r w:rsidRPr="009A4685">
              <w:t>knowledge</w:t>
            </w:r>
            <w:proofErr w:type="spellEnd"/>
            <w:r w:rsidRPr="009A4685">
              <w:t xml:space="preserve"> </w:t>
            </w:r>
            <w:proofErr w:type="spellStart"/>
            <w:r w:rsidRPr="009A4685">
              <w:t>fundamentals</w:t>
            </w:r>
            <w:proofErr w:type="spellEnd"/>
            <w:r w:rsidRPr="009A4685">
              <w:t xml:space="preserve"> </w:t>
            </w:r>
          </w:p>
        </w:tc>
        <w:tc>
          <w:tcPr>
            <w:tcW w:w="1985" w:type="dxa"/>
          </w:tcPr>
          <w:p w14:paraId="3C2410F4"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c>
          <w:tcPr>
            <w:tcW w:w="1977" w:type="dxa"/>
          </w:tcPr>
          <w:p w14:paraId="4EAB32D6"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c>
          <w:tcPr>
            <w:tcW w:w="1850" w:type="dxa"/>
          </w:tcPr>
          <w:p w14:paraId="18CA1F8D"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r>
      <w:tr w:rsidR="009A4685" w:rsidRPr="00A85160" w14:paraId="0C0DAD6E"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3463606A" w14:textId="4AA38D02" w:rsidR="009A4685" w:rsidRPr="00A85160" w:rsidRDefault="009A4685" w:rsidP="009A4685">
            <w:pPr>
              <w:rPr>
                <w:lang w:val="en-GB"/>
              </w:rPr>
            </w:pPr>
            <w:r w:rsidRPr="00A85160">
              <w:rPr>
                <w:lang w:val="en-GB"/>
              </w:rPr>
              <w:t>3.</w:t>
            </w:r>
          </w:p>
        </w:tc>
        <w:tc>
          <w:tcPr>
            <w:tcW w:w="3827" w:type="dxa"/>
          </w:tcPr>
          <w:p w14:paraId="63769095" w14:textId="68E13B20" w:rsidR="009A4685" w:rsidRPr="00A85160" w:rsidRDefault="000942B3" w:rsidP="009A4685">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9A4685">
              <w:t>Classification</w:t>
            </w:r>
            <w:proofErr w:type="spellEnd"/>
            <w:r w:rsidRPr="009A4685">
              <w:t xml:space="preserve"> of IT Systems</w:t>
            </w:r>
            <w:r>
              <w:t>.</w:t>
            </w:r>
          </w:p>
        </w:tc>
        <w:tc>
          <w:tcPr>
            <w:tcW w:w="1985" w:type="dxa"/>
          </w:tcPr>
          <w:p w14:paraId="5695884F" w14:textId="77777777"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
        </w:tc>
        <w:tc>
          <w:tcPr>
            <w:tcW w:w="1977" w:type="dxa"/>
          </w:tcPr>
          <w:p w14:paraId="419B12EB" w14:textId="77777777"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
        </w:tc>
        <w:tc>
          <w:tcPr>
            <w:tcW w:w="1850" w:type="dxa"/>
          </w:tcPr>
          <w:p w14:paraId="7531A180" w14:textId="77777777"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
        </w:tc>
      </w:tr>
      <w:tr w:rsidR="009A4685" w:rsidRPr="00A85160" w14:paraId="6144977D"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71F4015" w14:textId="70C21BD1" w:rsidR="009A4685" w:rsidRPr="00A85160" w:rsidRDefault="009A4685" w:rsidP="009A4685">
            <w:pPr>
              <w:rPr>
                <w:lang w:val="en-GB"/>
              </w:rPr>
            </w:pPr>
            <w:r w:rsidRPr="00A85160">
              <w:rPr>
                <w:lang w:val="en-GB"/>
              </w:rPr>
              <w:t>4.</w:t>
            </w:r>
          </w:p>
        </w:tc>
        <w:tc>
          <w:tcPr>
            <w:tcW w:w="3827" w:type="dxa"/>
          </w:tcPr>
          <w:p w14:paraId="74EA28E9" w14:textId="70A64681" w:rsidR="009A4685" w:rsidRPr="00A85160" w:rsidRDefault="000942B3" w:rsidP="009A4685">
            <w:pPr>
              <w:cnfStyle w:val="000000100000" w:firstRow="0" w:lastRow="0" w:firstColumn="0" w:lastColumn="0" w:oddVBand="0" w:evenVBand="0" w:oddHBand="1" w:evenHBand="0" w:firstRowFirstColumn="0" w:firstRowLastColumn="0" w:lastRowFirstColumn="0" w:lastRowLastColumn="0"/>
              <w:rPr>
                <w:lang w:val="en-GB"/>
              </w:rPr>
            </w:pPr>
            <w:r w:rsidRPr="009A4685">
              <w:t xml:space="preserve">The </w:t>
            </w:r>
            <w:proofErr w:type="spellStart"/>
            <w:r w:rsidRPr="009A4685">
              <w:t>path</w:t>
            </w:r>
            <w:proofErr w:type="spellEnd"/>
            <w:r w:rsidRPr="009A4685">
              <w:t xml:space="preserve"> of ERP </w:t>
            </w:r>
            <w:proofErr w:type="spellStart"/>
            <w:r w:rsidRPr="009A4685">
              <w:t>development</w:t>
            </w:r>
            <w:proofErr w:type="spellEnd"/>
            <w:r>
              <w:t>.</w:t>
            </w:r>
            <w:r w:rsidRPr="009A4685">
              <w:t xml:space="preserve"> ERP market.</w:t>
            </w:r>
          </w:p>
        </w:tc>
        <w:tc>
          <w:tcPr>
            <w:tcW w:w="1985" w:type="dxa"/>
          </w:tcPr>
          <w:p w14:paraId="56307731"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c>
          <w:tcPr>
            <w:tcW w:w="1977" w:type="dxa"/>
          </w:tcPr>
          <w:p w14:paraId="1C597915"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c>
          <w:tcPr>
            <w:tcW w:w="1850" w:type="dxa"/>
          </w:tcPr>
          <w:p w14:paraId="2F86CBC8"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r>
      <w:tr w:rsidR="009A4685" w:rsidRPr="00A85160" w14:paraId="25A3C117"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23337A02" w14:textId="085A9000" w:rsidR="009A4685" w:rsidRPr="00A85160" w:rsidRDefault="009A4685" w:rsidP="009A4685">
            <w:pPr>
              <w:rPr>
                <w:lang w:val="en-GB"/>
              </w:rPr>
            </w:pPr>
            <w:r w:rsidRPr="00A85160">
              <w:rPr>
                <w:lang w:val="en-GB"/>
              </w:rPr>
              <w:t>5.</w:t>
            </w:r>
          </w:p>
        </w:tc>
        <w:tc>
          <w:tcPr>
            <w:tcW w:w="3827" w:type="dxa"/>
          </w:tcPr>
          <w:p w14:paraId="08DC57AD" w14:textId="62BC3856" w:rsidR="009A4685" w:rsidRPr="00A85160" w:rsidRDefault="007C3B5E" w:rsidP="009A4685">
            <w:pPr>
              <w:cnfStyle w:val="000000000000" w:firstRow="0" w:lastRow="0" w:firstColumn="0" w:lastColumn="0" w:oddVBand="0" w:evenVBand="0" w:oddHBand="0" w:evenHBand="0" w:firstRowFirstColumn="0" w:firstRowLastColumn="0" w:lastRowFirstColumn="0" w:lastRowLastColumn="0"/>
              <w:rPr>
                <w:lang w:val="en-GB"/>
              </w:rPr>
            </w:pPr>
            <w:r>
              <w:rPr>
                <w:rFonts w:ascii="Arial" w:hAnsi="Arial" w:cs="Arial"/>
                <w:color w:val="000000"/>
                <w:sz w:val="17"/>
                <w:szCs w:val="17"/>
              </w:rPr>
              <w:t xml:space="preserve">Business </w:t>
            </w:r>
            <w:proofErr w:type="spellStart"/>
            <w:r>
              <w:rPr>
                <w:rFonts w:ascii="Arial" w:hAnsi="Arial" w:cs="Arial"/>
                <w:color w:val="000000"/>
                <w:sz w:val="17"/>
                <w:szCs w:val="17"/>
              </w:rPr>
              <w:t>processes</w:t>
            </w:r>
            <w:proofErr w:type="spellEnd"/>
            <w:r>
              <w:rPr>
                <w:rFonts w:ascii="Arial" w:hAnsi="Arial" w:cs="Arial"/>
                <w:color w:val="000000"/>
                <w:sz w:val="17"/>
                <w:szCs w:val="17"/>
              </w:rPr>
              <w:t xml:space="preserve">. </w:t>
            </w:r>
            <w:r w:rsidR="000942B3">
              <w:rPr>
                <w:rFonts w:ascii="Arial" w:hAnsi="Arial" w:cs="Arial"/>
                <w:color w:val="000000"/>
                <w:sz w:val="17"/>
                <w:szCs w:val="17"/>
              </w:rPr>
              <w:t xml:space="preserve">BPMN, BPD. </w:t>
            </w:r>
          </w:p>
        </w:tc>
        <w:tc>
          <w:tcPr>
            <w:tcW w:w="1985" w:type="dxa"/>
          </w:tcPr>
          <w:p w14:paraId="081C3D20" w14:textId="77777777"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
        </w:tc>
        <w:tc>
          <w:tcPr>
            <w:tcW w:w="1977" w:type="dxa"/>
          </w:tcPr>
          <w:p w14:paraId="3E61ADB9" w14:textId="77777777"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
        </w:tc>
        <w:tc>
          <w:tcPr>
            <w:tcW w:w="1850" w:type="dxa"/>
          </w:tcPr>
          <w:p w14:paraId="4452556B" w14:textId="77777777" w:rsidR="009A4685" w:rsidRPr="00A85160" w:rsidRDefault="009A4685" w:rsidP="009A4685">
            <w:pPr>
              <w:cnfStyle w:val="000000000000" w:firstRow="0" w:lastRow="0" w:firstColumn="0" w:lastColumn="0" w:oddVBand="0" w:evenVBand="0" w:oddHBand="0" w:evenHBand="0" w:firstRowFirstColumn="0" w:firstRowLastColumn="0" w:lastRowFirstColumn="0" w:lastRowLastColumn="0"/>
              <w:rPr>
                <w:lang w:val="en-GB"/>
              </w:rPr>
            </w:pPr>
          </w:p>
        </w:tc>
      </w:tr>
      <w:tr w:rsidR="009A4685" w:rsidRPr="00A85160" w14:paraId="41B2608D"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CBF9D" w14:textId="2BD61B36" w:rsidR="009A4685" w:rsidRPr="00A85160" w:rsidRDefault="009A4685" w:rsidP="009A4685">
            <w:pPr>
              <w:rPr>
                <w:lang w:val="en-GB"/>
              </w:rPr>
            </w:pPr>
            <w:r w:rsidRPr="00A85160">
              <w:rPr>
                <w:lang w:val="en-GB"/>
              </w:rPr>
              <w:t>6.</w:t>
            </w:r>
          </w:p>
        </w:tc>
        <w:tc>
          <w:tcPr>
            <w:tcW w:w="3827" w:type="dxa"/>
          </w:tcPr>
          <w:p w14:paraId="379FC107" w14:textId="3F8E4F0F" w:rsidR="009A4685" w:rsidRPr="00A85160" w:rsidRDefault="000942B3" w:rsidP="009A4685">
            <w:pPr>
              <w:cnfStyle w:val="000000100000" w:firstRow="0" w:lastRow="0" w:firstColumn="0" w:lastColumn="0" w:oddVBand="0" w:evenVBand="0" w:oddHBand="1" w:evenHBand="0" w:firstRowFirstColumn="0" w:firstRowLastColumn="0" w:lastRowFirstColumn="0" w:lastRowLastColumn="0"/>
              <w:rPr>
                <w:lang w:val="en-GB"/>
              </w:rPr>
            </w:pPr>
            <w:r>
              <w:rPr>
                <w:rFonts w:ascii="Arial" w:hAnsi="Arial" w:cs="Arial"/>
                <w:color w:val="000000"/>
                <w:sz w:val="17"/>
                <w:szCs w:val="17"/>
              </w:rPr>
              <w:t xml:space="preserve">BPMN, BPD. </w:t>
            </w:r>
          </w:p>
        </w:tc>
        <w:tc>
          <w:tcPr>
            <w:tcW w:w="1985" w:type="dxa"/>
          </w:tcPr>
          <w:p w14:paraId="06BCFEF7" w14:textId="77777777"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c>
          <w:tcPr>
            <w:tcW w:w="1977" w:type="dxa"/>
          </w:tcPr>
          <w:p w14:paraId="1B8DFFE8" w14:textId="6E54E93D"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c>
          <w:tcPr>
            <w:tcW w:w="1850" w:type="dxa"/>
          </w:tcPr>
          <w:p w14:paraId="319F2745" w14:textId="5EBF5CB8" w:rsidR="009A4685" w:rsidRPr="00A85160" w:rsidRDefault="009A4685" w:rsidP="009A4685">
            <w:pPr>
              <w:cnfStyle w:val="000000100000" w:firstRow="0" w:lastRow="0" w:firstColumn="0" w:lastColumn="0" w:oddVBand="0" w:evenVBand="0" w:oddHBand="1" w:evenHBand="0" w:firstRowFirstColumn="0" w:firstRowLastColumn="0" w:lastRowFirstColumn="0" w:lastRowLastColumn="0"/>
              <w:rPr>
                <w:lang w:val="en-GB"/>
              </w:rPr>
            </w:pPr>
          </w:p>
        </w:tc>
      </w:tr>
      <w:tr w:rsidR="007C3B5E" w:rsidRPr="00A85160" w14:paraId="77301999"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72C55BAE" w14:textId="2C84DCF7" w:rsidR="007C3B5E" w:rsidRPr="00A85160" w:rsidRDefault="007C3B5E" w:rsidP="007C3B5E">
            <w:pPr>
              <w:rPr>
                <w:lang w:val="en-GB"/>
              </w:rPr>
            </w:pPr>
            <w:r w:rsidRPr="00A85160">
              <w:rPr>
                <w:lang w:val="en-GB"/>
              </w:rPr>
              <w:t>7.</w:t>
            </w:r>
          </w:p>
        </w:tc>
        <w:tc>
          <w:tcPr>
            <w:tcW w:w="3827" w:type="dxa"/>
          </w:tcPr>
          <w:p w14:paraId="185B080B" w14:textId="272DC9D9"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F62F8A">
              <w:t>Bizagi</w:t>
            </w:r>
            <w:proofErr w:type="spellEnd"/>
            <w:r w:rsidRPr="00F62F8A">
              <w:t xml:space="preserve"> </w:t>
            </w:r>
            <w:proofErr w:type="spellStart"/>
            <w:r w:rsidRPr="00F62F8A">
              <w:t>Process</w:t>
            </w:r>
            <w:proofErr w:type="spellEnd"/>
            <w:r w:rsidRPr="00F62F8A">
              <w:t xml:space="preserve"> </w:t>
            </w:r>
            <w:proofErr w:type="spellStart"/>
            <w:r w:rsidRPr="00F62F8A">
              <w:t>Modeler</w:t>
            </w:r>
            <w:proofErr w:type="spellEnd"/>
            <w:r w:rsidRPr="00F62F8A">
              <w:t>.</w:t>
            </w:r>
          </w:p>
        </w:tc>
        <w:tc>
          <w:tcPr>
            <w:tcW w:w="1985" w:type="dxa"/>
          </w:tcPr>
          <w:p w14:paraId="775052B4"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c>
          <w:tcPr>
            <w:tcW w:w="1977" w:type="dxa"/>
          </w:tcPr>
          <w:p w14:paraId="5F81B2E2" w14:textId="30A2FAB6"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roofErr w:type="spellStart"/>
            <w:r>
              <w:t>Bizagi</w:t>
            </w:r>
            <w:proofErr w:type="spellEnd"/>
            <w:r>
              <w:t xml:space="preserve"> </w:t>
            </w:r>
            <w:proofErr w:type="spellStart"/>
            <w:r>
              <w:t>homework</w:t>
            </w:r>
            <w:proofErr w:type="spellEnd"/>
          </w:p>
        </w:tc>
        <w:tc>
          <w:tcPr>
            <w:tcW w:w="1850" w:type="dxa"/>
          </w:tcPr>
          <w:p w14:paraId="0DB86CBC" w14:textId="7778E990"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roofErr w:type="spellStart"/>
            <w:r>
              <w:t>Friday</w:t>
            </w:r>
            <w:proofErr w:type="spellEnd"/>
            <w:r>
              <w:t xml:space="preserve"> 24:00</w:t>
            </w:r>
          </w:p>
        </w:tc>
      </w:tr>
      <w:tr w:rsidR="007C3B5E" w:rsidRPr="00A85160" w14:paraId="22D1569D"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13BB179" w14:textId="11211F58" w:rsidR="007C3B5E" w:rsidRPr="00A85160" w:rsidRDefault="007C3B5E" w:rsidP="007C3B5E">
            <w:pPr>
              <w:rPr>
                <w:lang w:val="en-GB"/>
              </w:rPr>
            </w:pPr>
            <w:r w:rsidRPr="00A85160">
              <w:rPr>
                <w:lang w:val="en-GB"/>
              </w:rPr>
              <w:t>8.</w:t>
            </w:r>
          </w:p>
        </w:tc>
        <w:tc>
          <w:tcPr>
            <w:tcW w:w="3827" w:type="dxa"/>
          </w:tcPr>
          <w:p w14:paraId="5A143ADC" w14:textId="2B443B70" w:rsidR="007C3B5E" w:rsidRPr="00A85160" w:rsidRDefault="000942B3" w:rsidP="007C3B5E">
            <w:pPr>
              <w:cnfStyle w:val="000000100000" w:firstRow="0" w:lastRow="0" w:firstColumn="0" w:lastColumn="0" w:oddVBand="0" w:evenVBand="0" w:oddHBand="1" w:evenHBand="0" w:firstRowFirstColumn="0" w:firstRowLastColumn="0" w:lastRowFirstColumn="0" w:lastRowLastColumn="0"/>
              <w:rPr>
                <w:lang w:val="en-GB"/>
              </w:rPr>
            </w:pPr>
            <w:r w:rsidRPr="00F62F8A">
              <w:t>Kulcs-</w:t>
            </w:r>
            <w:proofErr w:type="spellStart"/>
            <w:r w:rsidRPr="00F62F8A">
              <w:t>Soft</w:t>
            </w:r>
            <w:proofErr w:type="spellEnd"/>
            <w:r w:rsidRPr="00F62F8A">
              <w:t xml:space="preserve"> ERP.</w:t>
            </w:r>
          </w:p>
        </w:tc>
        <w:tc>
          <w:tcPr>
            <w:tcW w:w="1985" w:type="dxa"/>
          </w:tcPr>
          <w:p w14:paraId="5522E3D6"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c>
          <w:tcPr>
            <w:tcW w:w="1977" w:type="dxa"/>
          </w:tcPr>
          <w:p w14:paraId="368B6162" w14:textId="126D329B"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c>
          <w:tcPr>
            <w:tcW w:w="1850" w:type="dxa"/>
          </w:tcPr>
          <w:p w14:paraId="1C23C1DF" w14:textId="550DEDEB"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r>
      <w:tr w:rsidR="007C3B5E" w:rsidRPr="00A85160" w14:paraId="6DC517B9"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21E01F5F" w14:textId="54FBCDDB" w:rsidR="007C3B5E" w:rsidRPr="00A85160" w:rsidRDefault="007C3B5E" w:rsidP="007C3B5E">
            <w:pPr>
              <w:rPr>
                <w:lang w:val="en-GB"/>
              </w:rPr>
            </w:pPr>
            <w:r w:rsidRPr="00A85160">
              <w:rPr>
                <w:lang w:val="en-GB"/>
              </w:rPr>
              <w:t>9.</w:t>
            </w:r>
          </w:p>
        </w:tc>
        <w:tc>
          <w:tcPr>
            <w:tcW w:w="3827" w:type="dxa"/>
          </w:tcPr>
          <w:p w14:paraId="2E20334A" w14:textId="24A6BA42"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r w:rsidRPr="00F62F8A">
              <w:t xml:space="preserve">ERP </w:t>
            </w:r>
            <w:proofErr w:type="spellStart"/>
            <w:r>
              <w:t>selection</w:t>
            </w:r>
            <w:proofErr w:type="spellEnd"/>
            <w:r>
              <w:t xml:space="preserve"> and </w:t>
            </w:r>
            <w:proofErr w:type="spellStart"/>
            <w:r>
              <w:t>implementation</w:t>
            </w:r>
            <w:proofErr w:type="spellEnd"/>
          </w:p>
        </w:tc>
        <w:tc>
          <w:tcPr>
            <w:tcW w:w="1985" w:type="dxa"/>
          </w:tcPr>
          <w:p w14:paraId="245C6511"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c>
          <w:tcPr>
            <w:tcW w:w="1977" w:type="dxa"/>
          </w:tcPr>
          <w:p w14:paraId="079E0616" w14:textId="385B1554"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r>
              <w:t>Kulcs-</w:t>
            </w:r>
            <w:proofErr w:type="spellStart"/>
            <w:r>
              <w:t>Soft</w:t>
            </w:r>
            <w:proofErr w:type="spellEnd"/>
            <w:r>
              <w:t xml:space="preserve"> </w:t>
            </w:r>
            <w:proofErr w:type="spellStart"/>
            <w:r>
              <w:t>homework</w:t>
            </w:r>
            <w:proofErr w:type="spellEnd"/>
          </w:p>
        </w:tc>
        <w:tc>
          <w:tcPr>
            <w:tcW w:w="1850" w:type="dxa"/>
          </w:tcPr>
          <w:p w14:paraId="545C235A" w14:textId="194E0359"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roofErr w:type="spellStart"/>
            <w:r>
              <w:t>Friday</w:t>
            </w:r>
            <w:proofErr w:type="spellEnd"/>
            <w:r>
              <w:t xml:space="preserve"> 24:00</w:t>
            </w:r>
          </w:p>
        </w:tc>
      </w:tr>
      <w:tr w:rsidR="007C3B5E" w:rsidRPr="00A85160" w14:paraId="48CD2F40"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3856E5F" w14:textId="098EBBBF" w:rsidR="007C3B5E" w:rsidRPr="00A85160" w:rsidRDefault="007C3B5E" w:rsidP="007C3B5E">
            <w:pPr>
              <w:rPr>
                <w:lang w:val="en-GB"/>
              </w:rPr>
            </w:pPr>
            <w:r w:rsidRPr="00A85160">
              <w:rPr>
                <w:lang w:val="en-GB"/>
              </w:rPr>
              <w:t>10.</w:t>
            </w:r>
          </w:p>
        </w:tc>
        <w:tc>
          <w:tcPr>
            <w:tcW w:w="3827" w:type="dxa"/>
          </w:tcPr>
          <w:p w14:paraId="50E7F400" w14:textId="6F9E514F" w:rsidR="007C3B5E" w:rsidRPr="00A85160" w:rsidRDefault="000942B3" w:rsidP="007C3B5E">
            <w:pPr>
              <w:cnfStyle w:val="000000100000" w:firstRow="0" w:lastRow="0" w:firstColumn="0" w:lastColumn="0" w:oddVBand="0" w:evenVBand="0" w:oddHBand="1" w:evenHBand="0" w:firstRowFirstColumn="0" w:firstRowLastColumn="0" w:lastRowFirstColumn="0" w:lastRowLastColumn="0"/>
              <w:rPr>
                <w:lang w:val="en-GB"/>
              </w:rPr>
            </w:pPr>
            <w:r>
              <w:t xml:space="preserve">Business </w:t>
            </w:r>
            <w:proofErr w:type="spellStart"/>
            <w:r>
              <w:t>intelligence</w:t>
            </w:r>
            <w:proofErr w:type="spellEnd"/>
            <w:r>
              <w:t>.</w:t>
            </w:r>
          </w:p>
        </w:tc>
        <w:tc>
          <w:tcPr>
            <w:tcW w:w="1985" w:type="dxa"/>
          </w:tcPr>
          <w:p w14:paraId="6D887465"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c>
          <w:tcPr>
            <w:tcW w:w="1977" w:type="dxa"/>
          </w:tcPr>
          <w:p w14:paraId="26E64313"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c>
          <w:tcPr>
            <w:tcW w:w="1850" w:type="dxa"/>
          </w:tcPr>
          <w:p w14:paraId="6AA7F775"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r>
      <w:tr w:rsidR="007C3B5E" w:rsidRPr="00A85160" w14:paraId="0F2E2D97"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753AC72F" w14:textId="045ACF43" w:rsidR="007C3B5E" w:rsidRPr="00A85160" w:rsidRDefault="007C3B5E" w:rsidP="007C3B5E">
            <w:pPr>
              <w:rPr>
                <w:lang w:val="en-GB"/>
              </w:rPr>
            </w:pPr>
            <w:r w:rsidRPr="00A85160">
              <w:rPr>
                <w:lang w:val="en-GB"/>
              </w:rPr>
              <w:t>11.</w:t>
            </w:r>
          </w:p>
        </w:tc>
        <w:tc>
          <w:tcPr>
            <w:tcW w:w="3827" w:type="dxa"/>
          </w:tcPr>
          <w:p w14:paraId="6AF85C7E" w14:textId="416C379D" w:rsidR="007C3B5E" w:rsidRPr="00A85160" w:rsidRDefault="007C3B5E" w:rsidP="007C3B5E">
            <w:pPr>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9D23D8">
              <w:t>Some</w:t>
            </w:r>
            <w:proofErr w:type="spellEnd"/>
            <w:r w:rsidRPr="009D23D8">
              <w:t xml:space="preserve"> IT </w:t>
            </w:r>
            <w:proofErr w:type="spellStart"/>
            <w:r w:rsidRPr="009D23D8">
              <w:t>related</w:t>
            </w:r>
            <w:proofErr w:type="spellEnd"/>
            <w:r w:rsidRPr="009D23D8">
              <w:t xml:space="preserve"> </w:t>
            </w:r>
            <w:proofErr w:type="spellStart"/>
            <w:r w:rsidRPr="009D23D8">
              <w:t>issues</w:t>
            </w:r>
            <w:proofErr w:type="spellEnd"/>
            <w:r w:rsidRPr="009D23D8">
              <w:t xml:space="preserve"> of </w:t>
            </w:r>
            <w:proofErr w:type="spellStart"/>
            <w:r w:rsidRPr="009D23D8">
              <w:t>environmental</w:t>
            </w:r>
            <w:proofErr w:type="spellEnd"/>
            <w:r w:rsidRPr="009D23D8">
              <w:t xml:space="preserve"> </w:t>
            </w:r>
            <w:proofErr w:type="spellStart"/>
            <w:r w:rsidRPr="009D23D8">
              <w:t>product</w:t>
            </w:r>
            <w:proofErr w:type="spellEnd"/>
            <w:r w:rsidRPr="009D23D8">
              <w:t xml:space="preserve"> </w:t>
            </w:r>
            <w:proofErr w:type="spellStart"/>
            <w:r w:rsidRPr="009D23D8">
              <w:t>charge</w:t>
            </w:r>
            <w:proofErr w:type="spellEnd"/>
            <w:r>
              <w:t>.</w:t>
            </w:r>
            <w:r w:rsidRPr="009D23D8">
              <w:t xml:space="preserve"> </w:t>
            </w:r>
          </w:p>
        </w:tc>
        <w:tc>
          <w:tcPr>
            <w:tcW w:w="1985" w:type="dxa"/>
          </w:tcPr>
          <w:p w14:paraId="550148E1"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c>
          <w:tcPr>
            <w:tcW w:w="1977" w:type="dxa"/>
          </w:tcPr>
          <w:p w14:paraId="2D55CA5D"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c>
          <w:tcPr>
            <w:tcW w:w="1850" w:type="dxa"/>
          </w:tcPr>
          <w:p w14:paraId="4F411778"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r>
      <w:tr w:rsidR="007C3B5E" w:rsidRPr="00A85160" w14:paraId="72607422" w14:textId="77777777" w:rsidTr="009A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A92BD6C" w14:textId="5675F73A" w:rsidR="007C3B5E" w:rsidRPr="00A85160" w:rsidRDefault="007C3B5E" w:rsidP="007C3B5E">
            <w:pPr>
              <w:rPr>
                <w:lang w:val="en-GB"/>
              </w:rPr>
            </w:pPr>
            <w:r w:rsidRPr="00A85160">
              <w:rPr>
                <w:lang w:val="en-GB"/>
              </w:rPr>
              <w:t>12.</w:t>
            </w:r>
          </w:p>
        </w:tc>
        <w:tc>
          <w:tcPr>
            <w:tcW w:w="3827" w:type="dxa"/>
          </w:tcPr>
          <w:p w14:paraId="3A7993CE" w14:textId="49DD23F8" w:rsidR="007C3B5E" w:rsidRPr="00A85160" w:rsidRDefault="000942B3" w:rsidP="007C3B5E">
            <w:pPr>
              <w:cnfStyle w:val="000000100000" w:firstRow="0" w:lastRow="0" w:firstColumn="0" w:lastColumn="0" w:oddVBand="0" w:evenVBand="0" w:oddHBand="1" w:evenHBand="0" w:firstRowFirstColumn="0" w:firstRowLastColumn="0" w:lastRowFirstColumn="0" w:lastRowLastColumn="0"/>
              <w:rPr>
                <w:lang w:val="en-GB"/>
              </w:rPr>
            </w:pPr>
            <w:proofErr w:type="spellStart"/>
            <w:r>
              <w:t>S</w:t>
            </w:r>
            <w:r w:rsidRPr="009D23D8">
              <w:t>upply</w:t>
            </w:r>
            <w:proofErr w:type="spellEnd"/>
            <w:r w:rsidRPr="009D23D8">
              <w:t xml:space="preserve"> </w:t>
            </w:r>
            <w:proofErr w:type="spellStart"/>
            <w:r w:rsidRPr="009D23D8">
              <w:t>chain</w:t>
            </w:r>
            <w:proofErr w:type="spellEnd"/>
            <w:r w:rsidRPr="009D23D8">
              <w:t xml:space="preserve"> management.</w:t>
            </w:r>
          </w:p>
        </w:tc>
        <w:tc>
          <w:tcPr>
            <w:tcW w:w="1985" w:type="dxa"/>
          </w:tcPr>
          <w:p w14:paraId="652808D2"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c>
          <w:tcPr>
            <w:tcW w:w="1977" w:type="dxa"/>
          </w:tcPr>
          <w:p w14:paraId="4BE748F7"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c>
          <w:tcPr>
            <w:tcW w:w="1850" w:type="dxa"/>
          </w:tcPr>
          <w:p w14:paraId="02E6FC0F" w14:textId="77777777" w:rsidR="007C3B5E" w:rsidRPr="00A85160" w:rsidRDefault="007C3B5E" w:rsidP="007C3B5E">
            <w:pPr>
              <w:cnfStyle w:val="000000100000" w:firstRow="0" w:lastRow="0" w:firstColumn="0" w:lastColumn="0" w:oddVBand="0" w:evenVBand="0" w:oddHBand="1" w:evenHBand="0" w:firstRowFirstColumn="0" w:firstRowLastColumn="0" w:lastRowFirstColumn="0" w:lastRowLastColumn="0"/>
              <w:rPr>
                <w:lang w:val="en-GB"/>
              </w:rPr>
            </w:pPr>
          </w:p>
        </w:tc>
      </w:tr>
      <w:tr w:rsidR="007C3B5E" w:rsidRPr="00A85160" w14:paraId="57E11D24" w14:textId="77777777" w:rsidTr="009A4685">
        <w:tc>
          <w:tcPr>
            <w:cnfStyle w:val="001000000000" w:firstRow="0" w:lastRow="0" w:firstColumn="1" w:lastColumn="0" w:oddVBand="0" w:evenVBand="0" w:oddHBand="0" w:evenHBand="0" w:firstRowFirstColumn="0" w:firstRowLastColumn="0" w:lastRowFirstColumn="0" w:lastRowLastColumn="0"/>
            <w:tcW w:w="711" w:type="dxa"/>
          </w:tcPr>
          <w:p w14:paraId="4CA45500" w14:textId="4D01BF08" w:rsidR="007C3B5E" w:rsidRPr="00A85160" w:rsidRDefault="007C3B5E" w:rsidP="007C3B5E">
            <w:pPr>
              <w:rPr>
                <w:lang w:val="en-GB"/>
              </w:rPr>
            </w:pPr>
            <w:r w:rsidRPr="00A85160">
              <w:rPr>
                <w:lang w:val="en-GB"/>
              </w:rPr>
              <w:t>13.</w:t>
            </w:r>
          </w:p>
        </w:tc>
        <w:tc>
          <w:tcPr>
            <w:tcW w:w="3827" w:type="dxa"/>
          </w:tcPr>
          <w:p w14:paraId="575DCB79" w14:textId="16FE2974"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r>
              <w:rPr>
                <w:lang w:val="en-GB"/>
              </w:rPr>
              <w:t>Test</w:t>
            </w:r>
            <w:r w:rsidR="000942B3">
              <w:rPr>
                <w:lang w:val="en-GB"/>
              </w:rPr>
              <w:t>. Presentations.</w:t>
            </w:r>
          </w:p>
        </w:tc>
        <w:tc>
          <w:tcPr>
            <w:tcW w:w="1985" w:type="dxa"/>
          </w:tcPr>
          <w:p w14:paraId="4453BF11"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c>
          <w:tcPr>
            <w:tcW w:w="1977" w:type="dxa"/>
          </w:tcPr>
          <w:p w14:paraId="5BD5CE69" w14:textId="5AC0F20D" w:rsidR="007C3B5E" w:rsidRPr="00A85160" w:rsidRDefault="000942B3" w:rsidP="000942B3">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Presentations by students.</w:t>
            </w:r>
          </w:p>
        </w:tc>
        <w:tc>
          <w:tcPr>
            <w:tcW w:w="1850" w:type="dxa"/>
          </w:tcPr>
          <w:p w14:paraId="345C66D1" w14:textId="77777777" w:rsidR="007C3B5E" w:rsidRPr="00A85160" w:rsidRDefault="007C3B5E" w:rsidP="007C3B5E">
            <w:pPr>
              <w:cnfStyle w:val="000000000000" w:firstRow="0" w:lastRow="0" w:firstColumn="0" w:lastColumn="0" w:oddVBand="0" w:evenVBand="0" w:oddHBand="0" w:evenHBand="0" w:firstRowFirstColumn="0" w:firstRowLastColumn="0" w:lastRowFirstColumn="0" w:lastRowLastColumn="0"/>
              <w:rPr>
                <w:lang w:val="en-GB"/>
              </w:rPr>
            </w:pPr>
          </w:p>
        </w:tc>
      </w:tr>
    </w:tbl>
    <w:p w14:paraId="10F2D226" w14:textId="7B5A3B35" w:rsidR="00EC5287" w:rsidRDefault="00EC5287" w:rsidP="005C08F1">
      <w:pPr>
        <w:rPr>
          <w:b/>
          <w:bCs/>
          <w:lang w:val="en-GB"/>
        </w:rPr>
      </w:pPr>
    </w:p>
    <w:p w14:paraId="2368D948" w14:textId="33C2B698" w:rsidR="000942B3" w:rsidRPr="00637494" w:rsidRDefault="000942B3" w:rsidP="000942B3">
      <w:pPr>
        <w:rPr>
          <w:b/>
          <w:bCs/>
        </w:rPr>
      </w:pPr>
      <w:proofErr w:type="spellStart"/>
      <w:r>
        <w:rPr>
          <w:rFonts w:cstheme="minorHAnsi"/>
          <w:spacing w:val="20"/>
        </w:rPr>
        <w:t>Mondays</w:t>
      </w:r>
      <w:proofErr w:type="spellEnd"/>
      <w:r>
        <w:rPr>
          <w:rFonts w:cstheme="minorHAnsi"/>
          <w:spacing w:val="20"/>
        </w:rPr>
        <w:t>, 7:45-9:15 A117 and 9:30-11:00 A117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320"/>
        <w:gridCol w:w="1320"/>
        <w:gridCol w:w="1320"/>
        <w:gridCol w:w="1320"/>
        <w:gridCol w:w="1320"/>
        <w:gridCol w:w="1320"/>
      </w:tblGrid>
      <w:tr w:rsidR="000942B3" w:rsidRPr="007C3B5E" w14:paraId="72948381" w14:textId="77777777" w:rsidTr="0097392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0864607F" w14:textId="742A1915" w:rsidR="000942B3" w:rsidRPr="007C3B5E" w:rsidRDefault="000942B3" w:rsidP="0097392D">
            <w:pPr>
              <w:pStyle w:val="Listaszerbekezds"/>
              <w:ind w:left="261"/>
            </w:pPr>
            <w:proofErr w:type="spellStart"/>
            <w:r>
              <w:t>Week</w:t>
            </w:r>
            <w:proofErr w:type="spellEnd"/>
            <w:r>
              <w:t xml:space="preserve"> 1</w:t>
            </w:r>
          </w:p>
        </w:tc>
        <w:tc>
          <w:tcPr>
            <w:tcW w:w="1320" w:type="dxa"/>
            <w:tcBorders>
              <w:top w:val="outset" w:sz="6" w:space="0" w:color="auto"/>
              <w:left w:val="outset" w:sz="6" w:space="0" w:color="auto"/>
              <w:bottom w:val="outset" w:sz="6" w:space="0" w:color="auto"/>
              <w:right w:val="outset" w:sz="6" w:space="0" w:color="auto"/>
            </w:tcBorders>
            <w:hideMark/>
          </w:tcPr>
          <w:p w14:paraId="0DD6AA9A" w14:textId="4F6B8185" w:rsidR="000942B3" w:rsidRPr="007C3B5E" w:rsidRDefault="000942B3" w:rsidP="0097392D">
            <w:pPr>
              <w:ind w:left="261"/>
            </w:pPr>
            <w:proofErr w:type="spellStart"/>
            <w:r>
              <w:t>Week</w:t>
            </w:r>
            <w:proofErr w:type="spellEnd"/>
            <w:r>
              <w:t xml:space="preserve"> 2</w:t>
            </w:r>
          </w:p>
        </w:tc>
        <w:tc>
          <w:tcPr>
            <w:tcW w:w="1320" w:type="dxa"/>
            <w:tcBorders>
              <w:top w:val="outset" w:sz="6" w:space="0" w:color="auto"/>
              <w:left w:val="outset" w:sz="6" w:space="0" w:color="auto"/>
              <w:bottom w:val="outset" w:sz="6" w:space="0" w:color="auto"/>
              <w:right w:val="outset" w:sz="6" w:space="0" w:color="auto"/>
            </w:tcBorders>
            <w:hideMark/>
          </w:tcPr>
          <w:p w14:paraId="7F5B8DD7" w14:textId="0C5438E9" w:rsidR="000942B3" w:rsidRPr="007C3B5E" w:rsidRDefault="000942B3" w:rsidP="0097392D">
            <w:pPr>
              <w:ind w:left="261"/>
            </w:pPr>
            <w:proofErr w:type="spellStart"/>
            <w:r>
              <w:t>Week</w:t>
            </w:r>
            <w:proofErr w:type="spellEnd"/>
            <w:r>
              <w:t xml:space="preserve"> 3</w:t>
            </w:r>
          </w:p>
        </w:tc>
        <w:tc>
          <w:tcPr>
            <w:tcW w:w="1320" w:type="dxa"/>
            <w:tcBorders>
              <w:top w:val="outset" w:sz="6" w:space="0" w:color="auto"/>
              <w:left w:val="outset" w:sz="6" w:space="0" w:color="auto"/>
              <w:bottom w:val="outset" w:sz="6" w:space="0" w:color="auto"/>
              <w:right w:val="outset" w:sz="6" w:space="0" w:color="auto"/>
            </w:tcBorders>
            <w:hideMark/>
          </w:tcPr>
          <w:p w14:paraId="765D5E46" w14:textId="6D1B84D3" w:rsidR="000942B3" w:rsidRPr="007C3B5E" w:rsidRDefault="000942B3" w:rsidP="0097392D">
            <w:pPr>
              <w:ind w:left="261"/>
            </w:pPr>
            <w:proofErr w:type="spellStart"/>
            <w:r>
              <w:t>Week</w:t>
            </w:r>
            <w:proofErr w:type="spellEnd"/>
            <w:r>
              <w:t xml:space="preserve"> 4</w:t>
            </w:r>
          </w:p>
        </w:tc>
        <w:tc>
          <w:tcPr>
            <w:tcW w:w="1320" w:type="dxa"/>
            <w:tcBorders>
              <w:top w:val="outset" w:sz="6" w:space="0" w:color="auto"/>
              <w:left w:val="outset" w:sz="6" w:space="0" w:color="auto"/>
              <w:bottom w:val="outset" w:sz="6" w:space="0" w:color="auto"/>
              <w:right w:val="outset" w:sz="6" w:space="0" w:color="auto"/>
            </w:tcBorders>
            <w:hideMark/>
          </w:tcPr>
          <w:p w14:paraId="76F6964B" w14:textId="1ED6C572" w:rsidR="000942B3" w:rsidRPr="007C3B5E" w:rsidRDefault="000942B3" w:rsidP="0097392D">
            <w:pPr>
              <w:ind w:left="261"/>
            </w:pPr>
            <w:proofErr w:type="spellStart"/>
            <w:r>
              <w:t>Week</w:t>
            </w:r>
            <w:proofErr w:type="spellEnd"/>
            <w:r>
              <w:t xml:space="preserve"> 5</w:t>
            </w:r>
          </w:p>
        </w:tc>
        <w:tc>
          <w:tcPr>
            <w:tcW w:w="1320" w:type="dxa"/>
            <w:tcBorders>
              <w:top w:val="outset" w:sz="6" w:space="0" w:color="auto"/>
              <w:left w:val="outset" w:sz="6" w:space="0" w:color="auto"/>
              <w:bottom w:val="outset" w:sz="6" w:space="0" w:color="auto"/>
              <w:right w:val="outset" w:sz="6" w:space="0" w:color="auto"/>
            </w:tcBorders>
            <w:hideMark/>
          </w:tcPr>
          <w:p w14:paraId="6CF0A69E" w14:textId="2E4ED294" w:rsidR="000942B3" w:rsidRPr="007C3B5E" w:rsidRDefault="000942B3" w:rsidP="0097392D">
            <w:pPr>
              <w:ind w:left="261"/>
            </w:pPr>
            <w:proofErr w:type="spellStart"/>
            <w:r>
              <w:t>Week</w:t>
            </w:r>
            <w:proofErr w:type="spellEnd"/>
            <w:r>
              <w:t xml:space="preserve"> 6</w:t>
            </w:r>
          </w:p>
        </w:tc>
        <w:tc>
          <w:tcPr>
            <w:tcW w:w="1320" w:type="dxa"/>
            <w:tcBorders>
              <w:top w:val="outset" w:sz="6" w:space="0" w:color="auto"/>
              <w:left w:val="outset" w:sz="6" w:space="0" w:color="auto"/>
              <w:bottom w:val="outset" w:sz="6" w:space="0" w:color="auto"/>
              <w:right w:val="outset" w:sz="6" w:space="0" w:color="auto"/>
            </w:tcBorders>
            <w:hideMark/>
          </w:tcPr>
          <w:p w14:paraId="6734E07A" w14:textId="5092B4DC" w:rsidR="000942B3" w:rsidRPr="007C3B5E" w:rsidRDefault="000942B3" w:rsidP="0097392D">
            <w:pPr>
              <w:ind w:left="261"/>
            </w:pPr>
            <w:proofErr w:type="spellStart"/>
            <w:r>
              <w:t>Week</w:t>
            </w:r>
            <w:proofErr w:type="spellEnd"/>
            <w:r>
              <w:t xml:space="preserve"> 7</w:t>
            </w:r>
          </w:p>
        </w:tc>
      </w:tr>
      <w:tr w:rsidR="000942B3" w:rsidRPr="007C3B5E" w14:paraId="390F4084" w14:textId="77777777" w:rsidTr="0097392D">
        <w:trPr>
          <w:tblCellSpacing w:w="0" w:type="dxa"/>
        </w:trPr>
        <w:tc>
          <w:tcPr>
            <w:tcW w:w="1320" w:type="dxa"/>
            <w:tcBorders>
              <w:top w:val="outset" w:sz="6" w:space="0" w:color="auto"/>
              <w:left w:val="outset" w:sz="6" w:space="0" w:color="auto"/>
              <w:bottom w:val="outset" w:sz="6" w:space="0" w:color="auto"/>
              <w:right w:val="outset" w:sz="6" w:space="0" w:color="auto"/>
            </w:tcBorders>
          </w:tcPr>
          <w:p w14:paraId="4685EE3D" w14:textId="77777777" w:rsidR="000942B3" w:rsidRPr="007C3B5E" w:rsidRDefault="000942B3" w:rsidP="0097392D">
            <w:r>
              <w:t>2025.09.08.</w:t>
            </w:r>
          </w:p>
        </w:tc>
        <w:tc>
          <w:tcPr>
            <w:tcW w:w="1320" w:type="dxa"/>
            <w:tcBorders>
              <w:top w:val="outset" w:sz="6" w:space="0" w:color="auto"/>
              <w:left w:val="outset" w:sz="6" w:space="0" w:color="auto"/>
              <w:bottom w:val="outset" w:sz="6" w:space="0" w:color="auto"/>
              <w:right w:val="outset" w:sz="6" w:space="0" w:color="auto"/>
            </w:tcBorders>
          </w:tcPr>
          <w:p w14:paraId="1B11761A" w14:textId="77777777" w:rsidR="000942B3" w:rsidRPr="007C3B5E" w:rsidRDefault="000942B3" w:rsidP="0097392D">
            <w:r>
              <w:t>2025.09.15.</w:t>
            </w:r>
          </w:p>
        </w:tc>
        <w:tc>
          <w:tcPr>
            <w:tcW w:w="1320" w:type="dxa"/>
            <w:tcBorders>
              <w:top w:val="outset" w:sz="6" w:space="0" w:color="auto"/>
              <w:left w:val="outset" w:sz="6" w:space="0" w:color="auto"/>
              <w:bottom w:val="outset" w:sz="6" w:space="0" w:color="auto"/>
              <w:right w:val="outset" w:sz="6" w:space="0" w:color="auto"/>
            </w:tcBorders>
          </w:tcPr>
          <w:p w14:paraId="07EC720E" w14:textId="77777777" w:rsidR="000942B3" w:rsidRPr="007C3B5E" w:rsidRDefault="000942B3" w:rsidP="0097392D">
            <w:r>
              <w:t>2025.09.22.</w:t>
            </w:r>
          </w:p>
        </w:tc>
        <w:tc>
          <w:tcPr>
            <w:tcW w:w="1320" w:type="dxa"/>
            <w:tcBorders>
              <w:top w:val="outset" w:sz="6" w:space="0" w:color="auto"/>
              <w:left w:val="outset" w:sz="6" w:space="0" w:color="auto"/>
              <w:bottom w:val="outset" w:sz="6" w:space="0" w:color="auto"/>
              <w:right w:val="outset" w:sz="6" w:space="0" w:color="auto"/>
            </w:tcBorders>
          </w:tcPr>
          <w:p w14:paraId="14E035D1" w14:textId="77777777" w:rsidR="000942B3" w:rsidRPr="007C3B5E" w:rsidRDefault="000942B3" w:rsidP="0097392D">
            <w:r>
              <w:t>2025.09.29.</w:t>
            </w:r>
          </w:p>
        </w:tc>
        <w:tc>
          <w:tcPr>
            <w:tcW w:w="1320" w:type="dxa"/>
            <w:tcBorders>
              <w:top w:val="outset" w:sz="6" w:space="0" w:color="auto"/>
              <w:left w:val="outset" w:sz="6" w:space="0" w:color="auto"/>
              <w:bottom w:val="outset" w:sz="6" w:space="0" w:color="auto"/>
              <w:right w:val="outset" w:sz="6" w:space="0" w:color="auto"/>
            </w:tcBorders>
          </w:tcPr>
          <w:p w14:paraId="787D4546" w14:textId="77777777" w:rsidR="000942B3" w:rsidRPr="007C3B5E" w:rsidRDefault="000942B3" w:rsidP="0097392D">
            <w:r>
              <w:t>2025.10.06.</w:t>
            </w:r>
          </w:p>
        </w:tc>
        <w:tc>
          <w:tcPr>
            <w:tcW w:w="1320" w:type="dxa"/>
            <w:tcBorders>
              <w:top w:val="outset" w:sz="6" w:space="0" w:color="auto"/>
              <w:left w:val="outset" w:sz="6" w:space="0" w:color="auto"/>
              <w:bottom w:val="outset" w:sz="6" w:space="0" w:color="auto"/>
              <w:right w:val="outset" w:sz="6" w:space="0" w:color="auto"/>
            </w:tcBorders>
          </w:tcPr>
          <w:p w14:paraId="78D79107" w14:textId="77777777" w:rsidR="000942B3" w:rsidRPr="007C3B5E" w:rsidRDefault="000942B3" w:rsidP="0097392D">
            <w:r>
              <w:t>2025.10.13.</w:t>
            </w:r>
          </w:p>
        </w:tc>
        <w:tc>
          <w:tcPr>
            <w:tcW w:w="1320" w:type="dxa"/>
            <w:tcBorders>
              <w:top w:val="outset" w:sz="6" w:space="0" w:color="auto"/>
              <w:left w:val="outset" w:sz="6" w:space="0" w:color="auto"/>
              <w:bottom w:val="outset" w:sz="6" w:space="0" w:color="auto"/>
              <w:right w:val="outset" w:sz="6" w:space="0" w:color="auto"/>
            </w:tcBorders>
          </w:tcPr>
          <w:p w14:paraId="00E3AA77" w14:textId="77777777" w:rsidR="000942B3" w:rsidRPr="007C3B5E" w:rsidRDefault="000942B3" w:rsidP="0097392D">
            <w:r>
              <w:t>2025.10.20.</w:t>
            </w:r>
          </w:p>
        </w:tc>
      </w:tr>
      <w:tr w:rsidR="000942B3" w:rsidRPr="007C3B5E" w14:paraId="39AB3B62" w14:textId="77777777" w:rsidTr="0097392D">
        <w:trPr>
          <w:tblCellSpacing w:w="0" w:type="dxa"/>
        </w:trPr>
        <w:tc>
          <w:tcPr>
            <w:tcW w:w="1320" w:type="dxa"/>
            <w:tcBorders>
              <w:top w:val="outset" w:sz="6" w:space="0" w:color="auto"/>
              <w:left w:val="outset" w:sz="6" w:space="0" w:color="auto"/>
              <w:bottom w:val="outset" w:sz="6" w:space="0" w:color="auto"/>
              <w:right w:val="outset" w:sz="6" w:space="0" w:color="auto"/>
            </w:tcBorders>
          </w:tcPr>
          <w:p w14:paraId="192AE505" w14:textId="627A63D8" w:rsidR="000942B3" w:rsidRDefault="000942B3" w:rsidP="0097392D">
            <w:pPr>
              <w:jc w:val="center"/>
            </w:pPr>
            <w:proofErr w:type="spellStart"/>
            <w:r>
              <w:t>Week</w:t>
            </w:r>
            <w:proofErr w:type="spellEnd"/>
            <w:r>
              <w:t xml:space="preserve"> 8</w:t>
            </w:r>
          </w:p>
        </w:tc>
        <w:tc>
          <w:tcPr>
            <w:tcW w:w="1320" w:type="dxa"/>
            <w:tcBorders>
              <w:top w:val="outset" w:sz="6" w:space="0" w:color="auto"/>
              <w:left w:val="outset" w:sz="6" w:space="0" w:color="auto"/>
              <w:bottom w:val="outset" w:sz="6" w:space="0" w:color="auto"/>
              <w:right w:val="outset" w:sz="6" w:space="0" w:color="auto"/>
            </w:tcBorders>
          </w:tcPr>
          <w:p w14:paraId="1DA0A053" w14:textId="696038C9" w:rsidR="000942B3" w:rsidRDefault="000942B3" w:rsidP="0097392D">
            <w:pPr>
              <w:jc w:val="center"/>
            </w:pPr>
            <w:proofErr w:type="spellStart"/>
            <w:r>
              <w:t>Week</w:t>
            </w:r>
            <w:proofErr w:type="spellEnd"/>
            <w:r>
              <w:t xml:space="preserve"> 9</w:t>
            </w:r>
          </w:p>
        </w:tc>
        <w:tc>
          <w:tcPr>
            <w:tcW w:w="1320" w:type="dxa"/>
            <w:tcBorders>
              <w:top w:val="outset" w:sz="6" w:space="0" w:color="auto"/>
              <w:left w:val="outset" w:sz="6" w:space="0" w:color="auto"/>
              <w:bottom w:val="outset" w:sz="6" w:space="0" w:color="auto"/>
              <w:right w:val="outset" w:sz="6" w:space="0" w:color="auto"/>
            </w:tcBorders>
          </w:tcPr>
          <w:p w14:paraId="363349C6" w14:textId="3D0C03C5" w:rsidR="000942B3" w:rsidRDefault="000942B3" w:rsidP="0097392D">
            <w:pPr>
              <w:jc w:val="center"/>
            </w:pPr>
            <w:proofErr w:type="spellStart"/>
            <w:r>
              <w:t>Week</w:t>
            </w:r>
            <w:proofErr w:type="spellEnd"/>
            <w:r>
              <w:t xml:space="preserve"> 10</w:t>
            </w:r>
          </w:p>
        </w:tc>
        <w:tc>
          <w:tcPr>
            <w:tcW w:w="1320" w:type="dxa"/>
            <w:tcBorders>
              <w:top w:val="outset" w:sz="6" w:space="0" w:color="auto"/>
              <w:left w:val="outset" w:sz="6" w:space="0" w:color="auto"/>
              <w:bottom w:val="outset" w:sz="6" w:space="0" w:color="auto"/>
              <w:right w:val="outset" w:sz="6" w:space="0" w:color="auto"/>
            </w:tcBorders>
          </w:tcPr>
          <w:p w14:paraId="68A1FE8E" w14:textId="3F00C218" w:rsidR="000942B3" w:rsidRDefault="000942B3" w:rsidP="0097392D">
            <w:pPr>
              <w:jc w:val="center"/>
            </w:pPr>
            <w:proofErr w:type="spellStart"/>
            <w:r>
              <w:t>Week</w:t>
            </w:r>
            <w:proofErr w:type="spellEnd"/>
            <w:r>
              <w:t xml:space="preserve"> 11</w:t>
            </w:r>
          </w:p>
        </w:tc>
        <w:tc>
          <w:tcPr>
            <w:tcW w:w="1320" w:type="dxa"/>
            <w:tcBorders>
              <w:top w:val="outset" w:sz="6" w:space="0" w:color="auto"/>
              <w:left w:val="outset" w:sz="6" w:space="0" w:color="auto"/>
              <w:bottom w:val="outset" w:sz="6" w:space="0" w:color="auto"/>
              <w:right w:val="outset" w:sz="6" w:space="0" w:color="auto"/>
            </w:tcBorders>
          </w:tcPr>
          <w:p w14:paraId="29AF6E52" w14:textId="114D6837" w:rsidR="000942B3" w:rsidRDefault="000942B3" w:rsidP="0097392D">
            <w:pPr>
              <w:jc w:val="center"/>
            </w:pPr>
            <w:proofErr w:type="spellStart"/>
            <w:r>
              <w:t>Week</w:t>
            </w:r>
            <w:proofErr w:type="spellEnd"/>
            <w:r>
              <w:t xml:space="preserve"> 12</w:t>
            </w:r>
          </w:p>
        </w:tc>
        <w:tc>
          <w:tcPr>
            <w:tcW w:w="1320" w:type="dxa"/>
            <w:tcBorders>
              <w:top w:val="outset" w:sz="6" w:space="0" w:color="auto"/>
              <w:left w:val="outset" w:sz="6" w:space="0" w:color="auto"/>
              <w:bottom w:val="outset" w:sz="6" w:space="0" w:color="auto"/>
              <w:right w:val="outset" w:sz="6" w:space="0" w:color="auto"/>
            </w:tcBorders>
          </w:tcPr>
          <w:p w14:paraId="4A28065F" w14:textId="13C5ED29" w:rsidR="000942B3" w:rsidRDefault="000942B3" w:rsidP="0097392D">
            <w:pPr>
              <w:jc w:val="center"/>
            </w:pPr>
            <w:proofErr w:type="spellStart"/>
            <w:r>
              <w:t>Week</w:t>
            </w:r>
            <w:proofErr w:type="spellEnd"/>
            <w:r>
              <w:t xml:space="preserve"> 13</w:t>
            </w:r>
          </w:p>
        </w:tc>
        <w:tc>
          <w:tcPr>
            <w:tcW w:w="1320" w:type="dxa"/>
            <w:tcBorders>
              <w:top w:val="outset" w:sz="6" w:space="0" w:color="auto"/>
              <w:left w:val="outset" w:sz="6" w:space="0" w:color="auto"/>
              <w:bottom w:val="outset" w:sz="6" w:space="0" w:color="auto"/>
              <w:right w:val="outset" w:sz="6" w:space="0" w:color="auto"/>
            </w:tcBorders>
          </w:tcPr>
          <w:p w14:paraId="7C894865" w14:textId="1A293470" w:rsidR="000942B3" w:rsidRDefault="000942B3" w:rsidP="0097392D">
            <w:pPr>
              <w:jc w:val="center"/>
            </w:pPr>
            <w:proofErr w:type="spellStart"/>
            <w:r>
              <w:t>Week</w:t>
            </w:r>
            <w:proofErr w:type="spellEnd"/>
            <w:r>
              <w:t xml:space="preserve"> 14</w:t>
            </w:r>
          </w:p>
        </w:tc>
      </w:tr>
      <w:tr w:rsidR="000942B3" w:rsidRPr="007C3B5E" w14:paraId="5C41CC1B" w14:textId="77777777" w:rsidTr="0097392D">
        <w:trPr>
          <w:tblCellSpacing w:w="0" w:type="dxa"/>
        </w:trPr>
        <w:tc>
          <w:tcPr>
            <w:tcW w:w="1320" w:type="dxa"/>
            <w:tcBorders>
              <w:top w:val="outset" w:sz="6" w:space="0" w:color="auto"/>
              <w:left w:val="outset" w:sz="6" w:space="0" w:color="auto"/>
              <w:bottom w:val="outset" w:sz="6" w:space="0" w:color="auto"/>
              <w:right w:val="outset" w:sz="6" w:space="0" w:color="auto"/>
            </w:tcBorders>
          </w:tcPr>
          <w:p w14:paraId="7911FFA1" w14:textId="77777777" w:rsidR="000942B3" w:rsidRDefault="000942B3" w:rsidP="0097392D">
            <w:r>
              <w:t>szünet</w:t>
            </w:r>
          </w:p>
        </w:tc>
        <w:tc>
          <w:tcPr>
            <w:tcW w:w="1320" w:type="dxa"/>
            <w:tcBorders>
              <w:top w:val="outset" w:sz="6" w:space="0" w:color="auto"/>
              <w:left w:val="outset" w:sz="6" w:space="0" w:color="auto"/>
              <w:bottom w:val="outset" w:sz="6" w:space="0" w:color="auto"/>
              <w:right w:val="outset" w:sz="6" w:space="0" w:color="auto"/>
            </w:tcBorders>
          </w:tcPr>
          <w:p w14:paraId="4288CC4F" w14:textId="77777777" w:rsidR="000942B3" w:rsidRDefault="000942B3" w:rsidP="0097392D">
            <w:r>
              <w:t>2025.11.03.</w:t>
            </w:r>
          </w:p>
        </w:tc>
        <w:tc>
          <w:tcPr>
            <w:tcW w:w="1320" w:type="dxa"/>
            <w:tcBorders>
              <w:top w:val="outset" w:sz="6" w:space="0" w:color="auto"/>
              <w:left w:val="outset" w:sz="6" w:space="0" w:color="auto"/>
              <w:bottom w:val="outset" w:sz="6" w:space="0" w:color="auto"/>
              <w:right w:val="outset" w:sz="6" w:space="0" w:color="auto"/>
            </w:tcBorders>
          </w:tcPr>
          <w:p w14:paraId="1512C041" w14:textId="77777777" w:rsidR="000942B3" w:rsidRDefault="000942B3" w:rsidP="0097392D">
            <w:r>
              <w:t>2025.11.10.</w:t>
            </w:r>
          </w:p>
        </w:tc>
        <w:tc>
          <w:tcPr>
            <w:tcW w:w="1320" w:type="dxa"/>
            <w:tcBorders>
              <w:top w:val="outset" w:sz="6" w:space="0" w:color="auto"/>
              <w:left w:val="outset" w:sz="6" w:space="0" w:color="auto"/>
              <w:bottom w:val="outset" w:sz="6" w:space="0" w:color="auto"/>
              <w:right w:val="outset" w:sz="6" w:space="0" w:color="auto"/>
            </w:tcBorders>
          </w:tcPr>
          <w:p w14:paraId="0B663105" w14:textId="77777777" w:rsidR="000942B3" w:rsidRDefault="000942B3" w:rsidP="0097392D">
            <w:r>
              <w:t>2025.11.17.</w:t>
            </w:r>
          </w:p>
        </w:tc>
        <w:tc>
          <w:tcPr>
            <w:tcW w:w="1320" w:type="dxa"/>
            <w:tcBorders>
              <w:top w:val="outset" w:sz="6" w:space="0" w:color="auto"/>
              <w:left w:val="outset" w:sz="6" w:space="0" w:color="auto"/>
              <w:bottom w:val="outset" w:sz="6" w:space="0" w:color="auto"/>
              <w:right w:val="outset" w:sz="6" w:space="0" w:color="auto"/>
            </w:tcBorders>
          </w:tcPr>
          <w:p w14:paraId="6A733128" w14:textId="77777777" w:rsidR="000942B3" w:rsidRDefault="000942B3" w:rsidP="0097392D">
            <w:r>
              <w:t>2025.11.24.</w:t>
            </w:r>
          </w:p>
        </w:tc>
        <w:tc>
          <w:tcPr>
            <w:tcW w:w="1320" w:type="dxa"/>
            <w:tcBorders>
              <w:top w:val="outset" w:sz="6" w:space="0" w:color="auto"/>
              <w:left w:val="outset" w:sz="6" w:space="0" w:color="auto"/>
              <w:bottom w:val="outset" w:sz="6" w:space="0" w:color="auto"/>
              <w:right w:val="outset" w:sz="6" w:space="0" w:color="auto"/>
            </w:tcBorders>
          </w:tcPr>
          <w:p w14:paraId="6031A90A" w14:textId="77777777" w:rsidR="000942B3" w:rsidRDefault="000942B3" w:rsidP="0097392D">
            <w:r>
              <w:t>2025.12.01.</w:t>
            </w:r>
          </w:p>
        </w:tc>
        <w:tc>
          <w:tcPr>
            <w:tcW w:w="1320" w:type="dxa"/>
            <w:tcBorders>
              <w:top w:val="outset" w:sz="6" w:space="0" w:color="auto"/>
              <w:left w:val="outset" w:sz="6" w:space="0" w:color="auto"/>
              <w:bottom w:val="outset" w:sz="6" w:space="0" w:color="auto"/>
              <w:right w:val="outset" w:sz="6" w:space="0" w:color="auto"/>
            </w:tcBorders>
          </w:tcPr>
          <w:p w14:paraId="6C2ED8D8" w14:textId="77777777" w:rsidR="000942B3" w:rsidRDefault="000942B3" w:rsidP="0097392D">
            <w:r>
              <w:t>2025.12.08.</w:t>
            </w:r>
          </w:p>
        </w:tc>
      </w:tr>
    </w:tbl>
    <w:p w14:paraId="3ED4A1C4" w14:textId="77777777" w:rsidR="000942B3" w:rsidRPr="00A85160" w:rsidRDefault="000942B3" w:rsidP="005C08F1">
      <w:pPr>
        <w:rPr>
          <w:b/>
          <w:bCs/>
          <w:lang w:val="en-GB"/>
        </w:rPr>
      </w:pPr>
    </w:p>
    <w:p w14:paraId="34AE0E35" w14:textId="77777777" w:rsidR="00576376" w:rsidRPr="00A85160" w:rsidRDefault="00576376" w:rsidP="00576376">
      <w:pPr>
        <w:rPr>
          <w:lang w:val="en-GB"/>
        </w:rPr>
      </w:pPr>
    </w:p>
    <w:p w14:paraId="23C91BA5" w14:textId="0681E2E8" w:rsidR="009B4F16" w:rsidRPr="00A85160" w:rsidRDefault="009B1CFA" w:rsidP="00576376">
      <w:pPr>
        <w:pStyle w:val="Cmsor2"/>
        <w:numPr>
          <w:ilvl w:val="0"/>
          <w:numId w:val="25"/>
        </w:numPr>
        <w:rPr>
          <w:b/>
          <w:bCs/>
          <w:lang w:val="en-GB"/>
        </w:rPr>
      </w:pPr>
      <w:r>
        <w:rPr>
          <w:b/>
          <w:bCs/>
          <w:lang w:val="en-GB"/>
        </w:rPr>
        <w:t>assessment and evaluation</w:t>
      </w:r>
    </w:p>
    <w:p w14:paraId="56227E70" w14:textId="4D1B1D5C" w:rsidR="00576376" w:rsidRPr="000F0372" w:rsidRDefault="00531994" w:rsidP="00744428">
      <w:pPr>
        <w:suppressAutoHyphens/>
        <w:ind w:left="709"/>
        <w:rPr>
          <w:i/>
          <w:iCs/>
          <w:color w:val="FF0000"/>
          <w:sz w:val="16"/>
          <w:szCs w:val="16"/>
          <w:lang w:val="en-GB"/>
        </w:rPr>
      </w:pPr>
      <w:r>
        <w:rPr>
          <w:i/>
          <w:iCs/>
          <w:sz w:val="16"/>
          <w:szCs w:val="16"/>
          <w:lang w:val="en-GB"/>
        </w:rPr>
        <w:t>(</w:t>
      </w:r>
      <w:r w:rsidR="000F0372" w:rsidRPr="00782776">
        <w:rPr>
          <w:i/>
          <w:iCs/>
          <w:sz w:val="16"/>
          <w:szCs w:val="16"/>
          <w:lang w:val="en-GB"/>
        </w:rPr>
        <w:t>Neptun: Instruction/Subjects/Subject Details/Syllabus</w:t>
      </w:r>
      <w:r w:rsidR="000F0372">
        <w:rPr>
          <w:i/>
          <w:iCs/>
          <w:sz w:val="16"/>
          <w:szCs w:val="16"/>
          <w:lang w:val="en-GB"/>
        </w:rPr>
        <w:t>/Examination and Evaluation System</w:t>
      </w:r>
      <w:r w:rsidR="00EE747E" w:rsidRPr="00A85160">
        <w:rPr>
          <w:i/>
          <w:iCs/>
          <w:sz w:val="16"/>
          <w:szCs w:val="16"/>
          <w:lang w:val="en-GB"/>
        </w:rPr>
        <w:t>)</w:t>
      </w:r>
      <w:r w:rsidR="000F0372">
        <w:rPr>
          <w:i/>
          <w:iCs/>
          <w:sz w:val="16"/>
          <w:szCs w:val="16"/>
          <w:lang w:val="en-GB"/>
        </w:rPr>
        <w:t xml:space="preserve"> </w:t>
      </w:r>
    </w:p>
    <w:p w14:paraId="1F925394" w14:textId="77777777" w:rsidR="00744428" w:rsidRPr="00A85160" w:rsidRDefault="00744428" w:rsidP="00576376">
      <w:pPr>
        <w:rPr>
          <w:lang w:val="en-GB"/>
        </w:rPr>
      </w:pPr>
    </w:p>
    <w:p w14:paraId="138AF213" w14:textId="7B68C7F0" w:rsidR="001C7AF2" w:rsidRPr="00A85160" w:rsidRDefault="000F0372" w:rsidP="00DC3D3E">
      <w:pPr>
        <w:pStyle w:val="Cmsor5"/>
        <w:rPr>
          <w:b/>
          <w:bCs/>
          <w:color w:val="auto"/>
          <w:u w:val="single"/>
          <w:lang w:val="en-GB"/>
        </w:rPr>
      </w:pPr>
      <w:r>
        <w:rPr>
          <w:b/>
          <w:bCs/>
          <w:color w:val="auto"/>
          <w:u w:val="single"/>
          <w:lang w:val="en-GB"/>
        </w:rPr>
        <w:t>Attendance</w:t>
      </w:r>
      <w:r w:rsidR="002038B8" w:rsidRPr="00A85160">
        <w:rPr>
          <w:b/>
          <w:bCs/>
          <w:color w:val="auto"/>
          <w:u w:val="single"/>
          <w:lang w:val="en-GB"/>
        </w:rPr>
        <w:t xml:space="preserve"> </w:t>
      </w:r>
    </w:p>
    <w:p w14:paraId="48879ED6" w14:textId="6FD6AA80" w:rsidR="000F0372" w:rsidRPr="000F23DD" w:rsidRDefault="000F0372" w:rsidP="000F0372">
      <w:pPr>
        <w:widowControl w:val="0"/>
        <w:spacing w:after="120"/>
        <w:rPr>
          <w:rFonts w:cstheme="minorHAnsi"/>
          <w:i/>
          <w:sz w:val="16"/>
          <w:szCs w:val="16"/>
          <w:lang w:val="en-GB"/>
        </w:rPr>
      </w:pPr>
      <w:r w:rsidRPr="000F23DD">
        <w:rPr>
          <w:rFonts w:cstheme="minorHAnsi"/>
          <w:i/>
          <w:sz w:val="16"/>
          <w:szCs w:val="16"/>
          <w:lang w:val="en-GB"/>
        </w:rPr>
        <w:t>In accordance with the Code of Studies and Examinations of the University of Pécs, Article 45 (2) and Annex 9. (</w:t>
      </w:r>
      <w:r>
        <w:rPr>
          <w:rFonts w:cstheme="minorHAnsi"/>
          <w:i/>
          <w:sz w:val="16"/>
          <w:szCs w:val="16"/>
          <w:lang w:val="en-GB"/>
        </w:rPr>
        <w:t xml:space="preserve">Article </w:t>
      </w:r>
      <w:r w:rsidRPr="000F23DD">
        <w:rPr>
          <w:rFonts w:cstheme="minorHAnsi"/>
          <w:i/>
          <w:sz w:val="16"/>
          <w:szCs w:val="16"/>
          <w:lang w:val="en-GB"/>
        </w:rPr>
        <w:t xml:space="preserve">3) </w:t>
      </w:r>
      <w:r w:rsidR="00203048">
        <w:rPr>
          <w:rFonts w:cstheme="minorHAnsi"/>
          <w:i/>
          <w:sz w:val="16"/>
          <w:szCs w:val="16"/>
          <w:lang w:val="en-GB"/>
        </w:rPr>
        <w:t>a</w:t>
      </w:r>
      <w:r w:rsidRPr="000F23DD">
        <w:rPr>
          <w:rFonts w:cstheme="minorHAnsi"/>
          <w:i/>
          <w:sz w:val="16"/>
          <w:szCs w:val="16"/>
          <w:lang w:val="en-GB"/>
        </w:rPr>
        <w:t xml:space="preserve"> student may be refused a grade or qualification in the given </w:t>
      </w:r>
      <w:r>
        <w:rPr>
          <w:rFonts w:cstheme="minorHAnsi"/>
          <w:i/>
          <w:sz w:val="16"/>
          <w:szCs w:val="16"/>
          <w:lang w:val="en-GB"/>
        </w:rPr>
        <w:t xml:space="preserve">full-time </w:t>
      </w:r>
      <w:r w:rsidRPr="000F23DD">
        <w:rPr>
          <w:rFonts w:cstheme="minorHAnsi"/>
          <w:i/>
          <w:sz w:val="16"/>
          <w:szCs w:val="16"/>
          <w:lang w:val="en-GB"/>
        </w:rPr>
        <w:t xml:space="preserve">course if the </w:t>
      </w:r>
      <w:r w:rsidR="00203048">
        <w:rPr>
          <w:rFonts w:cstheme="minorHAnsi"/>
          <w:i/>
          <w:sz w:val="16"/>
          <w:szCs w:val="16"/>
          <w:lang w:val="en-GB"/>
        </w:rPr>
        <w:t xml:space="preserve">number of class </w:t>
      </w:r>
      <w:r w:rsidRPr="000F23DD">
        <w:rPr>
          <w:rFonts w:cstheme="minorHAnsi"/>
          <w:i/>
          <w:sz w:val="16"/>
          <w:szCs w:val="16"/>
          <w:lang w:val="en-GB"/>
        </w:rPr>
        <w:t>absence</w:t>
      </w:r>
      <w:r w:rsidR="00203048">
        <w:rPr>
          <w:rFonts w:cstheme="minorHAnsi"/>
          <w:i/>
          <w:sz w:val="16"/>
          <w:szCs w:val="16"/>
          <w:lang w:val="en-GB"/>
        </w:rPr>
        <w:t xml:space="preserve">s </w:t>
      </w:r>
      <w:r w:rsidRPr="000F23DD">
        <w:rPr>
          <w:rFonts w:cstheme="minorHAnsi"/>
          <w:i/>
          <w:sz w:val="16"/>
          <w:szCs w:val="16"/>
          <w:lang w:val="en-GB"/>
        </w:rPr>
        <w:t xml:space="preserve">exceeds 30% of the contact hours stipulated in the </w:t>
      </w:r>
      <w:r>
        <w:rPr>
          <w:rFonts w:cstheme="minorHAnsi"/>
          <w:i/>
          <w:sz w:val="16"/>
          <w:szCs w:val="16"/>
          <w:lang w:val="en-GB"/>
        </w:rPr>
        <w:t>course description</w:t>
      </w:r>
      <w:r w:rsidRPr="000F23DD">
        <w:rPr>
          <w:rFonts w:cstheme="minorHAnsi"/>
          <w:i/>
          <w:sz w:val="16"/>
          <w:szCs w:val="16"/>
          <w:lang w:val="en-GB"/>
        </w:rPr>
        <w:t>.</w:t>
      </w:r>
    </w:p>
    <w:p w14:paraId="4046CFC7" w14:textId="77777777" w:rsidR="00E15443" w:rsidRPr="00A85160" w:rsidRDefault="00E15443" w:rsidP="00E15443">
      <w:pPr>
        <w:rPr>
          <w:lang w:val="en-GB"/>
        </w:rPr>
      </w:pPr>
    </w:p>
    <w:p w14:paraId="6B183626" w14:textId="4C77ADE6" w:rsidR="0074781F" w:rsidRPr="00A85160" w:rsidRDefault="009B1CFA" w:rsidP="00CA3DFB">
      <w:pPr>
        <w:rPr>
          <w:i/>
          <w:iCs/>
          <w:lang w:val="en-GB"/>
        </w:rPr>
      </w:pPr>
      <w:r>
        <w:rPr>
          <w:b/>
          <w:bCs/>
          <w:i/>
          <w:iCs/>
          <w:lang w:val="en-GB"/>
        </w:rPr>
        <w:t>Method for monitoring attendance</w:t>
      </w:r>
      <w:r w:rsidR="009321B4" w:rsidRPr="00A85160">
        <w:rPr>
          <w:b/>
          <w:bCs/>
          <w:i/>
          <w:iCs/>
          <w:lang w:val="en-GB"/>
        </w:rPr>
        <w:t xml:space="preserve"> </w:t>
      </w:r>
      <w:r w:rsidR="009321B4" w:rsidRPr="00A85160">
        <w:rPr>
          <w:i/>
          <w:iCs/>
          <w:sz w:val="16"/>
          <w:szCs w:val="16"/>
          <w:lang w:val="en-GB"/>
        </w:rPr>
        <w:t>(</w:t>
      </w:r>
      <w:r>
        <w:rPr>
          <w:i/>
          <w:iCs/>
          <w:sz w:val="16"/>
          <w:szCs w:val="16"/>
          <w:lang w:val="en-GB"/>
        </w:rPr>
        <w:t>e.g.</w:t>
      </w:r>
      <w:r w:rsidR="005E2090" w:rsidRPr="00A85160">
        <w:rPr>
          <w:i/>
          <w:iCs/>
          <w:sz w:val="16"/>
          <w:szCs w:val="16"/>
          <w:lang w:val="en-GB"/>
        </w:rPr>
        <w:t xml:space="preserve">: </w:t>
      </w:r>
      <w:r>
        <w:rPr>
          <w:i/>
          <w:iCs/>
          <w:sz w:val="16"/>
          <w:szCs w:val="16"/>
          <w:lang w:val="en-GB"/>
        </w:rPr>
        <w:t>attendance sheet</w:t>
      </w:r>
      <w:r w:rsidR="005E2090" w:rsidRPr="00A85160">
        <w:rPr>
          <w:i/>
          <w:iCs/>
          <w:sz w:val="16"/>
          <w:szCs w:val="16"/>
          <w:lang w:val="en-GB"/>
        </w:rPr>
        <w:t xml:space="preserve"> / online </w:t>
      </w:r>
      <w:r>
        <w:rPr>
          <w:i/>
          <w:iCs/>
          <w:sz w:val="16"/>
          <w:szCs w:val="16"/>
          <w:lang w:val="en-GB"/>
        </w:rPr>
        <w:t>test</w:t>
      </w:r>
      <w:r w:rsidR="005E2090" w:rsidRPr="00A85160">
        <w:rPr>
          <w:i/>
          <w:iCs/>
          <w:sz w:val="16"/>
          <w:szCs w:val="16"/>
          <w:lang w:val="en-GB"/>
        </w:rPr>
        <w:t xml:space="preserve">/ </w:t>
      </w:r>
      <w:r w:rsidR="005D7DFC">
        <w:rPr>
          <w:i/>
          <w:iCs/>
          <w:sz w:val="16"/>
          <w:szCs w:val="16"/>
          <w:lang w:val="en-GB"/>
        </w:rPr>
        <w:t>register</w:t>
      </w:r>
      <w:r w:rsidR="005E2090" w:rsidRPr="00A85160">
        <w:rPr>
          <w:i/>
          <w:iCs/>
          <w:sz w:val="16"/>
          <w:szCs w:val="16"/>
          <w:lang w:val="en-GB"/>
        </w:rPr>
        <w:t xml:space="preserve">, </w:t>
      </w:r>
      <w:r>
        <w:rPr>
          <w:i/>
          <w:iCs/>
          <w:sz w:val="16"/>
          <w:szCs w:val="16"/>
          <w:lang w:val="en-GB"/>
        </w:rPr>
        <w:t>etc</w:t>
      </w:r>
      <w:r w:rsidR="005E2090" w:rsidRPr="00A85160">
        <w:rPr>
          <w:i/>
          <w:iCs/>
          <w:sz w:val="16"/>
          <w:szCs w:val="16"/>
          <w:lang w:val="en-GB"/>
        </w:rPr>
        <w:t>.</w:t>
      </w:r>
      <w:r w:rsidR="009321B4" w:rsidRPr="00A85160">
        <w:rPr>
          <w:i/>
          <w:iCs/>
          <w:sz w:val="16"/>
          <w:szCs w:val="16"/>
          <w:lang w:val="en-GB"/>
        </w:rPr>
        <w:t>)</w:t>
      </w:r>
    </w:p>
    <w:p w14:paraId="02CB7EA3" w14:textId="52651930" w:rsidR="004348FE" w:rsidRPr="00A85160" w:rsidRDefault="009A4685" w:rsidP="00E15443">
      <w:pPr>
        <w:shd w:val="clear" w:color="auto" w:fill="DFDFDF" w:themeFill="background2" w:themeFillShade="E6"/>
        <w:rPr>
          <w:lang w:val="en-GB"/>
        </w:rPr>
      </w:pPr>
      <w:proofErr w:type="spellStart"/>
      <w:r w:rsidRPr="009A4685">
        <w:t>attendance</w:t>
      </w:r>
      <w:proofErr w:type="spellEnd"/>
      <w:r w:rsidRPr="009A4685">
        <w:t xml:space="preserve"> </w:t>
      </w:r>
      <w:proofErr w:type="spellStart"/>
      <w:r w:rsidRPr="009A4685">
        <w:t>sheet</w:t>
      </w:r>
      <w:proofErr w:type="spellEnd"/>
    </w:p>
    <w:p w14:paraId="446EF95D" w14:textId="77777777" w:rsidR="00891215" w:rsidRPr="00A85160" w:rsidRDefault="00891215" w:rsidP="00E15443">
      <w:pPr>
        <w:shd w:val="clear" w:color="auto" w:fill="DFDFDF" w:themeFill="background2" w:themeFillShade="E6"/>
        <w:rPr>
          <w:lang w:val="en-GB"/>
        </w:rPr>
      </w:pPr>
    </w:p>
    <w:p w14:paraId="09A453A3" w14:textId="77777777" w:rsidR="00E15443" w:rsidRPr="00A85160" w:rsidRDefault="00E15443" w:rsidP="00E15443">
      <w:pPr>
        <w:rPr>
          <w:lang w:val="en-GB"/>
        </w:rPr>
      </w:pPr>
    </w:p>
    <w:p w14:paraId="3EC9BEC5" w14:textId="30CD3821" w:rsidR="00593342" w:rsidRPr="00A85160" w:rsidRDefault="001B334B" w:rsidP="00891215">
      <w:pPr>
        <w:pStyle w:val="Cmsor5"/>
        <w:keepNext/>
        <w:rPr>
          <w:b/>
          <w:bCs/>
          <w:color w:val="auto"/>
          <w:u w:val="single"/>
          <w:lang w:val="en-GB"/>
        </w:rPr>
      </w:pPr>
      <w:r w:rsidRPr="00A85160">
        <w:rPr>
          <w:b/>
          <w:bCs/>
          <w:color w:val="auto"/>
          <w:u w:val="single"/>
          <w:lang w:val="en-GB"/>
        </w:rPr>
        <w:t>assessment</w:t>
      </w:r>
    </w:p>
    <w:p w14:paraId="23FC5030" w14:textId="09E434AC" w:rsidR="00007075" w:rsidRPr="00A85160" w:rsidRDefault="001B334B" w:rsidP="00891215">
      <w:pPr>
        <w:keepNext/>
        <w:ind w:left="708"/>
        <w:rPr>
          <w:i/>
          <w:iCs/>
          <w:sz w:val="16"/>
          <w:szCs w:val="16"/>
          <w:lang w:val="en-GB"/>
        </w:rPr>
      </w:pPr>
      <w:r w:rsidRPr="00A85160">
        <w:rPr>
          <w:i/>
          <w:iCs/>
          <w:sz w:val="16"/>
          <w:szCs w:val="16"/>
          <w:lang w:val="en-GB"/>
        </w:rPr>
        <w:t xml:space="preserve">Cells of the appropriate type of requirement is to be filled out </w:t>
      </w:r>
      <w:r w:rsidR="00FF3333" w:rsidRPr="00A85160">
        <w:rPr>
          <w:i/>
          <w:iCs/>
          <w:sz w:val="16"/>
          <w:szCs w:val="16"/>
          <w:lang w:val="en-GB"/>
        </w:rPr>
        <w:t>(</w:t>
      </w:r>
      <w:r w:rsidRPr="00A85160">
        <w:rPr>
          <w:i/>
          <w:iCs/>
          <w:sz w:val="16"/>
          <w:szCs w:val="16"/>
          <w:lang w:val="en-GB"/>
        </w:rPr>
        <w:t xml:space="preserve">course-units </w:t>
      </w:r>
      <w:r w:rsidR="009E1FA0" w:rsidRPr="00A85160">
        <w:rPr>
          <w:i/>
          <w:iCs/>
          <w:sz w:val="16"/>
          <w:szCs w:val="16"/>
          <w:lang w:val="en-GB"/>
        </w:rPr>
        <w:t>resulting</w:t>
      </w:r>
      <w:r w:rsidRPr="00A85160">
        <w:rPr>
          <w:i/>
          <w:iCs/>
          <w:sz w:val="16"/>
          <w:szCs w:val="16"/>
          <w:lang w:val="en-GB"/>
        </w:rPr>
        <w:t xml:space="preserve"> in </w:t>
      </w:r>
      <w:r w:rsidR="00B122FD" w:rsidRPr="00A85160">
        <w:rPr>
          <w:i/>
          <w:iCs/>
          <w:sz w:val="16"/>
          <w:szCs w:val="16"/>
          <w:lang w:val="en-GB"/>
        </w:rPr>
        <w:t>mid-term</w:t>
      </w:r>
      <w:r w:rsidRPr="00A85160">
        <w:rPr>
          <w:i/>
          <w:iCs/>
          <w:sz w:val="16"/>
          <w:szCs w:val="16"/>
          <w:lang w:val="en-GB"/>
        </w:rPr>
        <w:t xml:space="preserve"> grade or examination</w:t>
      </w:r>
      <w:r w:rsidR="00B122FD" w:rsidRPr="00A85160">
        <w:rPr>
          <w:i/>
          <w:iCs/>
          <w:sz w:val="16"/>
          <w:szCs w:val="16"/>
          <w:lang w:val="en-GB"/>
        </w:rPr>
        <w:t>)</w:t>
      </w:r>
      <w:r w:rsidRPr="00A85160">
        <w:rPr>
          <w:i/>
          <w:iCs/>
          <w:sz w:val="16"/>
          <w:szCs w:val="16"/>
          <w:lang w:val="en-GB"/>
        </w:rPr>
        <w:t xml:space="preserve">. Cells of the other type can be deleted. </w:t>
      </w:r>
      <w:r w:rsidR="00FF3333" w:rsidRPr="00A85160">
        <w:rPr>
          <w:i/>
          <w:iCs/>
          <w:sz w:val="16"/>
          <w:szCs w:val="16"/>
          <w:lang w:val="en-GB"/>
        </w:rPr>
        <w:t xml:space="preserve"> </w:t>
      </w:r>
    </w:p>
    <w:p w14:paraId="19175A4F" w14:textId="2FF0368F" w:rsidR="00CE73E0" w:rsidRPr="00A85160" w:rsidRDefault="00CE73E0" w:rsidP="00891215">
      <w:pPr>
        <w:keepNext/>
        <w:rPr>
          <w:lang w:val="en-GB"/>
        </w:rPr>
      </w:pPr>
    </w:p>
    <w:p w14:paraId="304A5DC2" w14:textId="2B82D068" w:rsidR="009321B4" w:rsidRPr="00A85160" w:rsidRDefault="009E1FA0" w:rsidP="003E6E3D">
      <w:pPr>
        <w:pStyle w:val="Kiemeltidzet"/>
        <w:ind w:hanging="1440"/>
        <w:rPr>
          <w:sz w:val="22"/>
          <w:szCs w:val="22"/>
          <w:lang w:val="en-GB"/>
        </w:rPr>
      </w:pPr>
      <w:r w:rsidRPr="00A85160">
        <w:rPr>
          <w:lang w:val="en-GB"/>
        </w:rPr>
        <w:t xml:space="preserve">Course resulting in </w:t>
      </w:r>
      <w:r w:rsidR="00B122FD" w:rsidRPr="00A85160">
        <w:rPr>
          <w:lang w:val="en-GB"/>
        </w:rPr>
        <w:t>mid-term</w:t>
      </w:r>
      <w:r w:rsidRPr="00A85160">
        <w:rPr>
          <w:lang w:val="en-GB"/>
        </w:rPr>
        <w:t xml:space="preserve"> grade</w:t>
      </w:r>
      <w:r w:rsidRPr="00A85160">
        <w:rPr>
          <w:b w:val="0"/>
          <w:bCs w:val="0"/>
          <w:sz w:val="22"/>
          <w:szCs w:val="22"/>
          <w:lang w:val="en-GB"/>
        </w:rPr>
        <w:t xml:space="preserve"> </w:t>
      </w:r>
      <w:r w:rsidR="009321B4" w:rsidRPr="00A85160">
        <w:rPr>
          <w:b w:val="0"/>
          <w:bCs w:val="0"/>
          <w:sz w:val="22"/>
          <w:szCs w:val="22"/>
          <w:lang w:val="en-GB"/>
        </w:rPr>
        <w:t xml:space="preserve">(PTE </w:t>
      </w:r>
      <w:proofErr w:type="spellStart"/>
      <w:r w:rsidR="009321B4" w:rsidRPr="00A85160">
        <w:rPr>
          <w:b w:val="0"/>
          <w:bCs w:val="0"/>
          <w:sz w:val="22"/>
          <w:szCs w:val="22"/>
          <w:lang w:val="en-GB"/>
        </w:rPr>
        <w:t>TVSz</w:t>
      </w:r>
      <w:proofErr w:type="spellEnd"/>
      <w:r w:rsidR="009321B4" w:rsidRPr="00A85160">
        <w:rPr>
          <w:b w:val="0"/>
          <w:bCs w:val="0"/>
          <w:sz w:val="22"/>
          <w:szCs w:val="22"/>
          <w:lang w:val="en-GB"/>
        </w:rPr>
        <w:t xml:space="preserve"> 40§(3))</w:t>
      </w:r>
    </w:p>
    <w:p w14:paraId="4D960302" w14:textId="1C9194D8" w:rsidR="00E15443" w:rsidRPr="00A85160" w:rsidRDefault="00E15443" w:rsidP="00E15443">
      <w:pPr>
        <w:rPr>
          <w:rStyle w:val="Finomkiemels"/>
          <w:i w:val="0"/>
          <w:iCs w:val="0"/>
          <w:lang w:val="en-GB"/>
        </w:rPr>
      </w:pPr>
    </w:p>
    <w:p w14:paraId="190F84DD" w14:textId="7F005386" w:rsidR="0031664E" w:rsidRPr="00A85160" w:rsidRDefault="002C47AD" w:rsidP="003E6E3D">
      <w:pPr>
        <w:ind w:left="851" w:hanging="851"/>
        <w:rPr>
          <w:rStyle w:val="Finomkiemels"/>
          <w:sz w:val="16"/>
          <w:szCs w:val="16"/>
          <w:lang w:val="en-GB"/>
        </w:rPr>
      </w:pPr>
      <w:r w:rsidRPr="00A85160">
        <w:rPr>
          <w:rStyle w:val="Finomkiemels"/>
          <w:b/>
          <w:bCs/>
          <w:lang w:val="en-GB"/>
        </w:rPr>
        <w:t xml:space="preserve">Mid-term assessments, performance </w:t>
      </w:r>
      <w:r w:rsidR="00B122FD" w:rsidRPr="00A85160">
        <w:rPr>
          <w:rStyle w:val="Finomkiemels"/>
          <w:b/>
          <w:bCs/>
          <w:lang w:val="en-GB"/>
        </w:rPr>
        <w:t>evaluation</w:t>
      </w:r>
      <w:r w:rsidRPr="00A85160">
        <w:rPr>
          <w:rStyle w:val="Finomkiemels"/>
          <w:b/>
          <w:bCs/>
          <w:lang w:val="en-GB"/>
        </w:rPr>
        <w:t xml:space="preserve"> and their ratio in the final grade</w:t>
      </w:r>
      <w:r w:rsidR="005A6C34" w:rsidRPr="00A85160">
        <w:rPr>
          <w:rStyle w:val="Finomkiemels"/>
          <w:b/>
          <w:bCs/>
          <w:lang w:val="en-GB"/>
        </w:rPr>
        <w:t xml:space="preserve"> </w:t>
      </w:r>
      <w:r w:rsidR="009321B4" w:rsidRPr="00A85160">
        <w:rPr>
          <w:rStyle w:val="Finomkiemels"/>
          <w:sz w:val="16"/>
          <w:szCs w:val="16"/>
          <w:lang w:val="en-GB"/>
        </w:rPr>
        <w:t>(</w:t>
      </w:r>
      <w:r w:rsidRPr="00A85160">
        <w:rPr>
          <w:rStyle w:val="Finomkiemels"/>
          <w:sz w:val="16"/>
          <w:szCs w:val="16"/>
          <w:lang w:val="en-GB"/>
        </w:rPr>
        <w:t>The samples in the table to be deleted</w:t>
      </w:r>
      <w:r w:rsidR="00007075" w:rsidRPr="00A85160">
        <w:rPr>
          <w:rStyle w:val="Finomkiemels"/>
          <w:sz w:val="16"/>
          <w:szCs w:val="16"/>
          <w:lang w:val="en-GB"/>
        </w:rPr>
        <w:t>.</w:t>
      </w:r>
      <w:r w:rsidR="009321B4" w:rsidRPr="00A85160">
        <w:rPr>
          <w:rStyle w:val="Finomkiemels"/>
          <w:sz w:val="16"/>
          <w:szCs w:val="16"/>
          <w:lang w:val="en-GB"/>
        </w:rPr>
        <w:t>)</w:t>
      </w:r>
    </w:p>
    <w:p w14:paraId="32430E8B" w14:textId="77777777" w:rsidR="002C47AD" w:rsidRPr="00A85160" w:rsidRDefault="002C47AD" w:rsidP="003E6E3D">
      <w:pPr>
        <w:ind w:left="851" w:hanging="851"/>
        <w:rPr>
          <w:rStyle w:val="Finomkiemels"/>
          <w:b/>
          <w:bCs/>
          <w:lang w:val="en-GB"/>
        </w:rPr>
      </w:pPr>
    </w:p>
    <w:tbl>
      <w:tblPr>
        <w:tblStyle w:val="Tblzatrcsosvilgos"/>
        <w:tblW w:w="8500" w:type="dxa"/>
        <w:tblInd w:w="846" w:type="dxa"/>
        <w:tblLook w:val="04A0" w:firstRow="1" w:lastRow="0" w:firstColumn="1" w:lastColumn="0" w:noHBand="0" w:noVBand="1"/>
      </w:tblPr>
      <w:tblGrid>
        <w:gridCol w:w="4613"/>
        <w:gridCol w:w="1800"/>
        <w:gridCol w:w="2087"/>
      </w:tblGrid>
      <w:tr w:rsidR="00637494" w:rsidRPr="00A85160" w14:paraId="27D87004" w14:textId="77777777" w:rsidTr="00F14336">
        <w:tc>
          <w:tcPr>
            <w:tcW w:w="4678" w:type="dxa"/>
            <w:vAlign w:val="center"/>
          </w:tcPr>
          <w:p w14:paraId="46517D65" w14:textId="3B4A41CC" w:rsidR="001C439B" w:rsidRPr="00A85160" w:rsidRDefault="00DA4FE7" w:rsidP="002C47AD">
            <w:pPr>
              <w:ind w:left="851" w:hanging="851"/>
              <w:jc w:val="center"/>
              <w:rPr>
                <w:b/>
                <w:bCs/>
                <w:lang w:val="en-GB"/>
              </w:rPr>
            </w:pPr>
            <w:r w:rsidRPr="00A85160">
              <w:rPr>
                <w:b/>
                <w:bCs/>
                <w:lang w:val="en-GB"/>
              </w:rPr>
              <w:t>T</w:t>
            </w:r>
            <w:r w:rsidR="002C47AD" w:rsidRPr="00A85160">
              <w:rPr>
                <w:b/>
                <w:bCs/>
                <w:lang w:val="en-GB"/>
              </w:rPr>
              <w:t>ype</w:t>
            </w:r>
          </w:p>
        </w:tc>
        <w:tc>
          <w:tcPr>
            <w:tcW w:w="1709" w:type="dxa"/>
            <w:vAlign w:val="center"/>
          </w:tcPr>
          <w:p w14:paraId="4039AA15" w14:textId="6661EDD7" w:rsidR="001C439B" w:rsidRPr="00A85160" w:rsidRDefault="002C47AD" w:rsidP="00C112FF">
            <w:pPr>
              <w:ind w:left="851" w:hanging="851"/>
              <w:jc w:val="center"/>
              <w:rPr>
                <w:b/>
                <w:bCs/>
                <w:lang w:val="en-GB"/>
              </w:rPr>
            </w:pPr>
            <w:r w:rsidRPr="00A85160">
              <w:rPr>
                <w:b/>
                <w:bCs/>
                <w:lang w:val="en-GB"/>
              </w:rPr>
              <w:t>Assessment</w:t>
            </w:r>
          </w:p>
        </w:tc>
        <w:tc>
          <w:tcPr>
            <w:tcW w:w="2113" w:type="dxa"/>
            <w:vAlign w:val="center"/>
          </w:tcPr>
          <w:p w14:paraId="5E96A40F" w14:textId="5D9B91B5" w:rsidR="001C439B" w:rsidRPr="00A85160" w:rsidRDefault="002C47AD" w:rsidP="00C112FF">
            <w:pPr>
              <w:jc w:val="center"/>
              <w:rPr>
                <w:b/>
                <w:bCs/>
                <w:lang w:val="en-GB"/>
              </w:rPr>
            </w:pPr>
            <w:r w:rsidRPr="00A85160">
              <w:rPr>
                <w:b/>
                <w:bCs/>
                <w:lang w:val="en-GB"/>
              </w:rPr>
              <w:t>Ratio in the final grade</w:t>
            </w:r>
          </w:p>
        </w:tc>
      </w:tr>
      <w:tr w:rsidR="0003453D" w:rsidRPr="00A85160" w14:paraId="7BA2082F" w14:textId="77777777" w:rsidTr="00F14336">
        <w:tc>
          <w:tcPr>
            <w:tcW w:w="4678" w:type="dxa"/>
            <w:shd w:val="clear" w:color="auto" w:fill="DFDFDF" w:themeFill="background2" w:themeFillShade="E6"/>
          </w:tcPr>
          <w:p w14:paraId="1AE7A3C7" w14:textId="13A7F1C7" w:rsidR="0003453D" w:rsidRPr="00A85160" w:rsidRDefault="0003453D" w:rsidP="0003453D">
            <w:pPr>
              <w:rPr>
                <w:i/>
                <w:iCs/>
                <w:color w:val="808080" w:themeColor="accent4"/>
                <w:lang w:val="en-GB"/>
              </w:rPr>
            </w:pPr>
            <w:proofErr w:type="spellStart"/>
            <w:r w:rsidRPr="00F155AF">
              <w:rPr>
                <w:i/>
                <w:iCs/>
              </w:rPr>
              <w:lastRenderedPageBreak/>
              <w:t>Bizagi</w:t>
            </w:r>
            <w:proofErr w:type="spellEnd"/>
            <w:r w:rsidRPr="00F155AF">
              <w:rPr>
                <w:i/>
                <w:iCs/>
              </w:rPr>
              <w:t xml:space="preserve"> </w:t>
            </w:r>
            <w:proofErr w:type="spellStart"/>
            <w:r>
              <w:rPr>
                <w:i/>
                <w:iCs/>
              </w:rPr>
              <w:t>homework</w:t>
            </w:r>
            <w:proofErr w:type="spellEnd"/>
          </w:p>
        </w:tc>
        <w:tc>
          <w:tcPr>
            <w:tcW w:w="1709" w:type="dxa"/>
            <w:shd w:val="clear" w:color="auto" w:fill="DFDFDF" w:themeFill="background2" w:themeFillShade="E6"/>
          </w:tcPr>
          <w:p w14:paraId="0D5F1766" w14:textId="0E5003FF" w:rsidR="0003453D" w:rsidRPr="00A85160" w:rsidRDefault="007C3B5E" w:rsidP="0003453D">
            <w:pPr>
              <w:ind w:left="851" w:hanging="851"/>
              <w:rPr>
                <w:i/>
                <w:iCs/>
                <w:color w:val="808080" w:themeColor="accent4"/>
                <w:lang w:val="en-GB"/>
              </w:rPr>
            </w:pPr>
            <w:proofErr w:type="spellStart"/>
            <w:r>
              <w:rPr>
                <w:i/>
                <w:iCs/>
              </w:rPr>
              <w:t>Accepted</w:t>
            </w:r>
            <w:proofErr w:type="spellEnd"/>
            <w:r>
              <w:rPr>
                <w:i/>
                <w:iCs/>
              </w:rPr>
              <w:t xml:space="preserve"> / </w:t>
            </w:r>
            <w:proofErr w:type="spellStart"/>
            <w:r>
              <w:rPr>
                <w:i/>
                <w:iCs/>
              </w:rPr>
              <w:t>not</w:t>
            </w:r>
            <w:proofErr w:type="spellEnd"/>
            <w:r>
              <w:rPr>
                <w:i/>
                <w:iCs/>
              </w:rPr>
              <w:t xml:space="preserve"> </w:t>
            </w:r>
            <w:proofErr w:type="spellStart"/>
            <w:r>
              <w:rPr>
                <w:i/>
                <w:iCs/>
              </w:rPr>
              <w:t>accepted</w:t>
            </w:r>
            <w:proofErr w:type="spellEnd"/>
          </w:p>
        </w:tc>
        <w:tc>
          <w:tcPr>
            <w:tcW w:w="2113" w:type="dxa"/>
            <w:shd w:val="clear" w:color="auto" w:fill="DFDFDF" w:themeFill="background2" w:themeFillShade="E6"/>
          </w:tcPr>
          <w:p w14:paraId="09114E9B" w14:textId="12F9DA90" w:rsidR="0003453D" w:rsidRPr="00A85160" w:rsidRDefault="0003453D" w:rsidP="0003453D">
            <w:pPr>
              <w:ind w:left="851" w:hanging="851"/>
              <w:rPr>
                <w:i/>
                <w:iCs/>
                <w:color w:val="808080" w:themeColor="accent4"/>
                <w:lang w:val="en-GB"/>
              </w:rPr>
            </w:pPr>
          </w:p>
        </w:tc>
      </w:tr>
      <w:tr w:rsidR="0003453D" w:rsidRPr="00A85160" w14:paraId="2761954B" w14:textId="77777777" w:rsidTr="00F14336">
        <w:tc>
          <w:tcPr>
            <w:tcW w:w="4678" w:type="dxa"/>
            <w:shd w:val="clear" w:color="auto" w:fill="DFDFDF" w:themeFill="background2" w:themeFillShade="E6"/>
          </w:tcPr>
          <w:p w14:paraId="26EDC50D" w14:textId="0E38A31D" w:rsidR="0003453D" w:rsidRPr="00A85160" w:rsidRDefault="0003453D" w:rsidP="0003453D">
            <w:pPr>
              <w:rPr>
                <w:i/>
                <w:iCs/>
                <w:color w:val="808080" w:themeColor="accent4"/>
                <w:lang w:val="en-GB"/>
              </w:rPr>
            </w:pPr>
            <w:r w:rsidRPr="00F155AF">
              <w:rPr>
                <w:i/>
                <w:iCs/>
              </w:rPr>
              <w:t>Kulcs-</w:t>
            </w:r>
            <w:proofErr w:type="spellStart"/>
            <w:r w:rsidRPr="00F155AF">
              <w:rPr>
                <w:i/>
                <w:iCs/>
              </w:rPr>
              <w:t>Soft</w:t>
            </w:r>
            <w:proofErr w:type="spellEnd"/>
            <w:r w:rsidRPr="00F155AF">
              <w:rPr>
                <w:i/>
                <w:iCs/>
              </w:rPr>
              <w:t xml:space="preserve"> </w:t>
            </w:r>
            <w:proofErr w:type="spellStart"/>
            <w:r>
              <w:rPr>
                <w:i/>
                <w:iCs/>
              </w:rPr>
              <w:t>homework</w:t>
            </w:r>
            <w:proofErr w:type="spellEnd"/>
          </w:p>
        </w:tc>
        <w:tc>
          <w:tcPr>
            <w:tcW w:w="1709" w:type="dxa"/>
            <w:shd w:val="clear" w:color="auto" w:fill="DFDFDF" w:themeFill="background2" w:themeFillShade="E6"/>
          </w:tcPr>
          <w:p w14:paraId="0AAD5519" w14:textId="21D3127E" w:rsidR="0003453D" w:rsidRPr="00A85160" w:rsidRDefault="007C3B5E" w:rsidP="0003453D">
            <w:pPr>
              <w:ind w:left="851" w:hanging="851"/>
              <w:rPr>
                <w:i/>
                <w:iCs/>
                <w:color w:val="808080" w:themeColor="accent4"/>
                <w:lang w:val="en-GB"/>
              </w:rPr>
            </w:pPr>
            <w:proofErr w:type="spellStart"/>
            <w:r>
              <w:rPr>
                <w:i/>
                <w:iCs/>
              </w:rPr>
              <w:t>Accepted</w:t>
            </w:r>
            <w:proofErr w:type="spellEnd"/>
            <w:r>
              <w:rPr>
                <w:i/>
                <w:iCs/>
              </w:rPr>
              <w:t xml:space="preserve"> / </w:t>
            </w:r>
            <w:proofErr w:type="spellStart"/>
            <w:r>
              <w:rPr>
                <w:i/>
                <w:iCs/>
              </w:rPr>
              <w:t>not</w:t>
            </w:r>
            <w:proofErr w:type="spellEnd"/>
            <w:r>
              <w:rPr>
                <w:i/>
                <w:iCs/>
              </w:rPr>
              <w:t xml:space="preserve"> </w:t>
            </w:r>
            <w:proofErr w:type="spellStart"/>
            <w:r>
              <w:rPr>
                <w:i/>
                <w:iCs/>
              </w:rPr>
              <w:t>accepted</w:t>
            </w:r>
            <w:proofErr w:type="spellEnd"/>
          </w:p>
        </w:tc>
        <w:tc>
          <w:tcPr>
            <w:tcW w:w="2113" w:type="dxa"/>
            <w:shd w:val="clear" w:color="auto" w:fill="DFDFDF" w:themeFill="background2" w:themeFillShade="E6"/>
          </w:tcPr>
          <w:p w14:paraId="36A65D99" w14:textId="6B38DDF2" w:rsidR="0003453D" w:rsidRPr="00A85160" w:rsidRDefault="0003453D" w:rsidP="0003453D">
            <w:pPr>
              <w:ind w:left="851" w:hanging="851"/>
              <w:rPr>
                <w:i/>
                <w:iCs/>
                <w:color w:val="808080" w:themeColor="accent4"/>
                <w:lang w:val="en-GB"/>
              </w:rPr>
            </w:pPr>
          </w:p>
        </w:tc>
      </w:tr>
      <w:tr w:rsidR="0003453D" w:rsidRPr="00A85160" w14:paraId="77A3A22F" w14:textId="77777777" w:rsidTr="00F14336">
        <w:tc>
          <w:tcPr>
            <w:tcW w:w="4678" w:type="dxa"/>
            <w:shd w:val="clear" w:color="auto" w:fill="DFDFDF" w:themeFill="background2" w:themeFillShade="E6"/>
          </w:tcPr>
          <w:p w14:paraId="1220E09F" w14:textId="7792BDF7" w:rsidR="0003453D" w:rsidRPr="00A85160" w:rsidRDefault="0003453D" w:rsidP="0003453D">
            <w:pPr>
              <w:rPr>
                <w:i/>
                <w:iCs/>
                <w:color w:val="808080" w:themeColor="accent4"/>
                <w:lang w:val="en-GB"/>
              </w:rPr>
            </w:pPr>
            <w:r w:rsidRPr="0003453D">
              <w:rPr>
                <w:i/>
                <w:iCs/>
              </w:rPr>
              <w:t>Test</w:t>
            </w:r>
          </w:p>
        </w:tc>
        <w:tc>
          <w:tcPr>
            <w:tcW w:w="1709" w:type="dxa"/>
            <w:shd w:val="clear" w:color="auto" w:fill="DFDFDF" w:themeFill="background2" w:themeFillShade="E6"/>
          </w:tcPr>
          <w:p w14:paraId="07D0BB97" w14:textId="56BE529B" w:rsidR="0003453D" w:rsidRPr="00A85160" w:rsidRDefault="007C3B5E" w:rsidP="0003453D">
            <w:pPr>
              <w:ind w:left="851" w:hanging="851"/>
              <w:rPr>
                <w:i/>
                <w:iCs/>
                <w:color w:val="808080" w:themeColor="accent4"/>
                <w:lang w:val="en-GB"/>
              </w:rPr>
            </w:pPr>
            <w:r>
              <w:rPr>
                <w:i/>
                <w:iCs/>
              </w:rPr>
              <w:t xml:space="preserve">100 </w:t>
            </w:r>
            <w:proofErr w:type="spellStart"/>
            <w:r w:rsidR="0003453D" w:rsidRPr="00F155AF">
              <w:rPr>
                <w:i/>
                <w:iCs/>
              </w:rPr>
              <w:t>po</w:t>
            </w:r>
            <w:r w:rsidR="0003453D">
              <w:rPr>
                <w:i/>
                <w:iCs/>
              </w:rPr>
              <w:t>i</w:t>
            </w:r>
            <w:r w:rsidR="0003453D" w:rsidRPr="00F155AF">
              <w:rPr>
                <w:i/>
                <w:iCs/>
              </w:rPr>
              <w:t>nt</w:t>
            </w:r>
            <w:r w:rsidR="0003453D">
              <w:rPr>
                <w:i/>
                <w:iCs/>
              </w:rPr>
              <w:t>s</w:t>
            </w:r>
            <w:proofErr w:type="spellEnd"/>
          </w:p>
        </w:tc>
        <w:tc>
          <w:tcPr>
            <w:tcW w:w="2113" w:type="dxa"/>
            <w:shd w:val="clear" w:color="auto" w:fill="DFDFDF" w:themeFill="background2" w:themeFillShade="E6"/>
          </w:tcPr>
          <w:p w14:paraId="61A3DDEF" w14:textId="05EB1FE9" w:rsidR="0003453D" w:rsidRPr="00A85160" w:rsidRDefault="007C3B5E" w:rsidP="0003453D">
            <w:pPr>
              <w:ind w:left="851" w:hanging="851"/>
              <w:rPr>
                <w:i/>
                <w:iCs/>
                <w:color w:val="808080" w:themeColor="accent4"/>
                <w:lang w:val="en-GB"/>
              </w:rPr>
            </w:pPr>
            <w:r>
              <w:rPr>
                <w:i/>
                <w:iCs/>
              </w:rPr>
              <w:t>100%</w:t>
            </w:r>
          </w:p>
        </w:tc>
      </w:tr>
    </w:tbl>
    <w:p w14:paraId="690C9241" w14:textId="77777777" w:rsidR="0031664E" w:rsidRDefault="0031664E" w:rsidP="006F6DF8">
      <w:pPr>
        <w:ind w:left="1559" w:hanging="851"/>
        <w:rPr>
          <w:i/>
          <w:iCs/>
          <w:lang w:val="en-GB"/>
        </w:rPr>
      </w:pPr>
    </w:p>
    <w:p w14:paraId="5C4F8560" w14:textId="42A1B9F9" w:rsidR="00D71103" w:rsidRPr="00A85160" w:rsidRDefault="00D71103" w:rsidP="00D71103">
      <w:pPr>
        <w:shd w:val="clear" w:color="auto" w:fill="DFDFDF" w:themeFill="background2" w:themeFillShade="E6"/>
        <w:rPr>
          <w:lang w:val="en-GB"/>
        </w:rPr>
      </w:pPr>
      <w:proofErr w:type="spellStart"/>
      <w:r>
        <w:t>To</w:t>
      </w:r>
      <w:proofErr w:type="spellEnd"/>
      <w:r>
        <w:t xml:space="preserve"> </w:t>
      </w:r>
      <w:proofErr w:type="spellStart"/>
      <w:r>
        <w:t>pass</w:t>
      </w:r>
      <w:proofErr w:type="spellEnd"/>
      <w:r>
        <w:t xml:space="preserve"> </w:t>
      </w:r>
      <w:proofErr w:type="spellStart"/>
      <w:r>
        <w:t>all</w:t>
      </w:r>
      <w:proofErr w:type="spellEnd"/>
      <w:r>
        <w:t xml:space="preserve"> </w:t>
      </w:r>
      <w:proofErr w:type="spellStart"/>
      <w:r>
        <w:t>homeworks</w:t>
      </w:r>
      <w:proofErr w:type="spellEnd"/>
      <w:r>
        <w:t xml:space="preserve"> </w:t>
      </w:r>
      <w:proofErr w:type="spellStart"/>
      <w:r>
        <w:t>have</w:t>
      </w:r>
      <w:proofErr w:type="spellEnd"/>
      <w:r>
        <w:t xml:space="preserve"> </w:t>
      </w:r>
      <w:proofErr w:type="spellStart"/>
      <w:r>
        <w:t>to</w:t>
      </w:r>
      <w:proofErr w:type="spellEnd"/>
      <w:r>
        <w:t xml:space="preserve"> be </w:t>
      </w:r>
      <w:proofErr w:type="spellStart"/>
      <w:r>
        <w:t>accepted</w:t>
      </w:r>
      <w:proofErr w:type="spellEnd"/>
      <w:r>
        <w:t xml:space="preserve"> plus </w:t>
      </w:r>
      <w:proofErr w:type="spellStart"/>
      <w:r>
        <w:t>the</w:t>
      </w:r>
      <w:proofErr w:type="spellEnd"/>
      <w:r>
        <w:t xml:space="preserve"> test </w:t>
      </w:r>
      <w:proofErr w:type="spellStart"/>
      <w:r>
        <w:t>result</w:t>
      </w:r>
      <w:proofErr w:type="spellEnd"/>
      <w:r>
        <w:t xml:space="preserve"> </w:t>
      </w:r>
      <w:proofErr w:type="spellStart"/>
      <w:r>
        <w:t>should</w:t>
      </w:r>
      <w:proofErr w:type="spellEnd"/>
      <w:r>
        <w:t xml:space="preserve"> be </w:t>
      </w:r>
      <w:proofErr w:type="spellStart"/>
      <w:r>
        <w:t>above</w:t>
      </w:r>
      <w:proofErr w:type="spellEnd"/>
      <w:r>
        <w:t xml:space="preserve"> 40%</w:t>
      </w:r>
      <w:r w:rsidRPr="0003453D">
        <w:t>.</w:t>
      </w:r>
    </w:p>
    <w:p w14:paraId="6DAE8C76" w14:textId="77777777" w:rsidR="00D71103" w:rsidRPr="00A85160" w:rsidRDefault="00D71103" w:rsidP="006F6DF8">
      <w:pPr>
        <w:ind w:left="1559" w:hanging="851"/>
        <w:rPr>
          <w:i/>
          <w:iCs/>
          <w:lang w:val="en-GB"/>
        </w:rPr>
      </w:pPr>
    </w:p>
    <w:p w14:paraId="000FE5B1" w14:textId="3F62BE84" w:rsidR="00594C0F" w:rsidRPr="00A85160" w:rsidRDefault="00417FDF" w:rsidP="003E6E3D">
      <w:pPr>
        <w:ind w:left="851" w:hanging="851"/>
        <w:rPr>
          <w:lang w:val="en-GB"/>
        </w:rPr>
      </w:pPr>
      <w:r w:rsidRPr="00A85160">
        <w:rPr>
          <w:rStyle w:val="Finomkiemels"/>
          <w:b/>
          <w:bCs/>
          <w:lang w:val="en-GB"/>
        </w:rPr>
        <w:t xml:space="preserve">Opportunity and </w:t>
      </w:r>
      <w:r w:rsidR="00A63B80">
        <w:rPr>
          <w:rStyle w:val="Finomkiemels"/>
          <w:b/>
          <w:bCs/>
          <w:lang w:val="en-GB"/>
        </w:rPr>
        <w:t xml:space="preserve">procedure for </w:t>
      </w:r>
      <w:r w:rsidRPr="00F00F30">
        <w:rPr>
          <w:rStyle w:val="Finomkiemels"/>
          <w:b/>
          <w:bCs/>
          <w:lang w:val="en-GB"/>
        </w:rPr>
        <w:t>re-takes</w:t>
      </w:r>
      <w:r w:rsidRPr="00A85160">
        <w:rPr>
          <w:rStyle w:val="Finomkiemels"/>
          <w:b/>
          <w:bCs/>
          <w:lang w:val="en-GB"/>
        </w:rPr>
        <w:t xml:space="preserve"> </w:t>
      </w:r>
      <w:r w:rsidR="00007075" w:rsidRPr="00A85160">
        <w:rPr>
          <w:sz w:val="16"/>
          <w:szCs w:val="16"/>
          <w:lang w:val="en-GB"/>
        </w:rPr>
        <w:t xml:space="preserve">(PTE </w:t>
      </w:r>
      <w:proofErr w:type="spellStart"/>
      <w:r w:rsidR="00007075" w:rsidRPr="00A85160">
        <w:rPr>
          <w:sz w:val="16"/>
          <w:szCs w:val="16"/>
          <w:lang w:val="en-GB"/>
        </w:rPr>
        <w:t>TVSz</w:t>
      </w:r>
      <w:proofErr w:type="spellEnd"/>
      <w:r w:rsidR="00007075" w:rsidRPr="00A85160">
        <w:rPr>
          <w:sz w:val="16"/>
          <w:szCs w:val="16"/>
          <w:lang w:val="en-GB"/>
        </w:rPr>
        <w:t xml:space="preserve"> 47§(4))</w:t>
      </w:r>
    </w:p>
    <w:p w14:paraId="09025117" w14:textId="62E40324" w:rsidR="004348FE" w:rsidRPr="0003453D" w:rsidRDefault="00417FDF" w:rsidP="0003453D">
      <w:pPr>
        <w:ind w:left="708"/>
        <w:rPr>
          <w:i/>
          <w:iCs/>
          <w:sz w:val="16"/>
          <w:szCs w:val="16"/>
          <w:lang w:val="en-GB"/>
        </w:rPr>
      </w:pPr>
      <w:r w:rsidRPr="00A85160">
        <w:rPr>
          <w:i/>
          <w:iCs/>
          <w:sz w:val="16"/>
          <w:szCs w:val="16"/>
          <w:lang w:val="en-GB"/>
        </w:rPr>
        <w:t xml:space="preserve">The specific regulations for </w:t>
      </w:r>
      <w:r w:rsidR="00B122FD" w:rsidRPr="00A85160">
        <w:rPr>
          <w:i/>
          <w:iCs/>
          <w:sz w:val="16"/>
          <w:szCs w:val="16"/>
          <w:lang w:val="en-GB"/>
        </w:rPr>
        <w:t>improving grades</w:t>
      </w:r>
      <w:r w:rsidR="00057AE8" w:rsidRPr="00A85160">
        <w:rPr>
          <w:i/>
          <w:iCs/>
          <w:sz w:val="16"/>
          <w:szCs w:val="16"/>
          <w:lang w:val="en-GB"/>
        </w:rPr>
        <w:t xml:space="preserve"> and </w:t>
      </w:r>
      <w:r w:rsidR="00F00F30">
        <w:rPr>
          <w:i/>
          <w:iCs/>
          <w:sz w:val="16"/>
          <w:szCs w:val="16"/>
          <w:lang w:val="en-GB"/>
        </w:rPr>
        <w:t xml:space="preserve">resitting </w:t>
      </w:r>
      <w:r w:rsidR="00605940">
        <w:rPr>
          <w:i/>
          <w:iCs/>
          <w:sz w:val="16"/>
          <w:szCs w:val="16"/>
          <w:lang w:val="en-GB"/>
        </w:rPr>
        <w:t>tests</w:t>
      </w:r>
      <w:r w:rsidR="00B72CD8">
        <w:rPr>
          <w:i/>
          <w:iCs/>
          <w:sz w:val="16"/>
          <w:szCs w:val="16"/>
          <w:lang w:val="en-GB"/>
        </w:rPr>
        <w:t xml:space="preserve"> </w:t>
      </w:r>
      <w:r w:rsidR="00057AE8" w:rsidRPr="00A85160">
        <w:rPr>
          <w:i/>
          <w:iCs/>
          <w:sz w:val="16"/>
          <w:szCs w:val="16"/>
          <w:lang w:val="en-GB"/>
        </w:rPr>
        <w:t xml:space="preserve">must be read and applied according to the general Code of Studies and Examinations. </w:t>
      </w:r>
      <w:r w:rsidR="00AF2479" w:rsidRPr="00A85160">
        <w:rPr>
          <w:i/>
          <w:iCs/>
          <w:sz w:val="16"/>
          <w:szCs w:val="16"/>
          <w:lang w:val="en-GB"/>
        </w:rPr>
        <w:t>E</w:t>
      </w:r>
      <w:r w:rsidR="00A37BDA" w:rsidRPr="00A85160">
        <w:rPr>
          <w:i/>
          <w:iCs/>
          <w:sz w:val="16"/>
          <w:szCs w:val="16"/>
          <w:lang w:val="en-GB"/>
        </w:rPr>
        <w:t>.</w:t>
      </w:r>
      <w:r w:rsidR="00AF2479" w:rsidRPr="00A85160">
        <w:rPr>
          <w:i/>
          <w:iCs/>
          <w:sz w:val="16"/>
          <w:szCs w:val="16"/>
          <w:lang w:val="en-GB"/>
        </w:rPr>
        <w:t xml:space="preserve">g.: all tests and </w:t>
      </w:r>
      <w:r w:rsidR="001D3F43">
        <w:rPr>
          <w:i/>
          <w:iCs/>
          <w:sz w:val="16"/>
          <w:szCs w:val="16"/>
          <w:lang w:val="en-GB"/>
        </w:rPr>
        <w:t xml:space="preserve">assessment tasks </w:t>
      </w:r>
      <w:r w:rsidR="00AF2479" w:rsidRPr="00A85160">
        <w:rPr>
          <w:i/>
          <w:iCs/>
          <w:sz w:val="16"/>
          <w:szCs w:val="16"/>
          <w:lang w:val="en-GB"/>
        </w:rPr>
        <w:t xml:space="preserve">can be repeated/improved at least once every semester, and the tests and home assignments can be repeated/improved at least once in the first two weeks of the examination period. </w:t>
      </w:r>
    </w:p>
    <w:p w14:paraId="2E50038E" w14:textId="75ED5311" w:rsidR="00C026C1" w:rsidRPr="00A85160" w:rsidRDefault="0003453D" w:rsidP="003E046B">
      <w:pPr>
        <w:shd w:val="clear" w:color="auto" w:fill="DFDFDF" w:themeFill="background2" w:themeFillShade="E6"/>
        <w:rPr>
          <w:lang w:val="en-GB"/>
        </w:rPr>
      </w:pPr>
      <w:proofErr w:type="spellStart"/>
      <w:r w:rsidRPr="0003453D">
        <w:t>Retake</w:t>
      </w:r>
      <w:proofErr w:type="spellEnd"/>
      <w:r w:rsidRPr="0003453D">
        <w:t xml:space="preserve"> is </w:t>
      </w:r>
      <w:proofErr w:type="spellStart"/>
      <w:r w:rsidRPr="0003453D">
        <w:t>scheduled</w:t>
      </w:r>
      <w:proofErr w:type="spellEnd"/>
      <w:r w:rsidRPr="0003453D">
        <w:t xml:space="preserve"> </w:t>
      </w:r>
      <w:proofErr w:type="spellStart"/>
      <w:r w:rsidRPr="0003453D">
        <w:t>to</w:t>
      </w:r>
      <w:proofErr w:type="spellEnd"/>
      <w:r w:rsidRPr="0003453D">
        <w:t xml:space="preserve"> </w:t>
      </w:r>
      <w:proofErr w:type="spellStart"/>
      <w:r w:rsidRPr="0003453D">
        <w:t>the</w:t>
      </w:r>
      <w:proofErr w:type="spellEnd"/>
      <w:r w:rsidRPr="0003453D">
        <w:t xml:space="preserve"> </w:t>
      </w:r>
      <w:r w:rsidR="00940764">
        <w:t xml:space="preserve">13th </w:t>
      </w:r>
      <w:proofErr w:type="spellStart"/>
      <w:r w:rsidR="00940764">
        <w:t>or</w:t>
      </w:r>
      <w:proofErr w:type="spellEnd"/>
      <w:r w:rsidR="00940764">
        <w:t xml:space="preserve"> </w:t>
      </w:r>
      <w:r w:rsidRPr="0003453D">
        <w:t>1</w:t>
      </w:r>
      <w:r w:rsidR="007C3B5E">
        <w:t>4</w:t>
      </w:r>
      <w:r w:rsidRPr="0003453D">
        <w:rPr>
          <w:vertAlign w:val="superscript"/>
        </w:rPr>
        <w:t>th</w:t>
      </w:r>
      <w:r w:rsidRPr="0003453D">
        <w:t> </w:t>
      </w:r>
      <w:proofErr w:type="spellStart"/>
      <w:r w:rsidRPr="0003453D">
        <w:t>week</w:t>
      </w:r>
      <w:proofErr w:type="spellEnd"/>
      <w:r w:rsidRPr="0003453D">
        <w:t>.</w:t>
      </w:r>
    </w:p>
    <w:p w14:paraId="27244C3E" w14:textId="77777777" w:rsidR="004348FE" w:rsidRPr="00A85160" w:rsidRDefault="004348FE" w:rsidP="003E046B">
      <w:pPr>
        <w:shd w:val="clear" w:color="auto" w:fill="DFDFDF" w:themeFill="background2" w:themeFillShade="E6"/>
        <w:rPr>
          <w:lang w:val="en-GB"/>
        </w:rPr>
      </w:pPr>
    </w:p>
    <w:p w14:paraId="06764F5A" w14:textId="77777777" w:rsidR="00C026C1" w:rsidRPr="00A85160" w:rsidRDefault="00C026C1" w:rsidP="006F6DF8">
      <w:pPr>
        <w:ind w:left="1559" w:hanging="851"/>
        <w:rPr>
          <w:rStyle w:val="Finomkiemels"/>
          <w:b/>
          <w:bCs/>
          <w:lang w:val="en-GB"/>
        </w:rPr>
      </w:pPr>
    </w:p>
    <w:p w14:paraId="66276911" w14:textId="3B43C615" w:rsidR="00C026C1" w:rsidRPr="00A85160" w:rsidRDefault="003A3A33" w:rsidP="003E6E3D">
      <w:pPr>
        <w:ind w:left="851" w:hanging="851"/>
        <w:rPr>
          <w:rStyle w:val="Finomkiemels"/>
          <w:b/>
          <w:bCs/>
          <w:lang w:val="en-GB"/>
        </w:rPr>
      </w:pPr>
      <w:r>
        <w:rPr>
          <w:rStyle w:val="Finomkiemels"/>
          <w:b/>
          <w:bCs/>
          <w:lang w:val="en-GB"/>
        </w:rPr>
        <w:t>G</w:t>
      </w:r>
      <w:r w:rsidR="00726380" w:rsidRPr="00A85160">
        <w:rPr>
          <w:rStyle w:val="Finomkiemels"/>
          <w:b/>
          <w:bCs/>
          <w:lang w:val="en-GB"/>
        </w:rPr>
        <w:t xml:space="preserve">rade calculation </w:t>
      </w:r>
      <w:r>
        <w:rPr>
          <w:rStyle w:val="Finomkiemels"/>
          <w:b/>
          <w:bCs/>
          <w:lang w:val="en-GB"/>
        </w:rPr>
        <w:t>as a</w:t>
      </w:r>
      <w:r w:rsidR="00B122FD" w:rsidRPr="00A85160">
        <w:rPr>
          <w:rStyle w:val="Finomkiemels"/>
          <w:b/>
          <w:bCs/>
          <w:lang w:val="en-GB"/>
        </w:rPr>
        <w:t xml:space="preserve"> percentage</w:t>
      </w:r>
      <w:r w:rsidR="00726380" w:rsidRPr="00A85160">
        <w:rPr>
          <w:rStyle w:val="Finomkiemels"/>
          <w:b/>
          <w:bCs/>
          <w:lang w:val="en-GB"/>
        </w:rPr>
        <w:t xml:space="preserve"> </w:t>
      </w:r>
    </w:p>
    <w:p w14:paraId="78D3D01D" w14:textId="55B8ADFE" w:rsidR="002B1870" w:rsidRPr="00A85160" w:rsidRDefault="00B122FD" w:rsidP="003E6E3D">
      <w:pPr>
        <w:ind w:left="1559" w:hanging="851"/>
        <w:rPr>
          <w:rStyle w:val="Finomkiemels"/>
          <w:sz w:val="16"/>
          <w:szCs w:val="16"/>
          <w:lang w:val="en-GB"/>
        </w:rPr>
      </w:pPr>
      <w:r w:rsidRPr="00A85160">
        <w:rPr>
          <w:rStyle w:val="Finomkiemels"/>
          <w:sz w:val="16"/>
          <w:szCs w:val="16"/>
          <w:lang w:val="en-GB"/>
        </w:rPr>
        <w:t>based on</w:t>
      </w:r>
      <w:r w:rsidR="00726380" w:rsidRPr="00A85160">
        <w:rPr>
          <w:rStyle w:val="Finomkiemels"/>
          <w:sz w:val="16"/>
          <w:szCs w:val="16"/>
          <w:lang w:val="en-GB"/>
        </w:rPr>
        <w:t xml:space="preserve"> the aggregate performance </w:t>
      </w:r>
      <w:r w:rsidR="003A3A33">
        <w:rPr>
          <w:rStyle w:val="Finomkiemels"/>
          <w:sz w:val="16"/>
          <w:szCs w:val="16"/>
          <w:lang w:val="en-GB"/>
        </w:rPr>
        <w:t xml:space="preserve">according to </w:t>
      </w:r>
      <w:r w:rsidR="00726380" w:rsidRPr="00A85160">
        <w:rPr>
          <w:rStyle w:val="Finomkiemels"/>
          <w:sz w:val="16"/>
          <w:szCs w:val="16"/>
          <w:lang w:val="en-GB"/>
        </w:rPr>
        <w:t xml:space="preserve">the following table </w:t>
      </w:r>
    </w:p>
    <w:p w14:paraId="13EBD88F" w14:textId="77777777" w:rsidR="00866254" w:rsidRPr="00A85160" w:rsidRDefault="00866254" w:rsidP="00252276">
      <w:pPr>
        <w:pStyle w:val="Cmsor6"/>
        <w:rPr>
          <w:lang w:val="en-GB"/>
        </w:rPr>
      </w:pPr>
    </w:p>
    <w:tbl>
      <w:tblPr>
        <w:tblStyle w:val="Tblzatrcsosvilgos"/>
        <w:tblW w:w="5245" w:type="dxa"/>
        <w:tblInd w:w="1129" w:type="dxa"/>
        <w:tblLook w:val="04A0" w:firstRow="1" w:lastRow="0" w:firstColumn="1" w:lastColumn="0" w:noHBand="0" w:noVBand="1"/>
      </w:tblPr>
      <w:tblGrid>
        <w:gridCol w:w="1696"/>
        <w:gridCol w:w="3549"/>
      </w:tblGrid>
      <w:tr w:rsidR="000D65D2" w:rsidRPr="00A85160" w14:paraId="66B75FDE" w14:textId="77777777" w:rsidTr="00027996">
        <w:tc>
          <w:tcPr>
            <w:tcW w:w="1696" w:type="dxa"/>
            <w:vAlign w:val="center"/>
          </w:tcPr>
          <w:p w14:paraId="0BAD18E8" w14:textId="002F2B58" w:rsidR="000D65D2" w:rsidRPr="00A85160" w:rsidRDefault="00726380" w:rsidP="00C112FF">
            <w:pPr>
              <w:ind w:left="851" w:hanging="851"/>
              <w:jc w:val="center"/>
              <w:rPr>
                <w:b/>
                <w:bCs/>
                <w:lang w:val="en-GB"/>
              </w:rPr>
            </w:pPr>
            <w:r w:rsidRPr="00A85160">
              <w:rPr>
                <w:b/>
                <w:bCs/>
                <w:lang w:val="en-GB"/>
              </w:rPr>
              <w:t>Course grade</w:t>
            </w:r>
          </w:p>
        </w:tc>
        <w:tc>
          <w:tcPr>
            <w:tcW w:w="3549" w:type="dxa"/>
            <w:shd w:val="clear" w:color="auto" w:fill="F2F2F2" w:themeFill="background1" w:themeFillShade="F2"/>
            <w:vAlign w:val="center"/>
          </w:tcPr>
          <w:p w14:paraId="76C679FC" w14:textId="26AB4F1B" w:rsidR="000D65D2" w:rsidRPr="00A85160" w:rsidRDefault="00726380" w:rsidP="00726380">
            <w:pPr>
              <w:ind w:left="851" w:hanging="851"/>
              <w:jc w:val="center"/>
              <w:rPr>
                <w:b/>
                <w:bCs/>
                <w:lang w:val="en-GB"/>
              </w:rPr>
            </w:pPr>
            <w:r w:rsidRPr="00A85160">
              <w:rPr>
                <w:b/>
                <w:bCs/>
                <w:sz w:val="22"/>
                <w:lang w:val="en-GB"/>
              </w:rPr>
              <w:t xml:space="preserve">Performance in % </w:t>
            </w:r>
          </w:p>
        </w:tc>
      </w:tr>
      <w:tr w:rsidR="00027996" w:rsidRPr="00A85160" w14:paraId="5A7AC880" w14:textId="77777777" w:rsidTr="00D12069">
        <w:tc>
          <w:tcPr>
            <w:tcW w:w="1696" w:type="dxa"/>
          </w:tcPr>
          <w:p w14:paraId="23E5BA84" w14:textId="4F2B9DFF" w:rsidR="00027996" w:rsidRPr="00A85160" w:rsidRDefault="00726380" w:rsidP="00325702">
            <w:pPr>
              <w:ind w:left="851" w:hanging="851"/>
              <w:jc w:val="right"/>
              <w:rPr>
                <w:lang w:val="en-GB"/>
              </w:rPr>
            </w:pPr>
            <w:r w:rsidRPr="00A85160">
              <w:rPr>
                <w:lang w:val="en-GB"/>
              </w:rPr>
              <w:t>excellent</w:t>
            </w:r>
            <w:r w:rsidR="00027996" w:rsidRPr="00A85160">
              <w:rPr>
                <w:lang w:val="en-GB"/>
              </w:rPr>
              <w:t xml:space="preserve"> (5)</w:t>
            </w:r>
          </w:p>
        </w:tc>
        <w:tc>
          <w:tcPr>
            <w:tcW w:w="3549" w:type="dxa"/>
            <w:shd w:val="clear" w:color="auto" w:fill="F2F2F2" w:themeFill="background1" w:themeFillShade="F2"/>
            <w:vAlign w:val="center"/>
          </w:tcPr>
          <w:p w14:paraId="13CDC57C" w14:textId="7BE260FC" w:rsidR="00027996" w:rsidRPr="00A85160" w:rsidRDefault="00027996" w:rsidP="00027996">
            <w:pPr>
              <w:ind w:left="851" w:hanging="851"/>
              <w:rPr>
                <w:lang w:val="en-GB"/>
              </w:rPr>
            </w:pPr>
            <w:r w:rsidRPr="00A85160">
              <w:rPr>
                <w:lang w:val="en-GB"/>
              </w:rPr>
              <w:t>85 % …</w:t>
            </w:r>
          </w:p>
        </w:tc>
      </w:tr>
      <w:tr w:rsidR="00027996" w:rsidRPr="00A85160" w14:paraId="30EB8C7B" w14:textId="77777777" w:rsidTr="00D12069">
        <w:tc>
          <w:tcPr>
            <w:tcW w:w="1696" w:type="dxa"/>
          </w:tcPr>
          <w:p w14:paraId="336AAEC4" w14:textId="4987269B" w:rsidR="00027996" w:rsidRPr="00A85160" w:rsidRDefault="00726380" w:rsidP="00325702">
            <w:pPr>
              <w:ind w:left="851" w:hanging="851"/>
              <w:jc w:val="right"/>
              <w:rPr>
                <w:lang w:val="en-GB"/>
              </w:rPr>
            </w:pPr>
            <w:r w:rsidRPr="00A85160">
              <w:rPr>
                <w:lang w:val="en-GB"/>
              </w:rPr>
              <w:t>good</w:t>
            </w:r>
            <w:r w:rsidR="00027996" w:rsidRPr="00A85160">
              <w:rPr>
                <w:lang w:val="en-GB"/>
              </w:rPr>
              <w:t xml:space="preserve"> (4)</w:t>
            </w:r>
          </w:p>
        </w:tc>
        <w:tc>
          <w:tcPr>
            <w:tcW w:w="3549" w:type="dxa"/>
            <w:shd w:val="clear" w:color="auto" w:fill="F2F2F2" w:themeFill="background1" w:themeFillShade="F2"/>
            <w:vAlign w:val="center"/>
          </w:tcPr>
          <w:p w14:paraId="0EA9FEC6" w14:textId="4202BF11" w:rsidR="00027996" w:rsidRPr="00A85160" w:rsidRDefault="00027996" w:rsidP="00027996">
            <w:pPr>
              <w:ind w:left="851" w:hanging="851"/>
              <w:rPr>
                <w:lang w:val="en-GB"/>
              </w:rPr>
            </w:pPr>
            <w:r w:rsidRPr="00A85160">
              <w:rPr>
                <w:lang w:val="en-GB"/>
              </w:rPr>
              <w:t>70 % ... 8</w:t>
            </w:r>
            <w:r w:rsidR="00EC1794" w:rsidRPr="00A85160">
              <w:rPr>
                <w:lang w:val="en-GB"/>
              </w:rPr>
              <w:t>5</w:t>
            </w:r>
            <w:r w:rsidRPr="00A85160">
              <w:rPr>
                <w:lang w:val="en-GB"/>
              </w:rPr>
              <w:t xml:space="preserve"> %</w:t>
            </w:r>
          </w:p>
        </w:tc>
      </w:tr>
      <w:tr w:rsidR="00027996" w:rsidRPr="00A85160" w14:paraId="525F9C83" w14:textId="77777777" w:rsidTr="00D12069">
        <w:tc>
          <w:tcPr>
            <w:tcW w:w="1696" w:type="dxa"/>
          </w:tcPr>
          <w:p w14:paraId="5779110A" w14:textId="12CAE85C" w:rsidR="00027996" w:rsidRPr="00A85160" w:rsidRDefault="00726380" w:rsidP="00325702">
            <w:pPr>
              <w:ind w:left="851" w:hanging="851"/>
              <w:jc w:val="right"/>
              <w:rPr>
                <w:lang w:val="en-GB"/>
              </w:rPr>
            </w:pPr>
            <w:r w:rsidRPr="00A85160">
              <w:rPr>
                <w:lang w:val="en-GB"/>
              </w:rPr>
              <w:t>satisfactory</w:t>
            </w:r>
            <w:r w:rsidR="00027996" w:rsidRPr="00A85160">
              <w:rPr>
                <w:lang w:val="en-GB"/>
              </w:rPr>
              <w:t xml:space="preserve"> (3)</w:t>
            </w:r>
          </w:p>
        </w:tc>
        <w:tc>
          <w:tcPr>
            <w:tcW w:w="3549" w:type="dxa"/>
            <w:shd w:val="clear" w:color="auto" w:fill="F2F2F2" w:themeFill="background1" w:themeFillShade="F2"/>
            <w:vAlign w:val="center"/>
          </w:tcPr>
          <w:p w14:paraId="4B066807" w14:textId="571698F2" w:rsidR="00027996" w:rsidRPr="00A85160" w:rsidRDefault="00027996" w:rsidP="00027996">
            <w:pPr>
              <w:ind w:left="851" w:hanging="851"/>
              <w:rPr>
                <w:lang w:val="en-GB"/>
              </w:rPr>
            </w:pPr>
            <w:r w:rsidRPr="00A85160">
              <w:rPr>
                <w:lang w:val="en-GB"/>
              </w:rPr>
              <w:t xml:space="preserve">55 % ... </w:t>
            </w:r>
            <w:r w:rsidR="00EC1794" w:rsidRPr="00A85160">
              <w:rPr>
                <w:lang w:val="en-GB"/>
              </w:rPr>
              <w:t>70</w:t>
            </w:r>
            <w:r w:rsidRPr="00A85160">
              <w:rPr>
                <w:lang w:val="en-GB"/>
              </w:rPr>
              <w:t xml:space="preserve"> %</w:t>
            </w:r>
          </w:p>
        </w:tc>
      </w:tr>
      <w:tr w:rsidR="00027996" w:rsidRPr="00A85160" w14:paraId="208D3963" w14:textId="77777777" w:rsidTr="00D12069">
        <w:tc>
          <w:tcPr>
            <w:tcW w:w="1696" w:type="dxa"/>
          </w:tcPr>
          <w:p w14:paraId="39042D80" w14:textId="0498C29E" w:rsidR="00027996" w:rsidRPr="00A85160" w:rsidRDefault="00726380" w:rsidP="00325702">
            <w:pPr>
              <w:ind w:left="851" w:hanging="851"/>
              <w:jc w:val="right"/>
              <w:rPr>
                <w:lang w:val="en-GB"/>
              </w:rPr>
            </w:pPr>
            <w:r w:rsidRPr="00A85160">
              <w:rPr>
                <w:lang w:val="en-GB"/>
              </w:rPr>
              <w:t>pass</w:t>
            </w:r>
            <w:r w:rsidR="00027996" w:rsidRPr="00A85160">
              <w:rPr>
                <w:lang w:val="en-GB"/>
              </w:rPr>
              <w:t xml:space="preserve"> (2)</w:t>
            </w:r>
          </w:p>
        </w:tc>
        <w:tc>
          <w:tcPr>
            <w:tcW w:w="3549" w:type="dxa"/>
            <w:shd w:val="clear" w:color="auto" w:fill="F2F2F2" w:themeFill="background1" w:themeFillShade="F2"/>
            <w:vAlign w:val="center"/>
          </w:tcPr>
          <w:p w14:paraId="3C188062" w14:textId="14E08D34" w:rsidR="00027996" w:rsidRPr="00A85160" w:rsidRDefault="00027996" w:rsidP="00027996">
            <w:pPr>
              <w:ind w:left="851" w:hanging="851"/>
              <w:rPr>
                <w:lang w:val="en-GB"/>
              </w:rPr>
            </w:pPr>
            <w:r w:rsidRPr="00A85160">
              <w:rPr>
                <w:lang w:val="en-GB"/>
              </w:rPr>
              <w:t>40 % ... 5</w:t>
            </w:r>
            <w:r w:rsidR="00EC1794" w:rsidRPr="00A85160">
              <w:rPr>
                <w:lang w:val="en-GB"/>
              </w:rPr>
              <w:t>5</w:t>
            </w:r>
            <w:r w:rsidRPr="00A85160">
              <w:rPr>
                <w:lang w:val="en-GB"/>
              </w:rPr>
              <w:t xml:space="preserve"> %</w:t>
            </w:r>
          </w:p>
        </w:tc>
      </w:tr>
      <w:tr w:rsidR="00027996" w:rsidRPr="00A85160" w14:paraId="52D9189F" w14:textId="77777777" w:rsidTr="00D12069">
        <w:tc>
          <w:tcPr>
            <w:tcW w:w="1696" w:type="dxa"/>
          </w:tcPr>
          <w:p w14:paraId="1FED4565" w14:textId="14807D8E" w:rsidR="00027996" w:rsidRPr="00A85160" w:rsidRDefault="00726380" w:rsidP="00325702">
            <w:pPr>
              <w:ind w:left="851" w:hanging="851"/>
              <w:jc w:val="right"/>
              <w:rPr>
                <w:lang w:val="en-GB"/>
              </w:rPr>
            </w:pPr>
            <w:r w:rsidRPr="00A85160">
              <w:rPr>
                <w:lang w:val="en-GB"/>
              </w:rPr>
              <w:t>fail</w:t>
            </w:r>
            <w:r w:rsidR="00027996" w:rsidRPr="00A85160">
              <w:rPr>
                <w:lang w:val="en-GB"/>
              </w:rPr>
              <w:t xml:space="preserve"> (1)</w:t>
            </w:r>
          </w:p>
        </w:tc>
        <w:tc>
          <w:tcPr>
            <w:tcW w:w="3549" w:type="dxa"/>
            <w:shd w:val="clear" w:color="auto" w:fill="F2F2F2" w:themeFill="background1" w:themeFillShade="F2"/>
            <w:vAlign w:val="center"/>
          </w:tcPr>
          <w:p w14:paraId="500BA767" w14:textId="79427BAA" w:rsidR="00027996" w:rsidRPr="00A85160" w:rsidRDefault="00A046F0" w:rsidP="00027996">
            <w:pPr>
              <w:ind w:left="851" w:hanging="851"/>
              <w:rPr>
                <w:lang w:val="en-GB"/>
              </w:rPr>
            </w:pPr>
            <w:r w:rsidRPr="00A85160">
              <w:rPr>
                <w:lang w:val="en-GB"/>
              </w:rPr>
              <w:t xml:space="preserve">below 40 % </w:t>
            </w:r>
          </w:p>
        </w:tc>
      </w:tr>
    </w:tbl>
    <w:p w14:paraId="74C9B02C" w14:textId="501FAFE1" w:rsidR="00DC3D3E" w:rsidRPr="00A85160" w:rsidRDefault="00F14336" w:rsidP="006F6DF8">
      <w:pPr>
        <w:ind w:left="1559" w:hanging="851"/>
        <w:rPr>
          <w:lang w:val="en-GB"/>
        </w:rPr>
      </w:pPr>
      <w:r w:rsidRPr="00A85160">
        <w:rPr>
          <w:lang w:val="en-GB"/>
        </w:rPr>
        <w:t>The lower limit given at each grade belongs to that grade.</w:t>
      </w:r>
    </w:p>
    <w:p w14:paraId="198F1F4C" w14:textId="4574A90F" w:rsidR="00DC3D3E" w:rsidRPr="00A85160" w:rsidRDefault="00DC3D3E" w:rsidP="00DF6D4B">
      <w:pPr>
        <w:rPr>
          <w:lang w:val="en-GB"/>
        </w:rPr>
      </w:pPr>
    </w:p>
    <w:p w14:paraId="278670CE" w14:textId="77777777" w:rsidR="00EE747E" w:rsidRPr="00A85160" w:rsidRDefault="00EE747E" w:rsidP="00DF6D4B">
      <w:pPr>
        <w:rPr>
          <w:lang w:val="en-GB"/>
        </w:rPr>
      </w:pPr>
    </w:p>
    <w:p w14:paraId="3C1311BE" w14:textId="15D40F1E" w:rsidR="009B4F16" w:rsidRPr="00A85160" w:rsidRDefault="00247A87" w:rsidP="00A76CD9">
      <w:pPr>
        <w:pStyle w:val="Cmsor2"/>
        <w:numPr>
          <w:ilvl w:val="0"/>
          <w:numId w:val="25"/>
        </w:numPr>
        <w:rPr>
          <w:b/>
          <w:bCs/>
          <w:lang w:val="en-GB"/>
        </w:rPr>
      </w:pPr>
      <w:r>
        <w:rPr>
          <w:b/>
          <w:bCs/>
          <w:lang w:val="en-GB"/>
        </w:rPr>
        <w:t>Specified</w:t>
      </w:r>
      <w:r w:rsidR="00A046F0" w:rsidRPr="00A85160">
        <w:rPr>
          <w:b/>
          <w:bCs/>
          <w:lang w:val="en-GB"/>
        </w:rPr>
        <w:t xml:space="preserve"> literature</w:t>
      </w:r>
    </w:p>
    <w:p w14:paraId="751DC383" w14:textId="0792608B" w:rsidR="003138E8" w:rsidRPr="00A85160" w:rsidRDefault="00A046F0" w:rsidP="003E6E3D">
      <w:pPr>
        <w:ind w:left="708"/>
        <w:rPr>
          <w:i/>
          <w:iCs/>
          <w:sz w:val="16"/>
          <w:szCs w:val="16"/>
          <w:lang w:val="en-GB"/>
        </w:rPr>
      </w:pPr>
      <w:r w:rsidRPr="00A85160">
        <w:rPr>
          <w:i/>
          <w:iCs/>
          <w:sz w:val="16"/>
          <w:szCs w:val="16"/>
          <w:lang w:val="en-GB"/>
        </w:rPr>
        <w:t xml:space="preserve">In order of relevance. </w:t>
      </w:r>
      <w:r w:rsidR="00EE747E" w:rsidRPr="00A85160">
        <w:rPr>
          <w:i/>
          <w:iCs/>
          <w:sz w:val="16"/>
          <w:szCs w:val="16"/>
          <w:lang w:val="en-GB"/>
        </w:rPr>
        <w:t>(</w:t>
      </w:r>
      <w:r w:rsidRPr="00A85160">
        <w:rPr>
          <w:i/>
          <w:iCs/>
          <w:sz w:val="16"/>
          <w:szCs w:val="16"/>
          <w:lang w:val="en-GB"/>
        </w:rPr>
        <w:t>In Neptun ES</w:t>
      </w:r>
      <w:r w:rsidR="00EE747E" w:rsidRPr="00A85160">
        <w:rPr>
          <w:i/>
          <w:iCs/>
          <w:sz w:val="16"/>
          <w:szCs w:val="16"/>
          <w:lang w:val="en-GB"/>
        </w:rPr>
        <w:t xml:space="preserve">: </w:t>
      </w:r>
      <w:r w:rsidR="000B6ABC" w:rsidRPr="00A85160">
        <w:rPr>
          <w:i/>
          <w:iCs/>
          <w:sz w:val="16"/>
          <w:szCs w:val="16"/>
          <w:lang w:val="en-GB"/>
        </w:rPr>
        <w:t>Instruction</w:t>
      </w:r>
      <w:r w:rsidR="00EE747E" w:rsidRPr="00A85160">
        <w:rPr>
          <w:i/>
          <w:iCs/>
          <w:sz w:val="16"/>
          <w:szCs w:val="16"/>
          <w:lang w:val="en-GB"/>
        </w:rPr>
        <w:t>/</w:t>
      </w:r>
      <w:r w:rsidR="000B6ABC" w:rsidRPr="00A85160">
        <w:rPr>
          <w:i/>
          <w:iCs/>
          <w:sz w:val="16"/>
          <w:szCs w:val="16"/>
          <w:lang w:val="en-GB"/>
        </w:rPr>
        <w:t>Subject</w:t>
      </w:r>
      <w:r w:rsidR="00EE747E" w:rsidRPr="00A85160">
        <w:rPr>
          <w:i/>
          <w:iCs/>
          <w:sz w:val="16"/>
          <w:szCs w:val="16"/>
          <w:lang w:val="en-GB"/>
        </w:rPr>
        <w:t>/</w:t>
      </w:r>
      <w:r w:rsidR="000B6ABC" w:rsidRPr="00A85160">
        <w:rPr>
          <w:i/>
          <w:iCs/>
          <w:sz w:val="16"/>
          <w:szCs w:val="16"/>
          <w:lang w:val="en-GB"/>
        </w:rPr>
        <w:t>Subject details</w:t>
      </w:r>
      <w:r w:rsidR="00EE747E" w:rsidRPr="00A85160">
        <w:rPr>
          <w:i/>
          <w:iCs/>
          <w:sz w:val="16"/>
          <w:szCs w:val="16"/>
          <w:lang w:val="en-GB"/>
        </w:rPr>
        <w:t>/</w:t>
      </w:r>
      <w:r w:rsidR="000B6ABC" w:rsidRPr="00A85160">
        <w:rPr>
          <w:i/>
          <w:iCs/>
          <w:sz w:val="16"/>
          <w:szCs w:val="16"/>
          <w:lang w:val="en-GB"/>
        </w:rPr>
        <w:t>Syllabus</w:t>
      </w:r>
      <w:r w:rsidR="00EE747E" w:rsidRPr="00A85160">
        <w:rPr>
          <w:i/>
          <w:iCs/>
          <w:sz w:val="16"/>
          <w:szCs w:val="16"/>
          <w:lang w:val="en-GB"/>
        </w:rPr>
        <w:t>/</w:t>
      </w:r>
      <w:r w:rsidRPr="00A85160">
        <w:rPr>
          <w:i/>
          <w:iCs/>
          <w:sz w:val="16"/>
          <w:szCs w:val="16"/>
          <w:lang w:val="en-GB"/>
        </w:rPr>
        <w:t>Literature</w:t>
      </w:r>
      <w:r w:rsidR="00EE747E" w:rsidRPr="00A85160">
        <w:rPr>
          <w:i/>
          <w:iCs/>
          <w:sz w:val="16"/>
          <w:szCs w:val="16"/>
          <w:lang w:val="en-GB"/>
        </w:rPr>
        <w:t>)</w:t>
      </w:r>
    </w:p>
    <w:p w14:paraId="0A6DC4B0" w14:textId="77777777" w:rsidR="00B17FC9" w:rsidRPr="00A85160" w:rsidRDefault="00B17FC9" w:rsidP="004348FE">
      <w:pPr>
        <w:ind w:left="1559" w:hanging="851"/>
        <w:rPr>
          <w:rStyle w:val="Finomkiemels"/>
          <w:b/>
          <w:bCs/>
          <w:lang w:val="en-GB"/>
        </w:rPr>
      </w:pPr>
    </w:p>
    <w:p w14:paraId="4B2C05C3" w14:textId="7D2C5F1E" w:rsidR="004348FE" w:rsidRPr="00A85160" w:rsidRDefault="00A046F0" w:rsidP="004C1211">
      <w:pPr>
        <w:pStyle w:val="Cmsor5"/>
        <w:rPr>
          <w:b/>
          <w:bCs/>
          <w:color w:val="auto"/>
          <w:u w:val="single"/>
          <w:lang w:val="en-GB"/>
        </w:rPr>
      </w:pPr>
      <w:r w:rsidRPr="00A85160">
        <w:rPr>
          <w:b/>
          <w:bCs/>
          <w:color w:val="auto"/>
          <w:u w:val="single"/>
          <w:lang w:val="en-GB"/>
        </w:rPr>
        <w:t xml:space="preserve">compulsory reading and availability </w:t>
      </w:r>
    </w:p>
    <w:p w14:paraId="194B7002" w14:textId="7D9D57AA" w:rsidR="0003453D" w:rsidRPr="0003453D" w:rsidRDefault="002A5560" w:rsidP="002A5560">
      <w:pPr>
        <w:shd w:val="clear" w:color="auto" w:fill="DFDFDF" w:themeFill="background2" w:themeFillShade="E6"/>
        <w:rPr>
          <w:lang w:val="en-GB"/>
        </w:rPr>
      </w:pPr>
      <w:r>
        <w:rPr>
          <w:lang w:val="en-GB"/>
        </w:rPr>
        <w:t>[1.]</w:t>
      </w:r>
      <w:r>
        <w:rPr>
          <w:lang w:val="en-GB"/>
        </w:rPr>
        <w:tab/>
      </w:r>
      <w:r w:rsidR="0003453D" w:rsidRPr="0003453D">
        <w:rPr>
          <w:lang w:val="en-GB"/>
        </w:rPr>
        <w:t xml:space="preserve">The material of the course will be published via </w:t>
      </w:r>
      <w:proofErr w:type="spellStart"/>
      <w:r w:rsidR="0003453D" w:rsidRPr="0003453D">
        <w:rPr>
          <w:lang w:val="en-GB"/>
        </w:rPr>
        <w:t>neptun</w:t>
      </w:r>
      <w:proofErr w:type="spellEnd"/>
      <w:r w:rsidR="0003453D" w:rsidRPr="0003453D">
        <w:rPr>
          <w:lang w:val="en-GB"/>
        </w:rPr>
        <w:t xml:space="preserve"> and/or Teams.</w:t>
      </w:r>
    </w:p>
    <w:p w14:paraId="7E14A8EE" w14:textId="0B0F0054" w:rsidR="0003453D" w:rsidRPr="0003453D" w:rsidRDefault="002A5560" w:rsidP="002A5560">
      <w:pPr>
        <w:shd w:val="clear" w:color="auto" w:fill="DFDFDF" w:themeFill="background2" w:themeFillShade="E6"/>
        <w:rPr>
          <w:lang w:val="en-GB"/>
        </w:rPr>
      </w:pPr>
      <w:r>
        <w:rPr>
          <w:lang w:val="en-GB"/>
        </w:rPr>
        <w:t>[2.]</w:t>
      </w:r>
      <w:r>
        <w:rPr>
          <w:lang w:val="en-GB"/>
        </w:rPr>
        <w:tab/>
      </w:r>
      <w:r w:rsidR="0003453D" w:rsidRPr="0003453D">
        <w:rPr>
          <w:lang w:val="en-GB"/>
        </w:rPr>
        <w:t>Business Process Model and Notation (BPMN), 2011. OMG Document Number: formal/2011-01-03. Standard document URL: http://www.omg.org/spec/BPMN/2.0</w:t>
      </w:r>
    </w:p>
    <w:p w14:paraId="79A1B91B" w14:textId="0D18D430" w:rsidR="0003453D" w:rsidRPr="0003453D" w:rsidRDefault="002A5560" w:rsidP="002A5560">
      <w:pPr>
        <w:shd w:val="clear" w:color="auto" w:fill="DFDFDF" w:themeFill="background2" w:themeFillShade="E6"/>
        <w:rPr>
          <w:lang w:val="en-GB"/>
        </w:rPr>
      </w:pPr>
      <w:r>
        <w:rPr>
          <w:lang w:val="en-GB"/>
        </w:rPr>
        <w:t>[3.]</w:t>
      </w:r>
      <w:r>
        <w:rPr>
          <w:lang w:val="en-GB"/>
        </w:rPr>
        <w:tab/>
      </w:r>
      <w:r w:rsidR="0003453D" w:rsidRPr="0003453D">
        <w:rPr>
          <w:lang w:val="en-GB"/>
        </w:rPr>
        <w:t>Bizagi Modeler. User guide. Bizagi, 2018. http://download.bizagi.com/docs/modeler/3300/en/Modeler_user_Guide.pdf</w:t>
      </w:r>
    </w:p>
    <w:p w14:paraId="70FF639D" w14:textId="77777777" w:rsidR="00B17FC9" w:rsidRPr="00A85160" w:rsidRDefault="00B17FC9" w:rsidP="004C1211">
      <w:pPr>
        <w:pStyle w:val="Cmsor5"/>
        <w:rPr>
          <w:rStyle w:val="Finomkiemels"/>
          <w:b/>
          <w:bCs/>
          <w:lang w:val="en-GB"/>
        </w:rPr>
      </w:pPr>
    </w:p>
    <w:p w14:paraId="238BB60F" w14:textId="2FA8E380" w:rsidR="004348FE" w:rsidRPr="00A85160" w:rsidRDefault="00A046F0" w:rsidP="004C1211">
      <w:pPr>
        <w:pStyle w:val="Cmsor5"/>
        <w:rPr>
          <w:b/>
          <w:bCs/>
          <w:color w:val="auto"/>
          <w:u w:val="single"/>
          <w:lang w:val="en-GB"/>
        </w:rPr>
      </w:pPr>
      <w:r w:rsidRPr="00A85160">
        <w:rPr>
          <w:b/>
          <w:bCs/>
          <w:color w:val="auto"/>
          <w:u w:val="single"/>
          <w:lang w:val="en-GB"/>
        </w:rPr>
        <w:t xml:space="preserve">recommended literature and availability </w:t>
      </w:r>
    </w:p>
    <w:p w14:paraId="28163CDC" w14:textId="77777777" w:rsidR="002A5560" w:rsidRPr="0003453D" w:rsidRDefault="002A5560" w:rsidP="002A5560">
      <w:pPr>
        <w:shd w:val="clear" w:color="auto" w:fill="DFDFDF" w:themeFill="background2" w:themeFillShade="E6"/>
        <w:rPr>
          <w:lang w:val="en-GB"/>
        </w:rPr>
      </w:pPr>
      <w:r>
        <w:rPr>
          <w:lang w:val="en-GB"/>
        </w:rPr>
        <w:t>[4.]</w:t>
      </w:r>
      <w:r>
        <w:rPr>
          <w:lang w:val="en-GB"/>
        </w:rPr>
        <w:tab/>
      </w:r>
      <w:r w:rsidRPr="0003453D">
        <w:rPr>
          <w:lang w:val="en-GB"/>
        </w:rPr>
        <w:t>A. Drogin. Microsoft Dynamics NAV Development Quick Start Guide: Get up and running with Microsoft Dynamics NAV, December 27, 2018. ISBN-13: 978-1789612769</w:t>
      </w:r>
    </w:p>
    <w:p w14:paraId="7144C305" w14:textId="77777777" w:rsidR="002A5560" w:rsidRPr="0003453D" w:rsidRDefault="002A5560" w:rsidP="002A5560">
      <w:pPr>
        <w:shd w:val="clear" w:color="auto" w:fill="DFDFDF" w:themeFill="background2" w:themeFillShade="E6"/>
        <w:rPr>
          <w:lang w:val="en-GB"/>
        </w:rPr>
      </w:pPr>
      <w:r>
        <w:rPr>
          <w:lang w:val="en-GB"/>
        </w:rPr>
        <w:t>[5.]</w:t>
      </w:r>
      <w:r>
        <w:rPr>
          <w:lang w:val="en-GB"/>
        </w:rPr>
        <w:tab/>
      </w:r>
      <w:r w:rsidRPr="0003453D">
        <w:rPr>
          <w:lang w:val="en-GB"/>
        </w:rPr>
        <w:t>R. Lestina. Navision &amp; dynamics nav user guide: volume 2: general guide for all users. ISBN-13: 978-0615944913</w:t>
      </w:r>
    </w:p>
    <w:p w14:paraId="7D51D980" w14:textId="77777777" w:rsidR="004348FE" w:rsidRPr="00A85160" w:rsidRDefault="004348FE" w:rsidP="004348FE">
      <w:pPr>
        <w:spacing w:before="200"/>
        <w:rPr>
          <w:lang w:val="en-GB"/>
        </w:rPr>
      </w:pPr>
    </w:p>
    <w:sectPr w:rsidR="004348FE" w:rsidRPr="00A85160" w:rsidSect="001F4310">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A61B" w14:textId="77777777" w:rsidR="00226EFC" w:rsidRDefault="00226EFC" w:rsidP="00AD4BC7">
      <w:r>
        <w:separator/>
      </w:r>
    </w:p>
  </w:endnote>
  <w:endnote w:type="continuationSeparator" w:id="0">
    <w:p w14:paraId="67D700F0" w14:textId="77777777" w:rsidR="00226EFC" w:rsidRDefault="00226EFC" w:rsidP="00A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727360"/>
      <w:docPartObj>
        <w:docPartGallery w:val="Page Numbers (Bottom of Page)"/>
        <w:docPartUnique/>
      </w:docPartObj>
    </w:sdtPr>
    <w:sdtContent>
      <w:p w14:paraId="1B01C7D9" w14:textId="564FB146" w:rsidR="005F7E4B" w:rsidRDefault="005F7E4B">
        <w:pPr>
          <w:pStyle w:val="llb"/>
          <w:jc w:val="center"/>
        </w:pPr>
        <w:r>
          <w:fldChar w:fldCharType="begin"/>
        </w:r>
        <w:r>
          <w:instrText>PAGE   \* MERGEFORMAT</w:instrText>
        </w:r>
        <w:r>
          <w:fldChar w:fldCharType="separate"/>
        </w:r>
        <w:r w:rsidR="00E14C0C">
          <w:rPr>
            <w:noProof/>
          </w:rPr>
          <w:t>3</w:t>
        </w:r>
        <w:r>
          <w:fldChar w:fldCharType="end"/>
        </w:r>
      </w:p>
    </w:sdtContent>
  </w:sdt>
  <w:p w14:paraId="1B01C7DA" w14:textId="77777777" w:rsidR="005F7E4B" w:rsidRDefault="005F7E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A289" w14:textId="77777777" w:rsidR="00226EFC" w:rsidRDefault="00226EFC" w:rsidP="00AD4BC7">
      <w:r>
        <w:separator/>
      </w:r>
    </w:p>
  </w:footnote>
  <w:footnote w:type="continuationSeparator" w:id="0">
    <w:p w14:paraId="6B5955E4" w14:textId="77777777" w:rsidR="00226EFC" w:rsidRDefault="00226EFC" w:rsidP="00AD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E53"/>
    <w:multiLevelType w:val="hybridMultilevel"/>
    <w:tmpl w:val="3D26565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4A428ED"/>
    <w:multiLevelType w:val="hybridMultilevel"/>
    <w:tmpl w:val="99560D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625726"/>
    <w:multiLevelType w:val="hybridMultilevel"/>
    <w:tmpl w:val="E3D02C72"/>
    <w:lvl w:ilvl="0" w:tplc="3A1E2376">
      <w:start w:val="1"/>
      <w:numFmt w:val="decimal"/>
      <w:lvlText w:val="%1."/>
      <w:lvlJc w:val="left"/>
      <w:pPr>
        <w:ind w:left="1777" w:hanging="360"/>
      </w:pPr>
      <w:rPr>
        <w:rFonts w:hint="default"/>
        <w:i w:val="0"/>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3" w15:restartNumberingAfterBreak="0">
    <w:nsid w:val="0BD51A80"/>
    <w:multiLevelType w:val="hybridMultilevel"/>
    <w:tmpl w:val="3C760256"/>
    <w:lvl w:ilvl="0" w:tplc="29420D44">
      <w:start w:val="20"/>
      <w:numFmt w:val="bullet"/>
      <w:lvlText w:val="-"/>
      <w:lvlJc w:val="left"/>
      <w:pPr>
        <w:ind w:left="1069" w:hanging="360"/>
      </w:pPr>
      <w:rPr>
        <w:rFonts w:ascii="Calibri" w:eastAsiaTheme="minorEastAsia"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0C926E63"/>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CDF0658"/>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4663F44"/>
    <w:multiLevelType w:val="hybridMultilevel"/>
    <w:tmpl w:val="7E88C026"/>
    <w:lvl w:ilvl="0" w:tplc="5BF8C198">
      <w:start w:val="1"/>
      <w:numFmt w:val="decimal"/>
      <w:lvlText w:val="%1."/>
      <w:lvlJc w:val="left"/>
      <w:pPr>
        <w:ind w:left="720" w:hanging="360"/>
      </w:pPr>
      <w:rPr>
        <w:rFonts w:asciiTheme="minorHAnsi" w:hAnsiTheme="minorHAns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324E50"/>
    <w:multiLevelType w:val="hybridMultilevel"/>
    <w:tmpl w:val="7EBEA1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053729"/>
    <w:multiLevelType w:val="multilevel"/>
    <w:tmpl w:val="B8A2CD0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1B444674"/>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9E2EAF"/>
    <w:multiLevelType w:val="multilevel"/>
    <w:tmpl w:val="6E3EE024"/>
    <w:lvl w:ilvl="0">
      <w:start w:val="2"/>
      <w:numFmt w:val="decimal"/>
      <w:lvlText w:val="%1"/>
      <w:lvlJc w:val="left"/>
      <w:pPr>
        <w:ind w:left="360" w:hanging="360"/>
      </w:pPr>
      <w:rPr>
        <w:rFonts w:asciiTheme="minorHAnsi" w:hAnsiTheme="minorHAnsi" w:hint="default"/>
        <w:sz w:val="22"/>
      </w:rPr>
    </w:lvl>
    <w:lvl w:ilvl="1">
      <w:start w:val="1"/>
      <w:numFmt w:val="decimal"/>
      <w:lvlText w:val="%1.%2"/>
      <w:lvlJc w:val="left"/>
      <w:pPr>
        <w:ind w:left="1495" w:hanging="360"/>
      </w:pPr>
      <w:rPr>
        <w:rFonts w:asciiTheme="minorHAnsi" w:hAnsiTheme="minorHAnsi" w:hint="default"/>
        <w:sz w:val="22"/>
      </w:rPr>
    </w:lvl>
    <w:lvl w:ilvl="2">
      <w:start w:val="1"/>
      <w:numFmt w:val="decimal"/>
      <w:lvlText w:val="%1.%2.%3"/>
      <w:lvlJc w:val="left"/>
      <w:pPr>
        <w:ind w:left="2880" w:hanging="720"/>
      </w:pPr>
      <w:rPr>
        <w:rFonts w:asciiTheme="minorHAnsi" w:hAnsiTheme="minorHAnsi" w:hint="default"/>
        <w:sz w:val="22"/>
      </w:rPr>
    </w:lvl>
    <w:lvl w:ilvl="3">
      <w:start w:val="1"/>
      <w:numFmt w:val="decimal"/>
      <w:lvlText w:val="%1.%2.%3.%4"/>
      <w:lvlJc w:val="left"/>
      <w:pPr>
        <w:ind w:left="3960" w:hanging="720"/>
      </w:pPr>
      <w:rPr>
        <w:rFonts w:asciiTheme="minorHAnsi" w:hAnsiTheme="minorHAnsi" w:hint="default"/>
        <w:sz w:val="22"/>
      </w:rPr>
    </w:lvl>
    <w:lvl w:ilvl="4">
      <w:start w:val="1"/>
      <w:numFmt w:val="decimal"/>
      <w:lvlText w:val="%1.%2.%3.%4.%5"/>
      <w:lvlJc w:val="left"/>
      <w:pPr>
        <w:ind w:left="5400" w:hanging="1080"/>
      </w:pPr>
      <w:rPr>
        <w:rFonts w:asciiTheme="minorHAnsi" w:hAnsiTheme="minorHAnsi" w:hint="default"/>
        <w:sz w:val="22"/>
      </w:rPr>
    </w:lvl>
    <w:lvl w:ilvl="5">
      <w:start w:val="1"/>
      <w:numFmt w:val="decimal"/>
      <w:lvlText w:val="%1.%2.%3.%4.%5.%6"/>
      <w:lvlJc w:val="left"/>
      <w:pPr>
        <w:ind w:left="6480" w:hanging="1080"/>
      </w:pPr>
      <w:rPr>
        <w:rFonts w:asciiTheme="minorHAnsi" w:hAnsiTheme="minorHAnsi" w:hint="default"/>
        <w:sz w:val="22"/>
      </w:rPr>
    </w:lvl>
    <w:lvl w:ilvl="6">
      <w:start w:val="1"/>
      <w:numFmt w:val="decimal"/>
      <w:lvlText w:val="%1.%2.%3.%4.%5.%6.%7"/>
      <w:lvlJc w:val="left"/>
      <w:pPr>
        <w:ind w:left="7920" w:hanging="1440"/>
      </w:pPr>
      <w:rPr>
        <w:rFonts w:asciiTheme="minorHAnsi" w:hAnsiTheme="minorHAnsi" w:hint="default"/>
        <w:sz w:val="22"/>
      </w:rPr>
    </w:lvl>
    <w:lvl w:ilvl="7">
      <w:start w:val="1"/>
      <w:numFmt w:val="decimal"/>
      <w:lvlText w:val="%1.%2.%3.%4.%5.%6.%7.%8"/>
      <w:lvlJc w:val="left"/>
      <w:pPr>
        <w:ind w:left="9000" w:hanging="1440"/>
      </w:pPr>
      <w:rPr>
        <w:rFonts w:asciiTheme="minorHAnsi" w:hAnsiTheme="minorHAnsi" w:hint="default"/>
        <w:sz w:val="22"/>
      </w:rPr>
    </w:lvl>
    <w:lvl w:ilvl="8">
      <w:start w:val="1"/>
      <w:numFmt w:val="decimal"/>
      <w:lvlText w:val="%1.%2.%3.%4.%5.%6.%7.%8.%9"/>
      <w:lvlJc w:val="left"/>
      <w:pPr>
        <w:ind w:left="10440" w:hanging="1800"/>
      </w:pPr>
      <w:rPr>
        <w:rFonts w:asciiTheme="minorHAnsi" w:hAnsiTheme="minorHAnsi" w:hint="default"/>
        <w:sz w:val="22"/>
      </w:rPr>
    </w:lvl>
  </w:abstractNum>
  <w:abstractNum w:abstractNumId="11" w15:restartNumberingAfterBreak="0">
    <w:nsid w:val="24186166"/>
    <w:multiLevelType w:val="hybridMultilevel"/>
    <w:tmpl w:val="876813E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13" w15:restartNumberingAfterBreak="0">
    <w:nsid w:val="40831803"/>
    <w:multiLevelType w:val="hybridMultilevel"/>
    <w:tmpl w:val="D3D2B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BF723D"/>
    <w:multiLevelType w:val="hybridMultilevel"/>
    <w:tmpl w:val="D32A762E"/>
    <w:lvl w:ilvl="0" w:tplc="CC58F5A8">
      <w:start w:val="1"/>
      <w:numFmt w:val="decimal"/>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5C301C"/>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D771FE5"/>
    <w:multiLevelType w:val="hybridMultilevel"/>
    <w:tmpl w:val="81EC9BF4"/>
    <w:lvl w:ilvl="0" w:tplc="5DBA3C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F227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3736"/>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66CD21EA"/>
    <w:multiLevelType w:val="hybridMultilevel"/>
    <w:tmpl w:val="0B96D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EC3F67"/>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6D1A4C45"/>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437492"/>
    <w:multiLevelType w:val="hybridMultilevel"/>
    <w:tmpl w:val="8A30CA42"/>
    <w:lvl w:ilvl="0" w:tplc="0EA4F578">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E9B7F6B"/>
    <w:multiLevelType w:val="hybridMultilevel"/>
    <w:tmpl w:val="E3D02C72"/>
    <w:lvl w:ilvl="0" w:tplc="FFFFFFFF">
      <w:start w:val="1"/>
      <w:numFmt w:val="decimal"/>
      <w:lvlText w:val="%1."/>
      <w:lvlJc w:val="left"/>
      <w:pPr>
        <w:ind w:left="405" w:hanging="360"/>
      </w:pPr>
      <w:rPr>
        <w:rFonts w:hint="default"/>
        <w:i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4" w15:restartNumberingAfterBreak="0">
    <w:nsid w:val="71D724A4"/>
    <w:multiLevelType w:val="hybridMultilevel"/>
    <w:tmpl w:val="4EE65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331912"/>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F77A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1B7F48"/>
    <w:multiLevelType w:val="multilevel"/>
    <w:tmpl w:val="8C8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3D1059"/>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7D0F0A2F"/>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D917446"/>
    <w:multiLevelType w:val="hybridMultilevel"/>
    <w:tmpl w:val="C520D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F9712EF"/>
    <w:multiLevelType w:val="multilevel"/>
    <w:tmpl w:val="FEC0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3389194">
    <w:abstractNumId w:val="24"/>
  </w:num>
  <w:num w:numId="2" w16cid:durableId="2145343456">
    <w:abstractNumId w:val="22"/>
  </w:num>
  <w:num w:numId="3" w16cid:durableId="1032993205">
    <w:abstractNumId w:val="19"/>
  </w:num>
  <w:num w:numId="4" w16cid:durableId="1668285890">
    <w:abstractNumId w:val="1"/>
  </w:num>
  <w:num w:numId="5" w16cid:durableId="289215483">
    <w:abstractNumId w:val="4"/>
  </w:num>
  <w:num w:numId="6" w16cid:durableId="301082633">
    <w:abstractNumId w:val="5"/>
  </w:num>
  <w:num w:numId="7" w16cid:durableId="2058428106">
    <w:abstractNumId w:val="2"/>
  </w:num>
  <w:num w:numId="8" w16cid:durableId="344290611">
    <w:abstractNumId w:val="15"/>
  </w:num>
  <w:num w:numId="9" w16cid:durableId="1128166867">
    <w:abstractNumId w:val="17"/>
  </w:num>
  <w:num w:numId="10" w16cid:durableId="1884323192">
    <w:abstractNumId w:val="21"/>
  </w:num>
  <w:num w:numId="11" w16cid:durableId="679434342">
    <w:abstractNumId w:val="30"/>
  </w:num>
  <w:num w:numId="12" w16cid:durableId="169609011">
    <w:abstractNumId w:val="23"/>
  </w:num>
  <w:num w:numId="13" w16cid:durableId="860977472">
    <w:abstractNumId w:val="3"/>
  </w:num>
  <w:num w:numId="14" w16cid:durableId="1176193149">
    <w:abstractNumId w:val="0"/>
  </w:num>
  <w:num w:numId="15" w16cid:durableId="64649382">
    <w:abstractNumId w:val="10"/>
  </w:num>
  <w:num w:numId="16" w16cid:durableId="951672057">
    <w:abstractNumId w:val="8"/>
  </w:num>
  <w:num w:numId="17" w16cid:durableId="1789929314">
    <w:abstractNumId w:val="12"/>
  </w:num>
  <w:num w:numId="18" w16cid:durableId="1916667692">
    <w:abstractNumId w:val="14"/>
  </w:num>
  <w:num w:numId="19" w16cid:durableId="988944756">
    <w:abstractNumId w:val="28"/>
  </w:num>
  <w:num w:numId="20" w16cid:durableId="1165560009">
    <w:abstractNumId w:val="18"/>
  </w:num>
  <w:num w:numId="21" w16cid:durableId="1292324413">
    <w:abstractNumId w:val="20"/>
  </w:num>
  <w:num w:numId="22" w16cid:durableId="1476796780">
    <w:abstractNumId w:val="6"/>
  </w:num>
  <w:num w:numId="23" w16cid:durableId="1755475059">
    <w:abstractNumId w:val="13"/>
  </w:num>
  <w:num w:numId="24" w16cid:durableId="1213158608">
    <w:abstractNumId w:val="11"/>
  </w:num>
  <w:num w:numId="25" w16cid:durableId="540169247">
    <w:abstractNumId w:val="7"/>
  </w:num>
  <w:num w:numId="26" w16cid:durableId="1974482486">
    <w:abstractNumId w:val="16"/>
  </w:num>
  <w:num w:numId="27" w16cid:durableId="466046351">
    <w:abstractNumId w:val="29"/>
  </w:num>
  <w:num w:numId="28" w16cid:durableId="431517509">
    <w:abstractNumId w:val="9"/>
  </w:num>
  <w:num w:numId="29" w16cid:durableId="1342584942">
    <w:abstractNumId w:val="31"/>
  </w:num>
  <w:num w:numId="30" w16cid:durableId="1978295604">
    <w:abstractNumId w:val="25"/>
  </w:num>
  <w:num w:numId="31" w16cid:durableId="1300960225">
    <w:abstractNumId w:val="26"/>
  </w:num>
  <w:num w:numId="32" w16cid:durableId="9027195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CC"/>
    <w:rsid w:val="00007075"/>
    <w:rsid w:val="000111FE"/>
    <w:rsid w:val="000161C0"/>
    <w:rsid w:val="00022F7F"/>
    <w:rsid w:val="00023F6C"/>
    <w:rsid w:val="000263D0"/>
    <w:rsid w:val="000272A6"/>
    <w:rsid w:val="00027996"/>
    <w:rsid w:val="000308CD"/>
    <w:rsid w:val="0003453D"/>
    <w:rsid w:val="00052842"/>
    <w:rsid w:val="0005459A"/>
    <w:rsid w:val="00055E0B"/>
    <w:rsid w:val="00057AE8"/>
    <w:rsid w:val="00064593"/>
    <w:rsid w:val="00065780"/>
    <w:rsid w:val="00077728"/>
    <w:rsid w:val="00085F17"/>
    <w:rsid w:val="000942B3"/>
    <w:rsid w:val="000948A6"/>
    <w:rsid w:val="000976E2"/>
    <w:rsid w:val="000A16B8"/>
    <w:rsid w:val="000A2AEB"/>
    <w:rsid w:val="000A37C1"/>
    <w:rsid w:val="000A7F93"/>
    <w:rsid w:val="000B6ABC"/>
    <w:rsid w:val="000B7B95"/>
    <w:rsid w:val="000C00CA"/>
    <w:rsid w:val="000C4323"/>
    <w:rsid w:val="000C72BC"/>
    <w:rsid w:val="000D65D2"/>
    <w:rsid w:val="000F0177"/>
    <w:rsid w:val="000F0372"/>
    <w:rsid w:val="000F3BDC"/>
    <w:rsid w:val="000F6A91"/>
    <w:rsid w:val="00110D27"/>
    <w:rsid w:val="001156A9"/>
    <w:rsid w:val="00117AF0"/>
    <w:rsid w:val="00120708"/>
    <w:rsid w:val="00123E52"/>
    <w:rsid w:val="00127634"/>
    <w:rsid w:val="00131A69"/>
    <w:rsid w:val="00165402"/>
    <w:rsid w:val="00172E49"/>
    <w:rsid w:val="001777AD"/>
    <w:rsid w:val="00182A60"/>
    <w:rsid w:val="00183256"/>
    <w:rsid w:val="00186BA4"/>
    <w:rsid w:val="001956AD"/>
    <w:rsid w:val="001A4BE8"/>
    <w:rsid w:val="001B050E"/>
    <w:rsid w:val="001B334B"/>
    <w:rsid w:val="001B57F9"/>
    <w:rsid w:val="001C31C0"/>
    <w:rsid w:val="001C439B"/>
    <w:rsid w:val="001C4C04"/>
    <w:rsid w:val="001C7AF2"/>
    <w:rsid w:val="001D3F43"/>
    <w:rsid w:val="001D488A"/>
    <w:rsid w:val="001F4310"/>
    <w:rsid w:val="00203048"/>
    <w:rsid w:val="002031EE"/>
    <w:rsid w:val="002038B8"/>
    <w:rsid w:val="00206634"/>
    <w:rsid w:val="00207007"/>
    <w:rsid w:val="002072DB"/>
    <w:rsid w:val="002233C8"/>
    <w:rsid w:val="00223DDB"/>
    <w:rsid w:val="00226EFC"/>
    <w:rsid w:val="00232A68"/>
    <w:rsid w:val="00247A87"/>
    <w:rsid w:val="00252276"/>
    <w:rsid w:val="00252660"/>
    <w:rsid w:val="00256B69"/>
    <w:rsid w:val="00261943"/>
    <w:rsid w:val="00273A83"/>
    <w:rsid w:val="00273A94"/>
    <w:rsid w:val="00283F7B"/>
    <w:rsid w:val="002852D2"/>
    <w:rsid w:val="002A1E0F"/>
    <w:rsid w:val="002A5560"/>
    <w:rsid w:val="002A5D34"/>
    <w:rsid w:val="002B1870"/>
    <w:rsid w:val="002B4226"/>
    <w:rsid w:val="002C33DD"/>
    <w:rsid w:val="002C47AD"/>
    <w:rsid w:val="002C606B"/>
    <w:rsid w:val="002D77AE"/>
    <w:rsid w:val="002E3FD4"/>
    <w:rsid w:val="002F03A1"/>
    <w:rsid w:val="002F61F2"/>
    <w:rsid w:val="00305AFF"/>
    <w:rsid w:val="003138E8"/>
    <w:rsid w:val="003143C3"/>
    <w:rsid w:val="0031664E"/>
    <w:rsid w:val="00317684"/>
    <w:rsid w:val="00325702"/>
    <w:rsid w:val="00337559"/>
    <w:rsid w:val="00340072"/>
    <w:rsid w:val="00343120"/>
    <w:rsid w:val="00350779"/>
    <w:rsid w:val="003563A3"/>
    <w:rsid w:val="00370B59"/>
    <w:rsid w:val="00380510"/>
    <w:rsid w:val="00396EB7"/>
    <w:rsid w:val="003A23E0"/>
    <w:rsid w:val="003A3A33"/>
    <w:rsid w:val="003A57DC"/>
    <w:rsid w:val="003B554A"/>
    <w:rsid w:val="003B639F"/>
    <w:rsid w:val="003B7E34"/>
    <w:rsid w:val="003D3495"/>
    <w:rsid w:val="003E046B"/>
    <w:rsid w:val="003E6E3D"/>
    <w:rsid w:val="0040244E"/>
    <w:rsid w:val="004045C9"/>
    <w:rsid w:val="00411365"/>
    <w:rsid w:val="00414057"/>
    <w:rsid w:val="00417FDF"/>
    <w:rsid w:val="004223C6"/>
    <w:rsid w:val="00430B31"/>
    <w:rsid w:val="004348FE"/>
    <w:rsid w:val="00441689"/>
    <w:rsid w:val="004428C9"/>
    <w:rsid w:val="0044290E"/>
    <w:rsid w:val="00445928"/>
    <w:rsid w:val="004609C8"/>
    <w:rsid w:val="00465FDE"/>
    <w:rsid w:val="00467A06"/>
    <w:rsid w:val="004739D5"/>
    <w:rsid w:val="004753B6"/>
    <w:rsid w:val="00476757"/>
    <w:rsid w:val="00484B98"/>
    <w:rsid w:val="004A4EA6"/>
    <w:rsid w:val="004B7E0A"/>
    <w:rsid w:val="004C1211"/>
    <w:rsid w:val="004C2A6B"/>
    <w:rsid w:val="004D08E3"/>
    <w:rsid w:val="004D2170"/>
    <w:rsid w:val="004E4D10"/>
    <w:rsid w:val="004F5760"/>
    <w:rsid w:val="0050293F"/>
    <w:rsid w:val="00510EB7"/>
    <w:rsid w:val="00515A1A"/>
    <w:rsid w:val="00516444"/>
    <w:rsid w:val="005259E6"/>
    <w:rsid w:val="00531994"/>
    <w:rsid w:val="00532DF0"/>
    <w:rsid w:val="00547C1C"/>
    <w:rsid w:val="00555E44"/>
    <w:rsid w:val="00565449"/>
    <w:rsid w:val="00576376"/>
    <w:rsid w:val="00593342"/>
    <w:rsid w:val="00594C0F"/>
    <w:rsid w:val="005A6102"/>
    <w:rsid w:val="005A6C34"/>
    <w:rsid w:val="005C08F1"/>
    <w:rsid w:val="005C4744"/>
    <w:rsid w:val="005D147A"/>
    <w:rsid w:val="005D458B"/>
    <w:rsid w:val="005D7DFC"/>
    <w:rsid w:val="005E007F"/>
    <w:rsid w:val="005E2090"/>
    <w:rsid w:val="005F64D3"/>
    <w:rsid w:val="005F7E4B"/>
    <w:rsid w:val="00602EC6"/>
    <w:rsid w:val="00605940"/>
    <w:rsid w:val="00612830"/>
    <w:rsid w:val="006129C1"/>
    <w:rsid w:val="00612D42"/>
    <w:rsid w:val="00613F75"/>
    <w:rsid w:val="00615C88"/>
    <w:rsid w:val="0062196B"/>
    <w:rsid w:val="006272C0"/>
    <w:rsid w:val="0063460E"/>
    <w:rsid w:val="00637494"/>
    <w:rsid w:val="006434C7"/>
    <w:rsid w:val="00647A74"/>
    <w:rsid w:val="006502A5"/>
    <w:rsid w:val="00651BA8"/>
    <w:rsid w:val="00654D13"/>
    <w:rsid w:val="00657455"/>
    <w:rsid w:val="00660B54"/>
    <w:rsid w:val="00663E75"/>
    <w:rsid w:val="006643D3"/>
    <w:rsid w:val="00670FBF"/>
    <w:rsid w:val="006721FF"/>
    <w:rsid w:val="00680DFF"/>
    <w:rsid w:val="00691757"/>
    <w:rsid w:val="00691F2A"/>
    <w:rsid w:val="006972DA"/>
    <w:rsid w:val="006B1184"/>
    <w:rsid w:val="006B22C0"/>
    <w:rsid w:val="006C3773"/>
    <w:rsid w:val="006C78B2"/>
    <w:rsid w:val="006D6D10"/>
    <w:rsid w:val="006E714B"/>
    <w:rsid w:val="006F32CA"/>
    <w:rsid w:val="006F3948"/>
    <w:rsid w:val="006F6DF8"/>
    <w:rsid w:val="007001DB"/>
    <w:rsid w:val="00704915"/>
    <w:rsid w:val="00706E18"/>
    <w:rsid w:val="00711DC2"/>
    <w:rsid w:val="00720EAD"/>
    <w:rsid w:val="00721F29"/>
    <w:rsid w:val="007228ED"/>
    <w:rsid w:val="00722C34"/>
    <w:rsid w:val="00726380"/>
    <w:rsid w:val="00735164"/>
    <w:rsid w:val="00744428"/>
    <w:rsid w:val="007472CC"/>
    <w:rsid w:val="0074781F"/>
    <w:rsid w:val="0075294F"/>
    <w:rsid w:val="007801D6"/>
    <w:rsid w:val="00782776"/>
    <w:rsid w:val="007910A3"/>
    <w:rsid w:val="00794A9F"/>
    <w:rsid w:val="007A562D"/>
    <w:rsid w:val="007C3B5E"/>
    <w:rsid w:val="007D36D9"/>
    <w:rsid w:val="007D6ACD"/>
    <w:rsid w:val="007E136B"/>
    <w:rsid w:val="007E6B15"/>
    <w:rsid w:val="007E6C57"/>
    <w:rsid w:val="007F744A"/>
    <w:rsid w:val="007F77FE"/>
    <w:rsid w:val="00804D9B"/>
    <w:rsid w:val="00804E36"/>
    <w:rsid w:val="0081250F"/>
    <w:rsid w:val="0082518B"/>
    <w:rsid w:val="008273BB"/>
    <w:rsid w:val="008305B9"/>
    <w:rsid w:val="008378E4"/>
    <w:rsid w:val="00842B8C"/>
    <w:rsid w:val="00850C07"/>
    <w:rsid w:val="008546E3"/>
    <w:rsid w:val="00856987"/>
    <w:rsid w:val="00862CE3"/>
    <w:rsid w:val="00864F58"/>
    <w:rsid w:val="0086520B"/>
    <w:rsid w:val="00866254"/>
    <w:rsid w:val="00866CE3"/>
    <w:rsid w:val="00872D10"/>
    <w:rsid w:val="00884A22"/>
    <w:rsid w:val="00891215"/>
    <w:rsid w:val="0089661B"/>
    <w:rsid w:val="008B14C9"/>
    <w:rsid w:val="008B50C8"/>
    <w:rsid w:val="008C10CE"/>
    <w:rsid w:val="008C1D48"/>
    <w:rsid w:val="008D3849"/>
    <w:rsid w:val="008E1B25"/>
    <w:rsid w:val="008E6B16"/>
    <w:rsid w:val="008F772D"/>
    <w:rsid w:val="00901841"/>
    <w:rsid w:val="00903CAA"/>
    <w:rsid w:val="009132BE"/>
    <w:rsid w:val="00914794"/>
    <w:rsid w:val="009264BA"/>
    <w:rsid w:val="009321B4"/>
    <w:rsid w:val="00940764"/>
    <w:rsid w:val="00945761"/>
    <w:rsid w:val="009512B7"/>
    <w:rsid w:val="009547F0"/>
    <w:rsid w:val="00955EEC"/>
    <w:rsid w:val="00956261"/>
    <w:rsid w:val="009743FF"/>
    <w:rsid w:val="0097665F"/>
    <w:rsid w:val="00977A6B"/>
    <w:rsid w:val="009935E2"/>
    <w:rsid w:val="009A16B3"/>
    <w:rsid w:val="009A3463"/>
    <w:rsid w:val="009A4685"/>
    <w:rsid w:val="009B1CFA"/>
    <w:rsid w:val="009B4F16"/>
    <w:rsid w:val="009B671B"/>
    <w:rsid w:val="009C5D51"/>
    <w:rsid w:val="009D1107"/>
    <w:rsid w:val="009D23D8"/>
    <w:rsid w:val="009E1FA0"/>
    <w:rsid w:val="009E39EA"/>
    <w:rsid w:val="009E490F"/>
    <w:rsid w:val="00A046F0"/>
    <w:rsid w:val="00A11999"/>
    <w:rsid w:val="00A203C7"/>
    <w:rsid w:val="00A241DC"/>
    <w:rsid w:val="00A3550A"/>
    <w:rsid w:val="00A37510"/>
    <w:rsid w:val="00A37BDA"/>
    <w:rsid w:val="00A43B60"/>
    <w:rsid w:val="00A4562E"/>
    <w:rsid w:val="00A63B80"/>
    <w:rsid w:val="00A64098"/>
    <w:rsid w:val="00A6791A"/>
    <w:rsid w:val="00A72E36"/>
    <w:rsid w:val="00A76CD9"/>
    <w:rsid w:val="00A84B7E"/>
    <w:rsid w:val="00A85160"/>
    <w:rsid w:val="00A938E2"/>
    <w:rsid w:val="00A949CE"/>
    <w:rsid w:val="00AB73B6"/>
    <w:rsid w:val="00AD4BC7"/>
    <w:rsid w:val="00AF0F99"/>
    <w:rsid w:val="00AF2479"/>
    <w:rsid w:val="00AF5686"/>
    <w:rsid w:val="00AF5724"/>
    <w:rsid w:val="00AF619A"/>
    <w:rsid w:val="00B01233"/>
    <w:rsid w:val="00B122FD"/>
    <w:rsid w:val="00B17FC9"/>
    <w:rsid w:val="00B20BFF"/>
    <w:rsid w:val="00B2412D"/>
    <w:rsid w:val="00B2643A"/>
    <w:rsid w:val="00B316CE"/>
    <w:rsid w:val="00B40C80"/>
    <w:rsid w:val="00B4101E"/>
    <w:rsid w:val="00B621CA"/>
    <w:rsid w:val="00B62997"/>
    <w:rsid w:val="00B718D5"/>
    <w:rsid w:val="00B72CD8"/>
    <w:rsid w:val="00B74954"/>
    <w:rsid w:val="00B74D63"/>
    <w:rsid w:val="00B81791"/>
    <w:rsid w:val="00B8445E"/>
    <w:rsid w:val="00BA5B12"/>
    <w:rsid w:val="00BA7DCC"/>
    <w:rsid w:val="00BC3984"/>
    <w:rsid w:val="00BD2C05"/>
    <w:rsid w:val="00BE0BC5"/>
    <w:rsid w:val="00BE154D"/>
    <w:rsid w:val="00BE16CA"/>
    <w:rsid w:val="00BE208D"/>
    <w:rsid w:val="00BE5153"/>
    <w:rsid w:val="00BE5E46"/>
    <w:rsid w:val="00BE64CB"/>
    <w:rsid w:val="00BF0F08"/>
    <w:rsid w:val="00BF6579"/>
    <w:rsid w:val="00BF73F5"/>
    <w:rsid w:val="00C026C1"/>
    <w:rsid w:val="00C112FF"/>
    <w:rsid w:val="00C128DE"/>
    <w:rsid w:val="00C17094"/>
    <w:rsid w:val="00C36859"/>
    <w:rsid w:val="00C43463"/>
    <w:rsid w:val="00C6291B"/>
    <w:rsid w:val="00C65520"/>
    <w:rsid w:val="00C6726F"/>
    <w:rsid w:val="00C76A5B"/>
    <w:rsid w:val="00C841A0"/>
    <w:rsid w:val="00C912C1"/>
    <w:rsid w:val="00CA3DFB"/>
    <w:rsid w:val="00CC5E54"/>
    <w:rsid w:val="00CD3E11"/>
    <w:rsid w:val="00CD698D"/>
    <w:rsid w:val="00CE0526"/>
    <w:rsid w:val="00CE73E0"/>
    <w:rsid w:val="00CF088D"/>
    <w:rsid w:val="00CF5CEE"/>
    <w:rsid w:val="00D03D13"/>
    <w:rsid w:val="00D0714B"/>
    <w:rsid w:val="00D14FA8"/>
    <w:rsid w:val="00D26DB2"/>
    <w:rsid w:val="00D50FBF"/>
    <w:rsid w:val="00D554C5"/>
    <w:rsid w:val="00D60CD5"/>
    <w:rsid w:val="00D649DA"/>
    <w:rsid w:val="00D66345"/>
    <w:rsid w:val="00D71103"/>
    <w:rsid w:val="00D75F65"/>
    <w:rsid w:val="00D841A0"/>
    <w:rsid w:val="00D97605"/>
    <w:rsid w:val="00DA367B"/>
    <w:rsid w:val="00DA41C0"/>
    <w:rsid w:val="00DA4DD7"/>
    <w:rsid w:val="00DA4FE7"/>
    <w:rsid w:val="00DB0A4B"/>
    <w:rsid w:val="00DB2291"/>
    <w:rsid w:val="00DB5942"/>
    <w:rsid w:val="00DC3D3E"/>
    <w:rsid w:val="00DF4E1B"/>
    <w:rsid w:val="00DF6D4B"/>
    <w:rsid w:val="00DF76C2"/>
    <w:rsid w:val="00E04D64"/>
    <w:rsid w:val="00E109E0"/>
    <w:rsid w:val="00E11CCC"/>
    <w:rsid w:val="00E13611"/>
    <w:rsid w:val="00E14C0C"/>
    <w:rsid w:val="00E15443"/>
    <w:rsid w:val="00E2137F"/>
    <w:rsid w:val="00E21CB6"/>
    <w:rsid w:val="00E23F2D"/>
    <w:rsid w:val="00E2495C"/>
    <w:rsid w:val="00E30CE4"/>
    <w:rsid w:val="00E34CFC"/>
    <w:rsid w:val="00E415B4"/>
    <w:rsid w:val="00E548EC"/>
    <w:rsid w:val="00E61D61"/>
    <w:rsid w:val="00E629FE"/>
    <w:rsid w:val="00E66CB3"/>
    <w:rsid w:val="00E81E72"/>
    <w:rsid w:val="00EA7ECC"/>
    <w:rsid w:val="00EB29E7"/>
    <w:rsid w:val="00EB6225"/>
    <w:rsid w:val="00EC0E71"/>
    <w:rsid w:val="00EC1794"/>
    <w:rsid w:val="00EC5287"/>
    <w:rsid w:val="00EC7213"/>
    <w:rsid w:val="00ED25F2"/>
    <w:rsid w:val="00ED693F"/>
    <w:rsid w:val="00EE747E"/>
    <w:rsid w:val="00F00F30"/>
    <w:rsid w:val="00F01068"/>
    <w:rsid w:val="00F14336"/>
    <w:rsid w:val="00F27243"/>
    <w:rsid w:val="00F33A2A"/>
    <w:rsid w:val="00F351EB"/>
    <w:rsid w:val="00F52598"/>
    <w:rsid w:val="00F64C15"/>
    <w:rsid w:val="00F75E0D"/>
    <w:rsid w:val="00F81330"/>
    <w:rsid w:val="00FA453D"/>
    <w:rsid w:val="00FA54C4"/>
    <w:rsid w:val="00FB6662"/>
    <w:rsid w:val="00FC5F48"/>
    <w:rsid w:val="00FC7D31"/>
    <w:rsid w:val="00FD07FE"/>
    <w:rsid w:val="00FD7282"/>
    <w:rsid w:val="00FE3F1F"/>
    <w:rsid w:val="00FF33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C61C"/>
  <w15:docId w15:val="{FC91FA24-9D25-4189-87AE-9B38496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73E0"/>
  </w:style>
  <w:style w:type="paragraph" w:styleId="Cmsor1">
    <w:name w:val="heading 1"/>
    <w:basedOn w:val="Norml"/>
    <w:next w:val="Norml"/>
    <w:link w:val="Cmsor1Char"/>
    <w:uiPriority w:val="9"/>
    <w:qFormat/>
    <w:rsid w:val="00CE73E0"/>
    <w:pPr>
      <w:spacing w:before="300" w:after="40"/>
      <w:jc w:val="left"/>
      <w:outlineLvl w:val="0"/>
    </w:pPr>
    <w:rPr>
      <w:smallCaps/>
      <w:spacing w:val="5"/>
      <w:sz w:val="32"/>
      <w:szCs w:val="32"/>
    </w:rPr>
  </w:style>
  <w:style w:type="paragraph" w:styleId="Cmsor2">
    <w:name w:val="heading 2"/>
    <w:basedOn w:val="Norml"/>
    <w:next w:val="Norml"/>
    <w:link w:val="Cmsor2Char"/>
    <w:uiPriority w:val="9"/>
    <w:unhideWhenUsed/>
    <w:qFormat/>
    <w:rsid w:val="00CE73E0"/>
    <w:pPr>
      <w:jc w:val="left"/>
      <w:outlineLvl w:val="1"/>
    </w:pPr>
    <w:rPr>
      <w:smallCaps/>
      <w:spacing w:val="5"/>
      <w:sz w:val="28"/>
      <w:szCs w:val="28"/>
    </w:rPr>
  </w:style>
  <w:style w:type="paragraph" w:styleId="Cmsor3">
    <w:name w:val="heading 3"/>
    <w:basedOn w:val="Norml"/>
    <w:next w:val="Norml"/>
    <w:link w:val="Cmsor3Char"/>
    <w:uiPriority w:val="9"/>
    <w:unhideWhenUsed/>
    <w:qFormat/>
    <w:rsid w:val="00CE73E0"/>
    <w:pPr>
      <w:jc w:val="left"/>
      <w:outlineLvl w:val="2"/>
    </w:pPr>
    <w:rPr>
      <w:smallCaps/>
      <w:spacing w:val="5"/>
      <w:sz w:val="24"/>
      <w:szCs w:val="24"/>
    </w:rPr>
  </w:style>
  <w:style w:type="paragraph" w:styleId="Cmsor4">
    <w:name w:val="heading 4"/>
    <w:basedOn w:val="Norml"/>
    <w:next w:val="Norml"/>
    <w:link w:val="Cmsor4Char"/>
    <w:uiPriority w:val="9"/>
    <w:unhideWhenUsed/>
    <w:qFormat/>
    <w:rsid w:val="00CE73E0"/>
    <w:pPr>
      <w:jc w:val="left"/>
      <w:outlineLvl w:val="3"/>
    </w:pPr>
    <w:rPr>
      <w:i/>
      <w:iCs/>
      <w:smallCaps/>
      <w:spacing w:val="10"/>
      <w:sz w:val="22"/>
      <w:szCs w:val="22"/>
    </w:rPr>
  </w:style>
  <w:style w:type="paragraph" w:styleId="Cmsor5">
    <w:name w:val="heading 5"/>
    <w:basedOn w:val="Norml"/>
    <w:next w:val="Norml"/>
    <w:link w:val="Cmsor5Char"/>
    <w:uiPriority w:val="9"/>
    <w:unhideWhenUsed/>
    <w:qFormat/>
    <w:rsid w:val="00CE73E0"/>
    <w:pPr>
      <w:jc w:val="left"/>
      <w:outlineLvl w:val="4"/>
    </w:pPr>
    <w:rPr>
      <w:smallCaps/>
      <w:color w:val="393939" w:themeColor="accent6" w:themeShade="BF"/>
      <w:spacing w:val="10"/>
      <w:sz w:val="22"/>
      <w:szCs w:val="22"/>
    </w:rPr>
  </w:style>
  <w:style w:type="paragraph" w:styleId="Cmsor6">
    <w:name w:val="heading 6"/>
    <w:basedOn w:val="Norml"/>
    <w:next w:val="Norml"/>
    <w:link w:val="Cmsor6Char"/>
    <w:uiPriority w:val="9"/>
    <w:unhideWhenUsed/>
    <w:qFormat/>
    <w:rsid w:val="00CE73E0"/>
    <w:pPr>
      <w:jc w:val="left"/>
      <w:outlineLvl w:val="5"/>
    </w:pPr>
    <w:rPr>
      <w:smallCaps/>
      <w:color w:val="4D4D4D" w:themeColor="accent6"/>
      <w:spacing w:val="5"/>
      <w:sz w:val="22"/>
      <w:szCs w:val="22"/>
    </w:rPr>
  </w:style>
  <w:style w:type="paragraph" w:styleId="Cmsor7">
    <w:name w:val="heading 7"/>
    <w:basedOn w:val="Norml"/>
    <w:next w:val="Norml"/>
    <w:link w:val="Cmsor7Char"/>
    <w:uiPriority w:val="9"/>
    <w:semiHidden/>
    <w:unhideWhenUsed/>
    <w:qFormat/>
    <w:rsid w:val="00CE73E0"/>
    <w:pPr>
      <w:jc w:val="left"/>
      <w:outlineLvl w:val="6"/>
    </w:pPr>
    <w:rPr>
      <w:b/>
      <w:bCs/>
      <w:smallCaps/>
      <w:color w:val="4D4D4D" w:themeColor="accent6"/>
      <w:spacing w:val="10"/>
    </w:rPr>
  </w:style>
  <w:style w:type="paragraph" w:styleId="Cmsor8">
    <w:name w:val="heading 8"/>
    <w:basedOn w:val="Norml"/>
    <w:next w:val="Norml"/>
    <w:link w:val="Cmsor8Char"/>
    <w:uiPriority w:val="9"/>
    <w:semiHidden/>
    <w:unhideWhenUsed/>
    <w:qFormat/>
    <w:rsid w:val="00CE73E0"/>
    <w:pPr>
      <w:jc w:val="left"/>
      <w:outlineLvl w:val="7"/>
    </w:pPr>
    <w:rPr>
      <w:b/>
      <w:bCs/>
      <w:i/>
      <w:iCs/>
      <w:smallCaps/>
      <w:color w:val="393939" w:themeColor="accent6" w:themeShade="BF"/>
    </w:rPr>
  </w:style>
  <w:style w:type="paragraph" w:styleId="Cmsor9">
    <w:name w:val="heading 9"/>
    <w:basedOn w:val="Norml"/>
    <w:next w:val="Norml"/>
    <w:link w:val="Cmsor9Char"/>
    <w:uiPriority w:val="9"/>
    <w:semiHidden/>
    <w:unhideWhenUsed/>
    <w:qFormat/>
    <w:rsid w:val="00CE73E0"/>
    <w:pPr>
      <w:jc w:val="left"/>
      <w:outlineLvl w:val="8"/>
    </w:pPr>
    <w:rPr>
      <w:b/>
      <w:bCs/>
      <w:i/>
      <w:iCs/>
      <w:smallCaps/>
      <w:color w:val="262626" w:themeColor="accent6" w:themeShade="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C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A57DC"/>
    <w:pPr>
      <w:ind w:left="720"/>
      <w:contextualSpacing/>
    </w:pPr>
  </w:style>
  <w:style w:type="paragraph" w:styleId="Lbjegyzetszveg">
    <w:name w:val="footnote text"/>
    <w:basedOn w:val="Norml"/>
    <w:link w:val="LbjegyzetszvegChar"/>
    <w:semiHidden/>
    <w:rsid w:val="00AD4BC7"/>
    <w:rPr>
      <w:rFonts w:ascii="Times New Roman" w:eastAsia="Times New Roman" w:hAnsi="Times New Roman" w:cs="Times New Roman"/>
      <w:lang w:eastAsia="hu-HU"/>
    </w:rPr>
  </w:style>
  <w:style w:type="character" w:customStyle="1" w:styleId="LbjegyzetszvegChar">
    <w:name w:val="Lábjegyzetszöveg Char"/>
    <w:basedOn w:val="Bekezdsalapbettpusa"/>
    <w:link w:val="Lbjegyzetszveg"/>
    <w:semiHidden/>
    <w:rsid w:val="00AD4BC7"/>
    <w:rPr>
      <w:rFonts w:ascii="Times New Roman" w:eastAsia="Times New Roman" w:hAnsi="Times New Roman" w:cs="Times New Roman"/>
      <w:sz w:val="20"/>
      <w:szCs w:val="20"/>
      <w:lang w:eastAsia="hu-HU"/>
    </w:rPr>
  </w:style>
  <w:style w:type="character" w:styleId="Lbjegyzet-hivatkozs">
    <w:name w:val="footnote reference"/>
    <w:semiHidden/>
    <w:rsid w:val="00AD4BC7"/>
    <w:rPr>
      <w:vertAlign w:val="superscript"/>
    </w:rPr>
  </w:style>
  <w:style w:type="character" w:customStyle="1" w:styleId="Cmsor2Char">
    <w:name w:val="Címsor 2 Char"/>
    <w:basedOn w:val="Bekezdsalapbettpusa"/>
    <w:link w:val="Cmsor2"/>
    <w:uiPriority w:val="9"/>
    <w:rsid w:val="00CE73E0"/>
    <w:rPr>
      <w:smallCaps/>
      <w:spacing w:val="5"/>
      <w:sz w:val="28"/>
      <w:szCs w:val="28"/>
    </w:rPr>
  </w:style>
  <w:style w:type="character" w:customStyle="1" w:styleId="Cmsor3Char">
    <w:name w:val="Címsor 3 Char"/>
    <w:basedOn w:val="Bekezdsalapbettpusa"/>
    <w:link w:val="Cmsor3"/>
    <w:uiPriority w:val="9"/>
    <w:rsid w:val="00CE73E0"/>
    <w:rPr>
      <w:smallCaps/>
      <w:spacing w:val="5"/>
      <w:sz w:val="24"/>
      <w:szCs w:val="24"/>
    </w:rPr>
  </w:style>
  <w:style w:type="character" w:customStyle="1" w:styleId="Cmsor1Char">
    <w:name w:val="Címsor 1 Char"/>
    <w:basedOn w:val="Bekezdsalapbettpusa"/>
    <w:link w:val="Cmsor1"/>
    <w:uiPriority w:val="9"/>
    <w:rsid w:val="00CE73E0"/>
    <w:rPr>
      <w:smallCaps/>
      <w:spacing w:val="5"/>
      <w:sz w:val="32"/>
      <w:szCs w:val="32"/>
    </w:rPr>
  </w:style>
  <w:style w:type="paragraph" w:styleId="lfej">
    <w:name w:val="header"/>
    <w:basedOn w:val="Norml"/>
    <w:link w:val="lfejChar"/>
    <w:uiPriority w:val="99"/>
    <w:unhideWhenUsed/>
    <w:rsid w:val="005F7E4B"/>
    <w:pPr>
      <w:tabs>
        <w:tab w:val="center" w:pos="4536"/>
        <w:tab w:val="right" w:pos="9072"/>
      </w:tabs>
    </w:pPr>
  </w:style>
  <w:style w:type="character" w:customStyle="1" w:styleId="lfejChar">
    <w:name w:val="Élőfej Char"/>
    <w:basedOn w:val="Bekezdsalapbettpusa"/>
    <w:link w:val="lfej"/>
    <w:uiPriority w:val="99"/>
    <w:rsid w:val="005F7E4B"/>
  </w:style>
  <w:style w:type="paragraph" w:styleId="llb">
    <w:name w:val="footer"/>
    <w:basedOn w:val="Norml"/>
    <w:link w:val="llbChar"/>
    <w:uiPriority w:val="99"/>
    <w:unhideWhenUsed/>
    <w:rsid w:val="005F7E4B"/>
    <w:pPr>
      <w:tabs>
        <w:tab w:val="center" w:pos="4536"/>
        <w:tab w:val="right" w:pos="9072"/>
      </w:tabs>
    </w:pPr>
  </w:style>
  <w:style w:type="character" w:customStyle="1" w:styleId="llbChar">
    <w:name w:val="Élőláb Char"/>
    <w:basedOn w:val="Bekezdsalapbettpusa"/>
    <w:link w:val="llb"/>
    <w:uiPriority w:val="99"/>
    <w:rsid w:val="005F7E4B"/>
  </w:style>
  <w:style w:type="character" w:customStyle="1" w:styleId="Cmsor4Char">
    <w:name w:val="Címsor 4 Char"/>
    <w:basedOn w:val="Bekezdsalapbettpusa"/>
    <w:link w:val="Cmsor4"/>
    <w:uiPriority w:val="9"/>
    <w:rsid w:val="00CE73E0"/>
    <w:rPr>
      <w:i/>
      <w:iCs/>
      <w:smallCaps/>
      <w:spacing w:val="10"/>
      <w:sz w:val="22"/>
      <w:szCs w:val="22"/>
    </w:rPr>
  </w:style>
  <w:style w:type="character" w:customStyle="1" w:styleId="Cmsor5Char">
    <w:name w:val="Címsor 5 Char"/>
    <w:basedOn w:val="Bekezdsalapbettpusa"/>
    <w:link w:val="Cmsor5"/>
    <w:uiPriority w:val="9"/>
    <w:rsid w:val="00CE73E0"/>
    <w:rPr>
      <w:smallCaps/>
      <w:color w:val="393939" w:themeColor="accent6" w:themeShade="BF"/>
      <w:spacing w:val="10"/>
      <w:sz w:val="22"/>
      <w:szCs w:val="22"/>
    </w:rPr>
  </w:style>
  <w:style w:type="character" w:customStyle="1" w:styleId="Cmsor6Char">
    <w:name w:val="Címsor 6 Char"/>
    <w:basedOn w:val="Bekezdsalapbettpusa"/>
    <w:link w:val="Cmsor6"/>
    <w:uiPriority w:val="9"/>
    <w:rsid w:val="00CE73E0"/>
    <w:rPr>
      <w:smallCaps/>
      <w:color w:val="4D4D4D" w:themeColor="accent6"/>
      <w:spacing w:val="5"/>
      <w:sz w:val="22"/>
      <w:szCs w:val="22"/>
    </w:rPr>
  </w:style>
  <w:style w:type="character" w:customStyle="1" w:styleId="Cmsor7Char">
    <w:name w:val="Címsor 7 Char"/>
    <w:basedOn w:val="Bekezdsalapbettpusa"/>
    <w:link w:val="Cmsor7"/>
    <w:uiPriority w:val="9"/>
    <w:semiHidden/>
    <w:rsid w:val="00CE73E0"/>
    <w:rPr>
      <w:b/>
      <w:bCs/>
      <w:smallCaps/>
      <w:color w:val="4D4D4D" w:themeColor="accent6"/>
      <w:spacing w:val="10"/>
    </w:rPr>
  </w:style>
  <w:style w:type="character" w:customStyle="1" w:styleId="Cmsor8Char">
    <w:name w:val="Címsor 8 Char"/>
    <w:basedOn w:val="Bekezdsalapbettpusa"/>
    <w:link w:val="Cmsor8"/>
    <w:uiPriority w:val="9"/>
    <w:semiHidden/>
    <w:rsid w:val="00CE73E0"/>
    <w:rPr>
      <w:b/>
      <w:bCs/>
      <w:i/>
      <w:iCs/>
      <w:smallCaps/>
      <w:color w:val="393939" w:themeColor="accent6" w:themeShade="BF"/>
    </w:rPr>
  </w:style>
  <w:style w:type="character" w:customStyle="1" w:styleId="Cmsor9Char">
    <w:name w:val="Címsor 9 Char"/>
    <w:basedOn w:val="Bekezdsalapbettpusa"/>
    <w:link w:val="Cmsor9"/>
    <w:uiPriority w:val="9"/>
    <w:semiHidden/>
    <w:rsid w:val="00CE73E0"/>
    <w:rPr>
      <w:b/>
      <w:bCs/>
      <w:i/>
      <w:iCs/>
      <w:smallCaps/>
      <w:color w:val="262626" w:themeColor="accent6" w:themeShade="80"/>
    </w:rPr>
  </w:style>
  <w:style w:type="paragraph" w:styleId="Kpalrs">
    <w:name w:val="caption"/>
    <w:basedOn w:val="Norml"/>
    <w:next w:val="Norml"/>
    <w:uiPriority w:val="35"/>
    <w:semiHidden/>
    <w:unhideWhenUsed/>
    <w:qFormat/>
    <w:rsid w:val="00CE73E0"/>
    <w:rPr>
      <w:b/>
      <w:bCs/>
      <w:caps/>
      <w:sz w:val="16"/>
      <w:szCs w:val="16"/>
    </w:rPr>
  </w:style>
  <w:style w:type="paragraph" w:styleId="Cm">
    <w:name w:val="Title"/>
    <w:basedOn w:val="Norml"/>
    <w:next w:val="Norml"/>
    <w:link w:val="CmChar"/>
    <w:uiPriority w:val="10"/>
    <w:qFormat/>
    <w:rsid w:val="00CE73E0"/>
    <w:pPr>
      <w:pBdr>
        <w:top w:val="single" w:sz="8" w:space="1" w:color="4D4D4D" w:themeColor="accent6"/>
      </w:pBdr>
      <w:spacing w:after="120"/>
      <w:jc w:val="right"/>
    </w:pPr>
    <w:rPr>
      <w:smallCaps/>
      <w:color w:val="262626" w:themeColor="text1" w:themeTint="D9"/>
      <w:sz w:val="52"/>
      <w:szCs w:val="52"/>
    </w:rPr>
  </w:style>
  <w:style w:type="character" w:customStyle="1" w:styleId="CmChar">
    <w:name w:val="Cím Char"/>
    <w:basedOn w:val="Bekezdsalapbettpusa"/>
    <w:link w:val="Cm"/>
    <w:uiPriority w:val="10"/>
    <w:rsid w:val="00CE73E0"/>
    <w:rPr>
      <w:smallCaps/>
      <w:color w:val="262626" w:themeColor="text1" w:themeTint="D9"/>
      <w:sz w:val="52"/>
      <w:szCs w:val="52"/>
    </w:rPr>
  </w:style>
  <w:style w:type="paragraph" w:styleId="Alcm">
    <w:name w:val="Subtitle"/>
    <w:basedOn w:val="Norml"/>
    <w:next w:val="Norml"/>
    <w:link w:val="AlcmChar"/>
    <w:uiPriority w:val="11"/>
    <w:qFormat/>
    <w:rsid w:val="00CE73E0"/>
    <w:pPr>
      <w:spacing w:after="720"/>
      <w:jc w:val="right"/>
    </w:pPr>
    <w:rPr>
      <w:rFonts w:asciiTheme="majorHAnsi" w:eastAsiaTheme="majorEastAsia" w:hAnsiTheme="majorHAnsi" w:cstheme="majorBidi"/>
    </w:rPr>
  </w:style>
  <w:style w:type="character" w:customStyle="1" w:styleId="AlcmChar">
    <w:name w:val="Alcím Char"/>
    <w:basedOn w:val="Bekezdsalapbettpusa"/>
    <w:link w:val="Alcm"/>
    <w:uiPriority w:val="11"/>
    <w:rsid w:val="00CE73E0"/>
    <w:rPr>
      <w:rFonts w:asciiTheme="majorHAnsi" w:eastAsiaTheme="majorEastAsia" w:hAnsiTheme="majorHAnsi" w:cstheme="majorBidi"/>
    </w:rPr>
  </w:style>
  <w:style w:type="character" w:styleId="Kiemels2">
    <w:name w:val="Strong"/>
    <w:uiPriority w:val="22"/>
    <w:qFormat/>
    <w:rsid w:val="00CE73E0"/>
    <w:rPr>
      <w:b/>
      <w:bCs/>
      <w:color w:val="4D4D4D" w:themeColor="accent6"/>
    </w:rPr>
  </w:style>
  <w:style w:type="character" w:styleId="Kiemels">
    <w:name w:val="Emphasis"/>
    <w:uiPriority w:val="20"/>
    <w:qFormat/>
    <w:rsid w:val="00CE73E0"/>
    <w:rPr>
      <w:b/>
      <w:bCs/>
      <w:i/>
      <w:iCs/>
      <w:spacing w:val="10"/>
    </w:rPr>
  </w:style>
  <w:style w:type="paragraph" w:styleId="Nincstrkz">
    <w:name w:val="No Spacing"/>
    <w:link w:val="NincstrkzChar"/>
    <w:uiPriority w:val="1"/>
    <w:qFormat/>
    <w:rsid w:val="00CE73E0"/>
  </w:style>
  <w:style w:type="paragraph" w:styleId="Idzet">
    <w:name w:val="Quote"/>
    <w:basedOn w:val="Norml"/>
    <w:next w:val="Norml"/>
    <w:link w:val="IdzetChar"/>
    <w:uiPriority w:val="29"/>
    <w:qFormat/>
    <w:rsid w:val="00CE73E0"/>
    <w:rPr>
      <w:i/>
      <w:iCs/>
    </w:rPr>
  </w:style>
  <w:style w:type="character" w:customStyle="1" w:styleId="IdzetChar">
    <w:name w:val="Idézet Char"/>
    <w:basedOn w:val="Bekezdsalapbettpusa"/>
    <w:link w:val="Idzet"/>
    <w:uiPriority w:val="29"/>
    <w:rsid w:val="00CE73E0"/>
    <w:rPr>
      <w:i/>
      <w:iCs/>
    </w:rPr>
  </w:style>
  <w:style w:type="paragraph" w:styleId="Kiemeltidzet">
    <w:name w:val="Intense Quote"/>
    <w:basedOn w:val="Norml"/>
    <w:next w:val="Norml"/>
    <w:link w:val="KiemeltidzetChar"/>
    <w:uiPriority w:val="30"/>
    <w:qFormat/>
    <w:rsid w:val="00CE73E0"/>
    <w:pPr>
      <w:pBdr>
        <w:top w:val="single" w:sz="8" w:space="1" w:color="4D4D4D" w:themeColor="accent6"/>
      </w:pBdr>
      <w:spacing w:before="140" w:after="140"/>
      <w:ind w:left="1440" w:right="1440"/>
    </w:pPr>
    <w:rPr>
      <w:b/>
      <w:bCs/>
      <w:i/>
      <w:iCs/>
    </w:rPr>
  </w:style>
  <w:style w:type="character" w:customStyle="1" w:styleId="KiemeltidzetChar">
    <w:name w:val="Kiemelt idézet Char"/>
    <w:basedOn w:val="Bekezdsalapbettpusa"/>
    <w:link w:val="Kiemeltidzet"/>
    <w:uiPriority w:val="30"/>
    <w:rsid w:val="00CE73E0"/>
    <w:rPr>
      <w:b/>
      <w:bCs/>
      <w:i/>
      <w:iCs/>
    </w:rPr>
  </w:style>
  <w:style w:type="character" w:styleId="Finomkiemels">
    <w:name w:val="Subtle Emphasis"/>
    <w:uiPriority w:val="19"/>
    <w:qFormat/>
    <w:rsid w:val="00CE73E0"/>
    <w:rPr>
      <w:i/>
      <w:iCs/>
    </w:rPr>
  </w:style>
  <w:style w:type="character" w:styleId="Erskiemels">
    <w:name w:val="Intense Emphasis"/>
    <w:uiPriority w:val="21"/>
    <w:qFormat/>
    <w:rsid w:val="00CE73E0"/>
    <w:rPr>
      <w:b/>
      <w:bCs/>
      <w:i/>
      <w:iCs/>
      <w:color w:val="4D4D4D" w:themeColor="accent6"/>
      <w:spacing w:val="10"/>
    </w:rPr>
  </w:style>
  <w:style w:type="character" w:styleId="Finomhivatkozs">
    <w:name w:val="Subtle Reference"/>
    <w:uiPriority w:val="31"/>
    <w:qFormat/>
    <w:rsid w:val="00CE73E0"/>
    <w:rPr>
      <w:b/>
      <w:bCs/>
    </w:rPr>
  </w:style>
  <w:style w:type="character" w:styleId="Ershivatkozs">
    <w:name w:val="Intense Reference"/>
    <w:uiPriority w:val="32"/>
    <w:qFormat/>
    <w:rsid w:val="00CE73E0"/>
    <w:rPr>
      <w:b/>
      <w:bCs/>
      <w:smallCaps/>
      <w:spacing w:val="5"/>
      <w:sz w:val="22"/>
      <w:szCs w:val="22"/>
      <w:u w:val="single"/>
    </w:rPr>
  </w:style>
  <w:style w:type="character" w:styleId="Knyvcme">
    <w:name w:val="Book Title"/>
    <w:uiPriority w:val="33"/>
    <w:qFormat/>
    <w:rsid w:val="00CE73E0"/>
    <w:rPr>
      <w:rFonts w:asciiTheme="majorHAnsi" w:eastAsiaTheme="majorEastAsia" w:hAnsiTheme="majorHAnsi" w:cstheme="majorBidi"/>
      <w:i/>
      <w:iCs/>
      <w:sz w:val="20"/>
      <w:szCs w:val="20"/>
    </w:rPr>
  </w:style>
  <w:style w:type="paragraph" w:styleId="Tartalomjegyzkcmsora">
    <w:name w:val="TOC Heading"/>
    <w:basedOn w:val="Cmsor1"/>
    <w:next w:val="Norml"/>
    <w:uiPriority w:val="39"/>
    <w:semiHidden/>
    <w:unhideWhenUsed/>
    <w:qFormat/>
    <w:rsid w:val="00CE73E0"/>
    <w:pPr>
      <w:outlineLvl w:val="9"/>
    </w:pPr>
  </w:style>
  <w:style w:type="character" w:customStyle="1" w:styleId="NincstrkzChar">
    <w:name w:val="Nincs térköz Char"/>
    <w:basedOn w:val="Bekezdsalapbettpusa"/>
    <w:link w:val="Nincstrkz"/>
    <w:uiPriority w:val="1"/>
    <w:rsid w:val="003A57DC"/>
  </w:style>
  <w:style w:type="table" w:customStyle="1" w:styleId="Tblzategyszer31">
    <w:name w:val="Táblázat (egyszerű) 31"/>
    <w:basedOn w:val="Normltblzat"/>
    <w:uiPriority w:val="43"/>
    <w:rsid w:val="00D071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blzategyszer41">
    <w:name w:val="Táblázat (egyszerű) 41"/>
    <w:basedOn w:val="Normltblzat"/>
    <w:uiPriority w:val="44"/>
    <w:rsid w:val="00D071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aszertblzat1vilgos1">
    <w:name w:val="Listaszerű táblázat 1 – világos1"/>
    <w:basedOn w:val="Normltblzat"/>
    <w:uiPriority w:val="46"/>
    <w:rsid w:val="00A72E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szertblzat1vilgos4jellszn1">
    <w:name w:val="Listaszerű táblázat 1 – világos – 4. jelölőszín1"/>
    <w:basedOn w:val="Normltblzat"/>
    <w:uiPriority w:val="46"/>
    <w:rsid w:val="00A72E36"/>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blzatrcsos7tarka1">
    <w:name w:val="Táblázat (rácsos) 7 – tarka1"/>
    <w:basedOn w:val="Normltblzat"/>
    <w:uiPriority w:val="52"/>
    <w:rsid w:val="00A72E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Jegyzethivatkozs">
    <w:name w:val="annotation reference"/>
    <w:basedOn w:val="Bekezdsalapbettpusa"/>
    <w:uiPriority w:val="99"/>
    <w:semiHidden/>
    <w:unhideWhenUsed/>
    <w:rsid w:val="00C17094"/>
    <w:rPr>
      <w:sz w:val="16"/>
      <w:szCs w:val="16"/>
    </w:rPr>
  </w:style>
  <w:style w:type="paragraph" w:styleId="Jegyzetszveg">
    <w:name w:val="annotation text"/>
    <w:basedOn w:val="Norml"/>
    <w:link w:val="JegyzetszvegChar"/>
    <w:uiPriority w:val="99"/>
    <w:semiHidden/>
    <w:unhideWhenUsed/>
    <w:rsid w:val="00C17094"/>
  </w:style>
  <w:style w:type="character" w:customStyle="1" w:styleId="JegyzetszvegChar">
    <w:name w:val="Jegyzetszöveg Char"/>
    <w:basedOn w:val="Bekezdsalapbettpusa"/>
    <w:link w:val="Jegyzetszveg"/>
    <w:uiPriority w:val="99"/>
    <w:semiHidden/>
    <w:rsid w:val="00C17094"/>
    <w:rPr>
      <w:sz w:val="20"/>
      <w:szCs w:val="20"/>
    </w:rPr>
  </w:style>
  <w:style w:type="paragraph" w:styleId="Megjegyzstrgya">
    <w:name w:val="annotation subject"/>
    <w:basedOn w:val="Jegyzetszveg"/>
    <w:next w:val="Jegyzetszveg"/>
    <w:link w:val="MegjegyzstrgyaChar"/>
    <w:uiPriority w:val="99"/>
    <w:semiHidden/>
    <w:unhideWhenUsed/>
    <w:rsid w:val="00C17094"/>
    <w:rPr>
      <w:b/>
      <w:bCs/>
    </w:rPr>
  </w:style>
  <w:style w:type="character" w:customStyle="1" w:styleId="MegjegyzstrgyaChar">
    <w:name w:val="Megjegyzés tárgya Char"/>
    <w:basedOn w:val="JegyzetszvegChar"/>
    <w:link w:val="Megjegyzstrgya"/>
    <w:uiPriority w:val="99"/>
    <w:semiHidden/>
    <w:rsid w:val="00C17094"/>
    <w:rPr>
      <w:b/>
      <w:bCs/>
      <w:sz w:val="20"/>
      <w:szCs w:val="20"/>
    </w:rPr>
  </w:style>
  <w:style w:type="table" w:styleId="Listaszertblzat7tarka">
    <w:name w:val="List Table 7 Colorful"/>
    <w:basedOn w:val="Normltblzat"/>
    <w:uiPriority w:val="52"/>
    <w:rsid w:val="00E136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1vilgos">
    <w:name w:val="Grid Table 1 Light"/>
    <w:basedOn w:val="Normltblzat"/>
    <w:uiPriority w:val="46"/>
    <w:rsid w:val="008E1B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vilgos">
    <w:name w:val="Grid Table Light"/>
    <w:basedOn w:val="Normltblzat"/>
    <w:uiPriority w:val="40"/>
    <w:rsid w:val="008E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3">
    <w:name w:val="Plain Table 3"/>
    <w:basedOn w:val="Normltblzat"/>
    <w:uiPriority w:val="43"/>
    <w:rsid w:val="004348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6668">
      <w:bodyDiv w:val="1"/>
      <w:marLeft w:val="0"/>
      <w:marRight w:val="0"/>
      <w:marTop w:val="0"/>
      <w:marBottom w:val="0"/>
      <w:divBdr>
        <w:top w:val="none" w:sz="0" w:space="0" w:color="auto"/>
        <w:left w:val="none" w:sz="0" w:space="0" w:color="auto"/>
        <w:bottom w:val="none" w:sz="0" w:space="0" w:color="auto"/>
        <w:right w:val="none" w:sz="0" w:space="0" w:color="auto"/>
      </w:divBdr>
    </w:div>
    <w:div w:id="324088707">
      <w:bodyDiv w:val="1"/>
      <w:marLeft w:val="0"/>
      <w:marRight w:val="0"/>
      <w:marTop w:val="0"/>
      <w:marBottom w:val="0"/>
      <w:divBdr>
        <w:top w:val="none" w:sz="0" w:space="0" w:color="auto"/>
        <w:left w:val="none" w:sz="0" w:space="0" w:color="auto"/>
        <w:bottom w:val="none" w:sz="0" w:space="0" w:color="auto"/>
        <w:right w:val="none" w:sz="0" w:space="0" w:color="auto"/>
      </w:divBdr>
    </w:div>
    <w:div w:id="381440559">
      <w:bodyDiv w:val="1"/>
      <w:marLeft w:val="0"/>
      <w:marRight w:val="0"/>
      <w:marTop w:val="0"/>
      <w:marBottom w:val="0"/>
      <w:divBdr>
        <w:top w:val="none" w:sz="0" w:space="0" w:color="auto"/>
        <w:left w:val="none" w:sz="0" w:space="0" w:color="auto"/>
        <w:bottom w:val="none" w:sz="0" w:space="0" w:color="auto"/>
        <w:right w:val="none" w:sz="0" w:space="0" w:color="auto"/>
      </w:divBdr>
    </w:div>
    <w:div w:id="603879221">
      <w:bodyDiv w:val="1"/>
      <w:marLeft w:val="0"/>
      <w:marRight w:val="0"/>
      <w:marTop w:val="0"/>
      <w:marBottom w:val="0"/>
      <w:divBdr>
        <w:top w:val="none" w:sz="0" w:space="0" w:color="auto"/>
        <w:left w:val="none" w:sz="0" w:space="0" w:color="auto"/>
        <w:bottom w:val="none" w:sz="0" w:space="0" w:color="auto"/>
        <w:right w:val="none" w:sz="0" w:space="0" w:color="auto"/>
      </w:divBdr>
    </w:div>
    <w:div w:id="661856533">
      <w:bodyDiv w:val="1"/>
      <w:marLeft w:val="0"/>
      <w:marRight w:val="0"/>
      <w:marTop w:val="0"/>
      <w:marBottom w:val="0"/>
      <w:divBdr>
        <w:top w:val="none" w:sz="0" w:space="0" w:color="auto"/>
        <w:left w:val="none" w:sz="0" w:space="0" w:color="auto"/>
        <w:bottom w:val="none" w:sz="0" w:space="0" w:color="auto"/>
        <w:right w:val="none" w:sz="0" w:space="0" w:color="auto"/>
      </w:divBdr>
    </w:div>
    <w:div w:id="1351837076">
      <w:bodyDiv w:val="1"/>
      <w:marLeft w:val="0"/>
      <w:marRight w:val="0"/>
      <w:marTop w:val="0"/>
      <w:marBottom w:val="0"/>
      <w:divBdr>
        <w:top w:val="none" w:sz="0" w:space="0" w:color="auto"/>
        <w:left w:val="none" w:sz="0" w:space="0" w:color="auto"/>
        <w:bottom w:val="none" w:sz="0" w:space="0" w:color="auto"/>
        <w:right w:val="none" w:sz="0" w:space="0" w:color="auto"/>
      </w:divBdr>
    </w:div>
    <w:div w:id="1865367516">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 w:id="20246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8D8A0-3EE1-4FD1-8643-70F46AF6B78A}">
  <we:reference id="22ff87a5-132f-4d52-9e97-94d888e4dd91" version="3.1.0.0" store="EXCatalog" storeType="EXCatalog"/>
  <we:alternateReferences>
    <we:reference id="WA104380050" version="3.1.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E9F3-8B67-4459-8F24-6D74CAB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805</Words>
  <Characters>5562</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PTE PMMK</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c:creator>
  <cp:lastModifiedBy>Dr. Ercsey Zsolt</cp:lastModifiedBy>
  <cp:revision>6</cp:revision>
  <cp:lastPrinted>2024-08-30T15:05:00Z</cp:lastPrinted>
  <dcterms:created xsi:type="dcterms:W3CDTF">2025-08-29T13:58:00Z</dcterms:created>
  <dcterms:modified xsi:type="dcterms:W3CDTF">2025-08-30T14:56:00Z</dcterms:modified>
</cp:coreProperties>
</file>