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66E0" w14:textId="77777777" w:rsidR="002676C0" w:rsidRPr="00D12C66" w:rsidRDefault="002676C0" w:rsidP="002676C0">
      <w:pPr>
        <w:pStyle w:val="Heading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23FF8009" w14:textId="77777777" w:rsidR="002676C0" w:rsidRPr="005F3DD3" w:rsidRDefault="002676C0" w:rsidP="002676C0">
      <w:pPr>
        <w:pStyle w:val="NoSpacing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Pr="00481837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Pr="00481837">
        <w:rPr>
          <w:rStyle w:val="None"/>
          <w:sz w:val="20"/>
          <w:szCs w:val="20"/>
          <w:lang w:val="hu-HU"/>
        </w:rPr>
        <w:t>Bsc</w:t>
      </w:r>
      <w:proofErr w:type="spellEnd"/>
      <w:r>
        <w:rPr>
          <w:rStyle w:val="None"/>
          <w:sz w:val="20"/>
          <w:szCs w:val="20"/>
          <w:lang w:val="hu-HU"/>
        </w:rPr>
        <w:t>/O</w:t>
      </w:r>
    </w:p>
    <w:p w14:paraId="1BDF98E3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b/>
          <w:bCs/>
          <w:smallCaps/>
          <w:sz w:val="33"/>
          <w:szCs w:val="33"/>
          <w:lang w:val="hu-HU"/>
        </w:rPr>
        <w:t xml:space="preserve">Építészeti matematika 1 </w:t>
      </w:r>
    </w:p>
    <w:p w14:paraId="6BF8F81B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Pr="00A601E6">
        <w:rPr>
          <w:rStyle w:val="None"/>
          <w:sz w:val="18"/>
          <w:szCs w:val="18"/>
          <w:lang w:val="hu-HU"/>
        </w:rPr>
        <w:t>EPE</w:t>
      </w:r>
      <w:r>
        <w:rPr>
          <w:rStyle w:val="None"/>
          <w:sz w:val="18"/>
          <w:szCs w:val="18"/>
          <w:lang w:val="hu-HU"/>
        </w:rPr>
        <w:t>075MN</w:t>
      </w:r>
    </w:p>
    <w:p w14:paraId="49531420" w14:textId="260DCCBC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sz w:val="18"/>
          <w:szCs w:val="18"/>
          <w:lang w:val="hu-HU"/>
        </w:rPr>
        <w:t>202</w:t>
      </w:r>
      <w:r>
        <w:rPr>
          <w:rStyle w:val="None"/>
          <w:sz w:val="18"/>
          <w:szCs w:val="18"/>
          <w:lang w:val="hu-HU"/>
        </w:rPr>
        <w:t>5</w:t>
      </w:r>
      <w:r>
        <w:rPr>
          <w:rStyle w:val="None"/>
          <w:sz w:val="18"/>
          <w:szCs w:val="18"/>
          <w:lang w:val="hu-HU"/>
        </w:rPr>
        <w:t>/2</w:t>
      </w:r>
      <w:r>
        <w:rPr>
          <w:rStyle w:val="None"/>
          <w:sz w:val="18"/>
          <w:szCs w:val="18"/>
          <w:lang w:val="hu-HU"/>
        </w:rPr>
        <w:t>6</w:t>
      </w:r>
      <w:r>
        <w:rPr>
          <w:rStyle w:val="None"/>
          <w:sz w:val="18"/>
          <w:szCs w:val="18"/>
          <w:lang w:val="hu-HU"/>
        </w:rPr>
        <w:t>/1</w:t>
      </w:r>
    </w:p>
    <w:p w14:paraId="1337F442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sz w:val="18"/>
          <w:szCs w:val="18"/>
          <w:lang w:val="hu-HU"/>
        </w:rPr>
        <w:t>4</w:t>
      </w:r>
    </w:p>
    <w:p w14:paraId="64A23947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sz w:val="18"/>
          <w:szCs w:val="18"/>
          <w:lang w:val="hu-HU"/>
        </w:rPr>
        <w:t>2/2/0</w:t>
      </w:r>
    </w:p>
    <w:p w14:paraId="3E7C4690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sz w:val="18"/>
          <w:szCs w:val="18"/>
          <w:lang w:val="hu-HU"/>
        </w:rPr>
        <w:t>v</w:t>
      </w:r>
    </w:p>
    <w:p w14:paraId="40ABE01F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b/>
          <w:bCs/>
          <w:sz w:val="18"/>
          <w:szCs w:val="18"/>
          <w:lang w:val="hu-HU"/>
        </w:rPr>
        <w:t>-</w:t>
      </w:r>
    </w:p>
    <w:p w14:paraId="1CC1EEFD" w14:textId="77777777" w:rsidR="002676C0" w:rsidRPr="00A601E6" w:rsidRDefault="002676C0" w:rsidP="002676C0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56FA1EB3" w14:textId="77777777" w:rsidR="002676C0" w:rsidRPr="00A601E6" w:rsidRDefault="002676C0" w:rsidP="002676C0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4789B1C" w14:textId="77777777" w:rsidR="002676C0" w:rsidRPr="00A601E6" w:rsidRDefault="002676C0" w:rsidP="002676C0">
      <w:pPr>
        <w:pStyle w:val="NoSpacing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1E35218" w14:textId="462AC675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>
        <w:rPr>
          <w:bCs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C1063E5" wp14:editId="7BD536A2">
                <wp:simplePos x="0" y="0"/>
                <wp:positionH relativeFrom="column">
                  <wp:posOffset>2665670</wp:posOffset>
                </wp:positionH>
                <wp:positionV relativeFrom="paragraph">
                  <wp:posOffset>70365</wp:posOffset>
                </wp:positionV>
                <wp:extent cx="360" cy="360"/>
                <wp:effectExtent l="38100" t="38100" r="38100" b="3810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02FE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3" o:spid="_x0000_s1026" type="#_x0000_t75" style="position:absolute;margin-left:209.55pt;margin-top:5.2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">
                <v:imagedata r:id="rId7" o:title=""/>
              </v:shape>
            </w:pict>
          </mc:Fallback>
        </mc:AlternateContent>
      </w:r>
      <w:r w:rsidRPr="00A601E6">
        <w:rPr>
          <w:rStyle w:val="None"/>
          <w:rFonts w:eastAsiaTheme="majorEastAsia"/>
          <w:bCs/>
          <w:color w:val="000000" w:themeColor="text1"/>
          <w:sz w:val="18"/>
          <w:szCs w:val="18"/>
        </w:rPr>
        <w:t>Tantárgy felelős:</w:t>
      </w:r>
      <w:r w:rsidRPr="00A601E6">
        <w:rPr>
          <w:rStyle w:val="None"/>
          <w:rFonts w:eastAsiaTheme="majorEastAsia"/>
          <w:bCs/>
          <w:color w:val="000000" w:themeColor="text1"/>
        </w:rPr>
        <w:tab/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Kaszás András</w:t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, tanársegéd</w:t>
      </w:r>
    </w:p>
    <w:p w14:paraId="78D14326" w14:textId="2BB61336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Cs/>
          <w:sz w:val="18"/>
          <w:szCs w:val="18"/>
        </w:rPr>
        <w:tab/>
      </w:r>
      <w:r w:rsidRPr="00A601E6">
        <w:rPr>
          <w:rStyle w:val="None"/>
          <w:rFonts w:eastAsiaTheme="majorEastAsia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B-</w:t>
      </w:r>
      <w:r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24</w:t>
      </w:r>
      <w:r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0</w:t>
      </w:r>
    </w:p>
    <w:p w14:paraId="0F0A003E" w14:textId="3E191DF9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E-mail: </w:t>
      </w:r>
      <w:r>
        <w:rPr>
          <w:rStyle w:val="None"/>
          <w:rFonts w:eastAsiaTheme="majorEastAsia"/>
          <w:b w:val="0"/>
          <w:sz w:val="18"/>
          <w:szCs w:val="18"/>
        </w:rPr>
        <w:t>kaszas.andras</w:t>
      </w:r>
      <w:r>
        <w:rPr>
          <w:rStyle w:val="None"/>
          <w:rFonts w:eastAsiaTheme="majorEastAsia"/>
          <w:b w:val="0"/>
          <w:sz w:val="18"/>
          <w:szCs w:val="18"/>
        </w:rPr>
        <w:t>@mik.pte.hu</w:t>
      </w:r>
    </w:p>
    <w:p w14:paraId="0DB812AF" w14:textId="085A0A5E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Munkahelyi telefon: </w:t>
      </w:r>
      <w:r w:rsidRPr="003A5400">
        <w:rPr>
          <w:rStyle w:val="None"/>
          <w:rFonts w:eastAsiaTheme="majorEastAsia"/>
          <w:b w:val="0"/>
          <w:sz w:val="18"/>
          <w:szCs w:val="18"/>
        </w:rPr>
        <w:t>+36 72</w:t>
      </w:r>
      <w:r>
        <w:rPr>
          <w:rStyle w:val="None"/>
          <w:rFonts w:eastAsiaTheme="majorEastAsia"/>
          <w:b w:val="0"/>
          <w:sz w:val="18"/>
          <w:szCs w:val="18"/>
        </w:rPr>
        <w:t> </w:t>
      </w:r>
      <w:r w:rsidRPr="003A5400">
        <w:rPr>
          <w:rStyle w:val="None"/>
          <w:rFonts w:eastAsiaTheme="majorEastAsia"/>
          <w:b w:val="0"/>
          <w:sz w:val="18"/>
          <w:szCs w:val="18"/>
        </w:rPr>
        <w:t>503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650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/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23</w:t>
      </w:r>
      <w:r>
        <w:rPr>
          <w:rStyle w:val="None"/>
          <w:rFonts w:eastAsiaTheme="majorEastAsia"/>
          <w:b w:val="0"/>
          <w:sz w:val="18"/>
          <w:szCs w:val="18"/>
        </w:rPr>
        <w:t>85</w:t>
      </w:r>
      <w:r>
        <w:rPr>
          <w:rStyle w:val="None"/>
          <w:rFonts w:eastAsiaTheme="majorEastAsia"/>
          <w:b w:val="0"/>
          <w:sz w:val="18"/>
          <w:szCs w:val="18"/>
        </w:rPr>
        <w:t>6</w:t>
      </w:r>
    </w:p>
    <w:p w14:paraId="69B173FA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color w:val="000000" w:themeColor="text1"/>
          <w:sz w:val="18"/>
          <w:szCs w:val="18"/>
          <w:shd w:val="clear" w:color="auto" w:fill="FFFFFF"/>
        </w:rPr>
      </w:pPr>
    </w:p>
    <w:p w14:paraId="57BB24B2" w14:textId="22788AFE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rFonts w:eastAsiaTheme="majorEastAsia"/>
          <w:sz w:val="18"/>
          <w:szCs w:val="18"/>
        </w:rPr>
        <w:tab/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Kaszás András</w:t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, tanársegéd</w:t>
      </w:r>
    </w:p>
    <w:p w14:paraId="417BA990" w14:textId="7406A584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Cs/>
          <w:sz w:val="18"/>
          <w:szCs w:val="18"/>
        </w:rPr>
        <w:tab/>
      </w:r>
      <w:r w:rsidRPr="00A601E6">
        <w:rPr>
          <w:rStyle w:val="None"/>
          <w:rFonts w:eastAsiaTheme="majorEastAsia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B-</w:t>
      </w:r>
      <w:r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24</w:t>
      </w:r>
      <w:r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0</w:t>
      </w:r>
    </w:p>
    <w:p w14:paraId="4024DE8A" w14:textId="3D604771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E-mail: </w:t>
      </w:r>
      <w:r>
        <w:rPr>
          <w:rStyle w:val="None"/>
          <w:rFonts w:eastAsiaTheme="majorEastAsia"/>
          <w:b w:val="0"/>
          <w:sz w:val="18"/>
          <w:szCs w:val="18"/>
        </w:rPr>
        <w:t>kaszas.andras@mik.pte.hu</w:t>
      </w:r>
    </w:p>
    <w:p w14:paraId="617A3D2E" w14:textId="42C0696A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Munkahelyi telefon: </w:t>
      </w:r>
      <w:r w:rsidRPr="003A5400">
        <w:rPr>
          <w:rStyle w:val="None"/>
          <w:rFonts w:eastAsiaTheme="majorEastAsia"/>
          <w:b w:val="0"/>
          <w:sz w:val="18"/>
          <w:szCs w:val="18"/>
        </w:rPr>
        <w:t>+36 72</w:t>
      </w:r>
      <w:r>
        <w:rPr>
          <w:rStyle w:val="None"/>
          <w:rFonts w:eastAsiaTheme="majorEastAsia"/>
          <w:b w:val="0"/>
          <w:sz w:val="18"/>
          <w:szCs w:val="18"/>
        </w:rPr>
        <w:t> </w:t>
      </w:r>
      <w:r w:rsidRPr="003A5400">
        <w:rPr>
          <w:rStyle w:val="None"/>
          <w:rFonts w:eastAsiaTheme="majorEastAsia"/>
          <w:b w:val="0"/>
          <w:sz w:val="18"/>
          <w:szCs w:val="18"/>
        </w:rPr>
        <w:t>503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650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/</w:t>
      </w:r>
      <w:r>
        <w:rPr>
          <w:rStyle w:val="None"/>
          <w:rFonts w:eastAsiaTheme="majorEastAsia"/>
          <w:b w:val="0"/>
          <w:sz w:val="18"/>
          <w:szCs w:val="18"/>
        </w:rPr>
        <w:t xml:space="preserve"> </w:t>
      </w:r>
      <w:r w:rsidRPr="003A5400">
        <w:rPr>
          <w:rStyle w:val="None"/>
          <w:rFonts w:eastAsiaTheme="majorEastAsia"/>
          <w:b w:val="0"/>
          <w:sz w:val="18"/>
          <w:szCs w:val="18"/>
        </w:rPr>
        <w:t>23</w:t>
      </w:r>
      <w:r>
        <w:rPr>
          <w:rStyle w:val="None"/>
          <w:rFonts w:eastAsiaTheme="majorEastAsia"/>
          <w:b w:val="0"/>
          <w:sz w:val="18"/>
          <w:szCs w:val="18"/>
        </w:rPr>
        <w:t>85</w:t>
      </w:r>
      <w:r>
        <w:rPr>
          <w:rStyle w:val="None"/>
          <w:rFonts w:eastAsiaTheme="majorEastAsia"/>
          <w:b w:val="0"/>
          <w:sz w:val="18"/>
          <w:szCs w:val="18"/>
        </w:rPr>
        <w:t>6</w:t>
      </w:r>
    </w:p>
    <w:p w14:paraId="298A00E1" w14:textId="77777777" w:rsidR="002676C0" w:rsidRDefault="002676C0" w:rsidP="002676C0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2E50722F" w14:textId="70100CE0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ab/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Gyöngy András</w:t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rFonts w:eastAsiaTheme="majorEastAsia"/>
          <w:bCs/>
          <w:color w:val="000000" w:themeColor="text1"/>
          <w:sz w:val="18"/>
          <w:szCs w:val="18"/>
        </w:rPr>
        <w:t>szakoktató</w:t>
      </w:r>
    </w:p>
    <w:p w14:paraId="5F3942A0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Cs/>
          <w:sz w:val="18"/>
          <w:szCs w:val="18"/>
        </w:rPr>
        <w:tab/>
      </w:r>
      <w:r w:rsidRPr="00A601E6">
        <w:rPr>
          <w:rStyle w:val="None"/>
          <w:rFonts w:eastAsiaTheme="majorEastAsia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B-</w:t>
      </w:r>
      <w:r>
        <w:rPr>
          <w:rStyle w:val="None"/>
          <w:rFonts w:eastAsiaTheme="majorEastAsia"/>
          <w:b w:val="0"/>
          <w:color w:val="5B9BD5" w:themeColor="accent5"/>
          <w:sz w:val="18"/>
          <w:szCs w:val="18"/>
        </w:rPr>
        <w:t>243</w:t>
      </w:r>
    </w:p>
    <w:p w14:paraId="32BDCDE4" w14:textId="4654C6ED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E-mail: </w:t>
      </w:r>
      <w:r>
        <w:rPr>
          <w:rStyle w:val="None"/>
          <w:rFonts w:eastAsiaTheme="majorEastAsia"/>
          <w:b w:val="0"/>
          <w:sz w:val="18"/>
          <w:szCs w:val="18"/>
        </w:rPr>
        <w:t>gyongy</w:t>
      </w:r>
      <w:r>
        <w:rPr>
          <w:rStyle w:val="None"/>
          <w:rFonts w:eastAsiaTheme="majorEastAsia"/>
          <w:b w:val="0"/>
          <w:sz w:val="18"/>
          <w:szCs w:val="18"/>
        </w:rPr>
        <w:t>.andras@mik.pte.hu</w:t>
      </w:r>
    </w:p>
    <w:p w14:paraId="36906E88" w14:textId="62CD637E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  <w:t xml:space="preserve">Munkahelyi telefon: </w:t>
      </w:r>
      <w:r w:rsidRPr="003A5400">
        <w:rPr>
          <w:rStyle w:val="None"/>
          <w:rFonts w:eastAsiaTheme="majorEastAsia"/>
          <w:b w:val="0"/>
          <w:sz w:val="18"/>
          <w:szCs w:val="18"/>
        </w:rPr>
        <w:t>+36 72 503 650 / 238</w:t>
      </w:r>
      <w:r>
        <w:rPr>
          <w:rStyle w:val="None"/>
          <w:rFonts w:eastAsiaTheme="majorEastAsia"/>
          <w:b w:val="0"/>
          <w:sz w:val="18"/>
          <w:szCs w:val="18"/>
        </w:rPr>
        <w:t>58</w:t>
      </w:r>
    </w:p>
    <w:p w14:paraId="5DED34EA" w14:textId="77777777" w:rsidR="002676C0" w:rsidRPr="00A601E6" w:rsidRDefault="002676C0" w:rsidP="002676C0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7013E938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  <w:shd w:val="clear" w:color="auto" w:fill="FFFFFF"/>
        </w:rPr>
      </w:pPr>
    </w:p>
    <w:p w14:paraId="46E6FEFB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rFonts w:eastAsiaTheme="majorEastAsia"/>
          <w:b w:val="0"/>
          <w:sz w:val="18"/>
          <w:szCs w:val="18"/>
        </w:rPr>
        <w:tab/>
      </w:r>
    </w:p>
    <w:p w14:paraId="26D0C3EB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</w:p>
    <w:p w14:paraId="31F8D4F4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sz w:val="18"/>
          <w:szCs w:val="18"/>
        </w:rPr>
      </w:pPr>
    </w:p>
    <w:p w14:paraId="320E7287" w14:textId="77777777" w:rsidR="002676C0" w:rsidRPr="00A601E6" w:rsidRDefault="002676C0" w:rsidP="002676C0">
      <w:pPr>
        <w:pStyle w:val="TEMATIKA-OKTATK"/>
        <w:jc w:val="both"/>
        <w:rPr>
          <w:rStyle w:val="None"/>
          <w:rFonts w:eastAsiaTheme="majorEastAsia"/>
          <w:b w:val="0"/>
          <w:bCs/>
        </w:rPr>
      </w:pPr>
      <w:r w:rsidRPr="00A601E6">
        <w:rPr>
          <w:rStyle w:val="None"/>
          <w:rFonts w:eastAsiaTheme="majorEastAsia"/>
          <w:b w:val="0"/>
          <w:bCs/>
        </w:rPr>
        <w:br w:type="page"/>
      </w:r>
    </w:p>
    <w:p w14:paraId="6F4C6F5F" w14:textId="77777777" w:rsidR="002676C0" w:rsidRPr="00A601E6" w:rsidRDefault="002676C0" w:rsidP="002676C0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6259708B" w14:textId="77777777" w:rsidR="002676C0" w:rsidRPr="00EF6A0B" w:rsidRDefault="002676C0" w:rsidP="002676C0">
      <w:pPr>
        <w:pStyle w:val="Heading2"/>
      </w:pPr>
      <w:proofErr w:type="spellStart"/>
      <w:r w:rsidRPr="000F780F">
        <w:t>Tárgyleírás</w:t>
      </w:r>
      <w:proofErr w:type="spellEnd"/>
    </w:p>
    <w:p w14:paraId="1C3F6708" w14:textId="77777777" w:rsidR="002676C0" w:rsidRPr="00A601E6" w:rsidRDefault="002676C0" w:rsidP="002676C0">
      <w:pPr>
        <w:widowControl w:val="0"/>
        <w:jc w:val="both"/>
        <w:rPr>
          <w:lang w:val="hu-HU"/>
        </w:rPr>
      </w:pPr>
      <w:r w:rsidRPr="006C7CDB">
        <w:rPr>
          <w:rFonts w:eastAsia="Times New Roman"/>
          <w:sz w:val="20"/>
          <w:szCs w:val="20"/>
          <w:lang w:val="hu-HU"/>
        </w:rPr>
        <w:t>A tárgy bevezeti a hallgatót a feladatmegoldás legfontosabb matematikai módszereibe és az alapvető geometriai transzformációk elméletébe. Egyenlő hangsúlyt kap az új matematikai tudásanyag átadása és helyes matematikai érvelés elsajátítása. A tárgy keretében a hallgatók megtanulnak műveleteket végezni mátrixokkal, alkalmazni azokat geometriai problémák megoldására, és ezzel párhuzamosan vizualizálni a geometriai transzformációkat</w:t>
      </w:r>
      <w:r>
        <w:rPr>
          <w:rFonts w:eastAsia="Times New Roman"/>
          <w:sz w:val="20"/>
          <w:szCs w:val="20"/>
          <w:lang w:val="hu-HU"/>
        </w:rPr>
        <w:t>.</w:t>
      </w:r>
    </w:p>
    <w:p w14:paraId="47604BE9" w14:textId="77777777" w:rsidR="002676C0" w:rsidRPr="00A601E6" w:rsidRDefault="002676C0" w:rsidP="002676C0">
      <w:pPr>
        <w:pStyle w:val="Heading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544D17B7" w14:textId="77777777" w:rsidR="002676C0" w:rsidRPr="00EF6A0B" w:rsidRDefault="002676C0" w:rsidP="002676C0">
      <w:pPr>
        <w:spacing w:line="231" w:lineRule="exact"/>
        <w:rPr>
          <w:rStyle w:val="None"/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Az </w:t>
      </w:r>
      <w:proofErr w:type="spellStart"/>
      <w:r w:rsidRPr="00E976CE">
        <w:rPr>
          <w:rFonts w:eastAsia="Times New Roman"/>
          <w:sz w:val="20"/>
          <w:szCs w:val="20"/>
        </w:rPr>
        <w:t>építészeti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ismeretek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megértéséhez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szakmai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számítások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elsajátításához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szükséges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matematikai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alapok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feldolgozása</w:t>
      </w:r>
      <w:proofErr w:type="spellEnd"/>
      <w:r w:rsidRPr="00E976CE">
        <w:rPr>
          <w:rFonts w:eastAsia="Times New Roman"/>
          <w:sz w:val="20"/>
          <w:szCs w:val="20"/>
        </w:rPr>
        <w:t>.</w:t>
      </w:r>
      <w:r w:rsidRPr="00A601E6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2C939ACD" w14:textId="77777777" w:rsidR="002676C0" w:rsidRPr="00A601E6" w:rsidRDefault="002676C0" w:rsidP="002676C0">
      <w:pPr>
        <w:pStyle w:val="Heading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35A683B7" w14:textId="77777777" w:rsidR="002676C0" w:rsidRPr="0030335B" w:rsidRDefault="002676C0" w:rsidP="002676C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Előadás:</w:t>
      </w:r>
    </w:p>
    <w:p w14:paraId="5017C3C5" w14:textId="77777777" w:rsidR="002676C0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Vektorok, vektorműveletek</w:t>
      </w:r>
    </w:p>
    <w:p w14:paraId="3ABE3090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Lineáris függetlenség, bázis, </w:t>
      </w:r>
      <w:proofErr w:type="spellStart"/>
      <w:r>
        <w:rPr>
          <w:sz w:val="20"/>
          <w:szCs w:val="20"/>
          <w:lang w:val="hu-HU"/>
        </w:rPr>
        <w:t>koordinátázás</w:t>
      </w:r>
      <w:proofErr w:type="spellEnd"/>
    </w:p>
    <w:p w14:paraId="2D59CF8B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Mátrixok</w:t>
      </w:r>
      <w:r>
        <w:rPr>
          <w:sz w:val="20"/>
          <w:szCs w:val="20"/>
          <w:lang w:val="hu-HU"/>
        </w:rPr>
        <w:t xml:space="preserve"> és</w:t>
      </w:r>
      <w:r w:rsidRPr="00E76E8E">
        <w:rPr>
          <w:sz w:val="20"/>
          <w:szCs w:val="20"/>
          <w:lang w:val="hu-HU"/>
        </w:rPr>
        <w:t xml:space="preserve"> determináns</w:t>
      </w:r>
      <w:r>
        <w:rPr>
          <w:sz w:val="20"/>
          <w:szCs w:val="20"/>
          <w:lang w:val="hu-HU"/>
        </w:rPr>
        <w:t>uk</w:t>
      </w:r>
    </w:p>
    <w:p w14:paraId="697BC90E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A sík euklideszi, </w:t>
      </w:r>
      <w:proofErr w:type="spellStart"/>
      <w:r w:rsidRPr="00E76E8E">
        <w:rPr>
          <w:sz w:val="20"/>
          <w:szCs w:val="20"/>
          <w:lang w:val="hu-HU"/>
        </w:rPr>
        <w:t>affin</w:t>
      </w:r>
      <w:proofErr w:type="spellEnd"/>
      <w:r w:rsidRPr="00E76E8E">
        <w:rPr>
          <w:sz w:val="20"/>
          <w:szCs w:val="20"/>
          <w:lang w:val="hu-HU"/>
        </w:rPr>
        <w:t xml:space="preserve"> és projektív geometriája; hasonlósági, </w:t>
      </w:r>
      <w:proofErr w:type="spellStart"/>
      <w:r w:rsidRPr="00E76E8E">
        <w:rPr>
          <w:sz w:val="20"/>
          <w:szCs w:val="20"/>
          <w:lang w:val="hu-HU"/>
        </w:rPr>
        <w:t>affin</w:t>
      </w:r>
      <w:proofErr w:type="spellEnd"/>
      <w:r w:rsidRPr="00E76E8E">
        <w:rPr>
          <w:sz w:val="20"/>
          <w:szCs w:val="20"/>
          <w:lang w:val="hu-HU"/>
        </w:rPr>
        <w:t xml:space="preserve"> és projektív transzformációk csoportja</w:t>
      </w:r>
    </w:p>
    <w:p w14:paraId="4CDD1BD1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</w:t>
      </w:r>
      <w:r>
        <w:rPr>
          <w:sz w:val="20"/>
          <w:szCs w:val="20"/>
          <w:lang w:val="hu-HU"/>
        </w:rPr>
        <w:t>A p</w:t>
      </w:r>
      <w:r w:rsidRPr="00E76E8E">
        <w:rPr>
          <w:sz w:val="20"/>
          <w:szCs w:val="20"/>
          <w:lang w:val="hu-HU"/>
        </w:rPr>
        <w:t>rojektív sík konstrukciója, ideális elemek</w:t>
      </w:r>
    </w:p>
    <w:p w14:paraId="5980F2D2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Homogén koordináták bevezetése</w:t>
      </w:r>
    </w:p>
    <w:p w14:paraId="42F05095" w14:textId="77777777" w:rsidR="002676C0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Lineáris transzformáció mátrixa, alkalmazása</w:t>
      </w:r>
      <w:r>
        <w:rPr>
          <w:sz w:val="20"/>
          <w:szCs w:val="20"/>
          <w:lang w:val="hu-HU"/>
        </w:rPr>
        <w:t>i</w:t>
      </w:r>
    </w:p>
    <w:p w14:paraId="18504C5B" w14:textId="77777777" w:rsidR="002676C0" w:rsidRPr="00E76E8E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A </w:t>
      </w:r>
      <w:r>
        <w:rPr>
          <w:sz w:val="20"/>
          <w:szCs w:val="20"/>
          <w:lang w:val="hu-HU"/>
        </w:rPr>
        <w:t>sík</w:t>
      </w:r>
      <w:r w:rsidRPr="00E76E8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egybevágósági, </w:t>
      </w:r>
      <w:r w:rsidRPr="00E76E8E">
        <w:rPr>
          <w:sz w:val="20"/>
          <w:szCs w:val="20"/>
          <w:lang w:val="hu-HU"/>
        </w:rPr>
        <w:t xml:space="preserve">hasonlósági, </w:t>
      </w:r>
      <w:proofErr w:type="spellStart"/>
      <w:r w:rsidRPr="00E76E8E">
        <w:rPr>
          <w:sz w:val="20"/>
          <w:szCs w:val="20"/>
          <w:lang w:val="hu-HU"/>
        </w:rPr>
        <w:t>affin</w:t>
      </w:r>
      <w:proofErr w:type="spellEnd"/>
      <w:r w:rsidRPr="00E76E8E">
        <w:rPr>
          <w:sz w:val="20"/>
          <w:szCs w:val="20"/>
          <w:lang w:val="hu-HU"/>
        </w:rPr>
        <w:t xml:space="preserve"> és projektív transzformációi</w:t>
      </w:r>
      <w:r>
        <w:rPr>
          <w:sz w:val="20"/>
          <w:szCs w:val="20"/>
          <w:lang w:val="hu-HU"/>
        </w:rPr>
        <w:t>nak analitikus leírása</w:t>
      </w:r>
    </w:p>
    <w:p w14:paraId="5B8E0BEF" w14:textId="77777777" w:rsidR="002676C0" w:rsidRDefault="002676C0" w:rsidP="002676C0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A háromdimenziós tér </w:t>
      </w:r>
      <w:r>
        <w:rPr>
          <w:sz w:val="20"/>
          <w:szCs w:val="20"/>
          <w:lang w:val="hu-HU"/>
        </w:rPr>
        <w:t xml:space="preserve">egybevágósági, </w:t>
      </w:r>
      <w:r w:rsidRPr="00E76E8E">
        <w:rPr>
          <w:sz w:val="20"/>
          <w:szCs w:val="20"/>
          <w:lang w:val="hu-HU"/>
        </w:rPr>
        <w:t xml:space="preserve">hasonlósági, </w:t>
      </w:r>
      <w:proofErr w:type="spellStart"/>
      <w:r w:rsidRPr="00E76E8E">
        <w:rPr>
          <w:sz w:val="20"/>
          <w:szCs w:val="20"/>
          <w:lang w:val="hu-HU"/>
        </w:rPr>
        <w:t>affin</w:t>
      </w:r>
      <w:proofErr w:type="spellEnd"/>
      <w:r w:rsidRPr="00E76E8E">
        <w:rPr>
          <w:sz w:val="20"/>
          <w:szCs w:val="20"/>
          <w:lang w:val="hu-HU"/>
        </w:rPr>
        <w:t xml:space="preserve"> és projektív transzformációi</w:t>
      </w:r>
      <w:r>
        <w:rPr>
          <w:sz w:val="20"/>
          <w:szCs w:val="20"/>
          <w:lang w:val="hu-HU"/>
        </w:rPr>
        <w:t>nak analitikus leírása</w:t>
      </w:r>
    </w:p>
    <w:p w14:paraId="736CB799" w14:textId="77777777" w:rsidR="002676C0" w:rsidRDefault="002676C0" w:rsidP="002676C0">
      <w:pPr>
        <w:widowControl w:val="0"/>
        <w:jc w:val="both"/>
        <w:rPr>
          <w:sz w:val="20"/>
          <w:szCs w:val="20"/>
          <w:lang w:val="hu-HU"/>
        </w:rPr>
      </w:pPr>
    </w:p>
    <w:p w14:paraId="2CCC5860" w14:textId="77777777" w:rsidR="002676C0" w:rsidRDefault="002676C0" w:rsidP="002676C0">
      <w:pPr>
        <w:widowControl w:val="0"/>
        <w:jc w:val="both"/>
        <w:rPr>
          <w:sz w:val="20"/>
          <w:szCs w:val="20"/>
          <w:lang w:val="hu-HU"/>
        </w:rPr>
      </w:pPr>
      <w:r>
        <w:rPr>
          <w:sz w:val="20"/>
          <w:lang w:val="hu-HU"/>
        </w:rPr>
        <w:t>Gyakorlat: az előadásokhoz kapcsolódó gyakorlati feladatok megoldása</w:t>
      </w:r>
    </w:p>
    <w:p w14:paraId="36673504" w14:textId="77777777" w:rsidR="002676C0" w:rsidRPr="00E76E8E" w:rsidRDefault="002676C0" w:rsidP="002676C0">
      <w:pPr>
        <w:pStyle w:val="Heading2"/>
        <w:rPr>
          <w:rStyle w:val="None"/>
          <w:lang w:val="hu-HU"/>
        </w:rPr>
      </w:pPr>
      <w:r w:rsidRPr="00E76E8E">
        <w:rPr>
          <w:rStyle w:val="None"/>
          <w:lang w:val="hu-HU"/>
        </w:rPr>
        <w:t>Számonkérési és értékelési rendszere</w:t>
      </w:r>
    </w:p>
    <w:p w14:paraId="3069A1A3" w14:textId="77777777" w:rsidR="002676C0" w:rsidRPr="00A601E6" w:rsidRDefault="002676C0" w:rsidP="002676C0">
      <w:pPr>
        <w:pStyle w:val="NoSpacing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5F6AB31E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B667BFD" w14:textId="77777777" w:rsidR="002676C0" w:rsidRPr="000460B2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45AF5693" w14:textId="77777777" w:rsidR="002676C0" w:rsidRPr="000460B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7299320C" w14:textId="77777777" w:rsidR="002676C0" w:rsidRPr="000460B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21DEBB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</w:t>
      </w:r>
      <w:r>
        <w:rPr>
          <w:rStyle w:val="None"/>
          <w:rFonts w:eastAsia="Times New Roman"/>
          <w:bCs/>
          <w:sz w:val="20"/>
          <w:szCs w:val="20"/>
          <w:lang w:val="hu-HU"/>
        </w:rPr>
        <w:t>v, óra eleji kisdolgozatok</w:t>
      </w:r>
    </w:p>
    <w:p w14:paraId="006AAD30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82CAA7" w14:textId="77777777" w:rsidR="002676C0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0FA535B3" w14:textId="77777777" w:rsidR="002676C0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009C884" w14:textId="77777777" w:rsidR="002676C0" w:rsidRPr="00B30E66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Félév közben 2 zárthelyi dolgozat és az előadásokon kisdolgozatok, vizsgaidőszakban írásbeli vizsga. Mindkét zárthelyi dolgozat egy alkalommal javítható/pótolható. Megajánlott jegy szerezhető.</w:t>
      </w:r>
    </w:p>
    <w:p w14:paraId="225E3FCB" w14:textId="77777777" w:rsidR="002676C0" w:rsidRPr="00B65526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4C203A6" w14:textId="77777777" w:rsidR="002676C0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p w14:paraId="7212B3EB" w14:textId="77777777" w:rsidR="002676C0" w:rsidRPr="00B65526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76C0" w:rsidRPr="007C6062" w14:paraId="69EED6FF" w14:textId="77777777" w:rsidTr="003E67C3">
        <w:tc>
          <w:tcPr>
            <w:tcW w:w="4678" w:type="dxa"/>
            <w:vAlign w:val="center"/>
          </w:tcPr>
          <w:p w14:paraId="528D3C8D" w14:textId="77777777" w:rsidR="002676C0" w:rsidRPr="007C6062" w:rsidRDefault="002676C0" w:rsidP="003E67C3">
            <w:pPr>
              <w:ind w:left="851" w:hanging="851"/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Típus</w:t>
            </w:r>
          </w:p>
        </w:tc>
        <w:tc>
          <w:tcPr>
            <w:tcW w:w="1697" w:type="dxa"/>
            <w:vAlign w:val="center"/>
          </w:tcPr>
          <w:p w14:paraId="0F58C292" w14:textId="77777777" w:rsidR="002676C0" w:rsidRPr="007C6062" w:rsidRDefault="002676C0" w:rsidP="003E67C3">
            <w:pPr>
              <w:ind w:left="851" w:hanging="851"/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B2D0A3E" w14:textId="77777777" w:rsidR="002676C0" w:rsidRPr="007C6062" w:rsidRDefault="002676C0" w:rsidP="003E67C3">
            <w:pPr>
              <w:jc w:val="center"/>
              <w:rPr>
                <w:b/>
                <w:bCs/>
              </w:rPr>
            </w:pPr>
            <w:r w:rsidRPr="007C6062">
              <w:rPr>
                <w:b/>
                <w:bCs/>
              </w:rPr>
              <w:t>Részarány a minősítésben</w:t>
            </w:r>
          </w:p>
        </w:tc>
      </w:tr>
      <w:tr w:rsidR="002676C0" w:rsidRPr="00223135" w14:paraId="1FAE6F8B" w14:textId="77777777" w:rsidTr="003E67C3">
        <w:tc>
          <w:tcPr>
            <w:tcW w:w="4678" w:type="dxa"/>
          </w:tcPr>
          <w:p w14:paraId="0ABAD2C0" w14:textId="77777777" w:rsidR="002676C0" w:rsidRPr="00585AD7" w:rsidRDefault="002676C0" w:rsidP="003E67C3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1. ZH</w:t>
            </w:r>
          </w:p>
        </w:tc>
        <w:tc>
          <w:tcPr>
            <w:tcW w:w="1697" w:type="dxa"/>
          </w:tcPr>
          <w:p w14:paraId="3C33C89F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proofErr w:type="spellStart"/>
            <w:r>
              <w:rPr>
                <w:i/>
                <w:iCs/>
                <w:color w:val="808080"/>
              </w:rPr>
              <w:t>max</w:t>
            </w:r>
            <w:proofErr w:type="spellEnd"/>
            <w:r>
              <w:rPr>
                <w:i/>
                <w:iCs/>
                <w:color w:val="808080"/>
              </w:rPr>
              <w:t xml:space="preserve"> 45 pont</w:t>
            </w:r>
          </w:p>
        </w:tc>
        <w:tc>
          <w:tcPr>
            <w:tcW w:w="2697" w:type="dxa"/>
          </w:tcPr>
          <w:p w14:paraId="29A4506F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45%</w:t>
            </w:r>
          </w:p>
        </w:tc>
      </w:tr>
      <w:tr w:rsidR="002676C0" w:rsidRPr="00223135" w14:paraId="5E785B1B" w14:textId="77777777" w:rsidTr="003E67C3">
        <w:tc>
          <w:tcPr>
            <w:tcW w:w="4678" w:type="dxa"/>
          </w:tcPr>
          <w:p w14:paraId="01F9EA56" w14:textId="77777777" w:rsidR="002676C0" w:rsidRPr="007C6062" w:rsidRDefault="002676C0" w:rsidP="003E67C3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2. ZH</w:t>
            </w:r>
          </w:p>
        </w:tc>
        <w:tc>
          <w:tcPr>
            <w:tcW w:w="1697" w:type="dxa"/>
          </w:tcPr>
          <w:p w14:paraId="6B9F999D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proofErr w:type="spellStart"/>
            <w:r>
              <w:rPr>
                <w:i/>
                <w:iCs/>
                <w:color w:val="808080"/>
              </w:rPr>
              <w:t>max</w:t>
            </w:r>
            <w:proofErr w:type="spellEnd"/>
            <w:r>
              <w:rPr>
                <w:i/>
                <w:iCs/>
                <w:color w:val="808080"/>
              </w:rPr>
              <w:t xml:space="preserve"> 45 pont</w:t>
            </w:r>
          </w:p>
        </w:tc>
        <w:tc>
          <w:tcPr>
            <w:tcW w:w="2697" w:type="dxa"/>
          </w:tcPr>
          <w:p w14:paraId="64D51AF7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45%</w:t>
            </w:r>
          </w:p>
        </w:tc>
      </w:tr>
      <w:tr w:rsidR="002676C0" w:rsidRPr="00223135" w14:paraId="109291B9" w14:textId="77777777" w:rsidTr="003E67C3">
        <w:tc>
          <w:tcPr>
            <w:tcW w:w="4678" w:type="dxa"/>
          </w:tcPr>
          <w:p w14:paraId="4A4C11CB" w14:textId="77777777" w:rsidR="002676C0" w:rsidRPr="007C6062" w:rsidRDefault="002676C0" w:rsidP="003E67C3">
            <w:pPr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Kisdolgozatok</w:t>
            </w:r>
          </w:p>
        </w:tc>
        <w:tc>
          <w:tcPr>
            <w:tcW w:w="1697" w:type="dxa"/>
          </w:tcPr>
          <w:p w14:paraId="635383AB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proofErr w:type="spellStart"/>
            <w:r>
              <w:rPr>
                <w:i/>
                <w:iCs/>
                <w:color w:val="808080"/>
              </w:rPr>
              <w:t>max</w:t>
            </w:r>
            <w:proofErr w:type="spellEnd"/>
            <w:r>
              <w:rPr>
                <w:i/>
                <w:iCs/>
                <w:color w:val="808080"/>
              </w:rPr>
              <w:t xml:space="preserve"> 10 pont</w:t>
            </w:r>
          </w:p>
        </w:tc>
        <w:tc>
          <w:tcPr>
            <w:tcW w:w="2697" w:type="dxa"/>
          </w:tcPr>
          <w:p w14:paraId="15EF18AE" w14:textId="77777777" w:rsidR="002676C0" w:rsidRPr="007C6062" w:rsidRDefault="002676C0" w:rsidP="003E67C3">
            <w:pPr>
              <w:ind w:left="851" w:hanging="851"/>
              <w:rPr>
                <w:i/>
                <w:iCs/>
                <w:color w:val="808080"/>
              </w:rPr>
            </w:pPr>
            <w:r>
              <w:rPr>
                <w:i/>
                <w:iCs/>
                <w:color w:val="808080"/>
              </w:rPr>
              <w:t>10%</w:t>
            </w:r>
          </w:p>
        </w:tc>
      </w:tr>
    </w:tbl>
    <w:p w14:paraId="61ED16C2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F8F054A" w14:textId="77777777" w:rsidR="002676C0" w:rsidRPr="00973723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CCAC88B" w14:textId="77777777" w:rsidR="002676C0" w:rsidRPr="00F1372C" w:rsidRDefault="002676C0" w:rsidP="002676C0">
      <w:pPr>
        <w:rPr>
          <w:rStyle w:val="None"/>
          <w:rFonts w:eastAsia="Times New Roman"/>
          <w:bCs/>
          <w:i/>
          <w:iCs/>
          <w:color w:val="5B9BD5" w:themeColor="accent5"/>
          <w:sz w:val="20"/>
          <w:szCs w:val="20"/>
          <w:lang w:val="hu-HU"/>
        </w:rPr>
      </w:pPr>
    </w:p>
    <w:p w14:paraId="5A7C3C1C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lastRenderedPageBreak/>
        <w:t xml:space="preserve">Az </w:t>
      </w:r>
      <w:proofErr w:type="spellStart"/>
      <w:r w:rsidRPr="00E976CE">
        <w:rPr>
          <w:rFonts w:eastAsia="Times New Roman"/>
          <w:sz w:val="20"/>
          <w:szCs w:val="20"/>
        </w:rPr>
        <w:t>előadásokon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gyakorlatokon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számonkéréseken</w:t>
      </w:r>
      <w:proofErr w:type="spellEnd"/>
      <w:r w:rsidRPr="00E976CE">
        <w:rPr>
          <w:rFonts w:eastAsia="Times New Roman"/>
          <w:sz w:val="20"/>
          <w:szCs w:val="20"/>
        </w:rPr>
        <w:t xml:space="preserve"> (2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megírásánál</w:t>
      </w:r>
      <w:proofErr w:type="spellEnd"/>
      <w:r w:rsidRPr="00E976CE">
        <w:rPr>
          <w:rFonts w:eastAsia="Times New Roman"/>
          <w:sz w:val="20"/>
          <w:szCs w:val="20"/>
        </w:rPr>
        <w:t xml:space="preserve">) a </w:t>
      </w:r>
      <w:proofErr w:type="spellStart"/>
      <w:r w:rsidRPr="00E976CE">
        <w:rPr>
          <w:rFonts w:eastAsia="Times New Roman"/>
          <w:sz w:val="20"/>
          <w:szCs w:val="20"/>
        </w:rPr>
        <w:t>részvétel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kötelező</w:t>
      </w:r>
      <w:proofErr w:type="spellEnd"/>
      <w:r w:rsidRPr="00E976CE">
        <w:rPr>
          <w:rFonts w:eastAsia="Times New Roman"/>
          <w:sz w:val="20"/>
          <w:szCs w:val="20"/>
        </w:rPr>
        <w:t xml:space="preserve">. A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tervezett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időpontja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r>
        <w:rPr>
          <w:rFonts w:eastAsia="Times New Roman"/>
          <w:sz w:val="20"/>
          <w:szCs w:val="20"/>
        </w:rPr>
        <w:t>7</w:t>
      </w:r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a </w:t>
      </w:r>
      <w:r w:rsidRPr="00E976CE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4</w:t>
      </w:r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oktatási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hét</w:t>
      </w:r>
      <w:proofErr w:type="spellEnd"/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Aláírást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akkor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kap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, ha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dolgozatainak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átlagolt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legalább</w:t>
      </w:r>
      <w:proofErr w:type="spellEnd"/>
      <w:r w:rsidRPr="00E976CE">
        <w:rPr>
          <w:rFonts w:eastAsia="Times New Roman"/>
          <w:sz w:val="20"/>
          <w:szCs w:val="20"/>
        </w:rPr>
        <w:t xml:space="preserve"> 40%.</w:t>
      </w:r>
    </w:p>
    <w:p w14:paraId="6B1AE02D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</w:p>
    <w:p w14:paraId="01170EAB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Minden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>
        <w:rPr>
          <w:rFonts w:eastAsia="Times New Roman"/>
          <w:sz w:val="20"/>
          <w:szCs w:val="20"/>
        </w:rPr>
        <w:t>köz</w:t>
      </w:r>
      <w:r w:rsidRPr="00E976CE"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teljesítményének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javítására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vizsgaidőszak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első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két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hetében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egyszeri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alkalommal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lehetőséget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kap</w:t>
      </w:r>
      <w:proofErr w:type="spellEnd"/>
      <w:r w:rsidRPr="00E976CE">
        <w:rPr>
          <w:rFonts w:eastAsia="Times New Roman"/>
          <w:sz w:val="20"/>
          <w:szCs w:val="20"/>
        </w:rPr>
        <w:t>. Az 1.</w:t>
      </w:r>
      <w:r>
        <w:rPr>
          <w:rFonts w:eastAsia="Times New Roman"/>
          <w:sz w:val="20"/>
          <w:szCs w:val="20"/>
        </w:rPr>
        <w:t xml:space="preserve">, a </w:t>
      </w:r>
      <w:r w:rsidRPr="00E976CE">
        <w:rPr>
          <w:rFonts w:eastAsia="Times New Roman"/>
          <w:sz w:val="20"/>
          <w:szCs w:val="20"/>
        </w:rPr>
        <w:t xml:space="preserve">2. </w:t>
      </w:r>
      <w:proofErr w:type="spellStart"/>
      <w:r w:rsidRPr="00E976CE">
        <w:rPr>
          <w:rFonts w:eastAsia="Times New Roman"/>
          <w:sz w:val="20"/>
          <w:szCs w:val="20"/>
        </w:rPr>
        <w:t>vagy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mindkét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újraírásával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>
        <w:rPr>
          <w:rFonts w:eastAsia="Times New Roman"/>
          <w:sz w:val="20"/>
          <w:szCs w:val="20"/>
        </w:rPr>
        <w:t>köz</w:t>
      </w:r>
      <w:r w:rsidRPr="00E976CE"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újraértékelődik</w:t>
      </w:r>
      <w:proofErr w:type="spellEnd"/>
      <w:r w:rsidRPr="00E976CE">
        <w:rPr>
          <w:rFonts w:eastAsia="Times New Roman"/>
          <w:sz w:val="20"/>
          <w:szCs w:val="20"/>
        </w:rPr>
        <w:t>.</w:t>
      </w:r>
    </w:p>
    <w:p w14:paraId="6C9A7462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</w:p>
    <w:p w14:paraId="7C6FD1A1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szorgalmi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minden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hetében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kisdolgozatot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ír</w:t>
      </w:r>
      <w:proofErr w:type="spellEnd"/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Ezek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közül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kiértékelésre</w:t>
      </w:r>
      <w:proofErr w:type="spellEnd"/>
      <w:r w:rsidRPr="00E976CE">
        <w:rPr>
          <w:rFonts w:eastAsia="Times New Roman"/>
          <w:sz w:val="20"/>
          <w:szCs w:val="20"/>
        </w:rPr>
        <w:t xml:space="preserve"> (</w:t>
      </w:r>
      <w:proofErr w:type="spellStart"/>
      <w:r w:rsidRPr="00E976CE">
        <w:rPr>
          <w:rFonts w:eastAsia="Times New Roman"/>
          <w:sz w:val="20"/>
          <w:szCs w:val="20"/>
        </w:rPr>
        <w:t>ugyanaz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minden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hallgatónak</w:t>
      </w:r>
      <w:proofErr w:type="spellEnd"/>
      <w:r w:rsidRPr="00E976CE">
        <w:rPr>
          <w:rFonts w:eastAsia="Times New Roman"/>
          <w:sz w:val="20"/>
          <w:szCs w:val="20"/>
        </w:rPr>
        <w:t xml:space="preserve">). A </w:t>
      </w:r>
      <w:proofErr w:type="spellStart"/>
      <w:r w:rsidRPr="00E976CE">
        <w:rPr>
          <w:rFonts w:eastAsia="Times New Roman"/>
          <w:sz w:val="20"/>
          <w:szCs w:val="20"/>
        </w:rPr>
        <w:t>kisdolgozatok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befolyásolja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aláírás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megszerzésének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tényét</w:t>
      </w:r>
      <w:proofErr w:type="spellEnd"/>
      <w:r w:rsidRPr="00E976CE">
        <w:rPr>
          <w:rFonts w:eastAsia="Times New Roman"/>
          <w:sz w:val="20"/>
          <w:szCs w:val="20"/>
        </w:rPr>
        <w:t xml:space="preserve">, de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értékelése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beszámításra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>.</w:t>
      </w:r>
    </w:p>
    <w:p w14:paraId="68CA06CC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</w:p>
    <w:p w14:paraId="29739CF2" w14:textId="77777777" w:rsidR="002676C0" w:rsidRDefault="002676C0" w:rsidP="002676C0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értékelése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45-45% </w:t>
      </w:r>
      <w:proofErr w:type="spellStart"/>
      <w:r w:rsidRPr="00E976CE">
        <w:rPr>
          <w:rFonts w:eastAsia="Times New Roman"/>
          <w:sz w:val="20"/>
          <w:szCs w:val="20"/>
        </w:rPr>
        <w:t>súllyal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kijavított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5-5% </w:t>
      </w:r>
      <w:proofErr w:type="spellStart"/>
      <w:r w:rsidRPr="00E976CE">
        <w:rPr>
          <w:rFonts w:eastAsia="Times New Roman"/>
          <w:sz w:val="20"/>
          <w:szCs w:val="20"/>
        </w:rPr>
        <w:t>súllyal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beszámításra</w:t>
      </w:r>
      <w:proofErr w:type="spellEnd"/>
      <w:r w:rsidRPr="00E976CE">
        <w:rPr>
          <w:rFonts w:eastAsia="Times New Roman"/>
          <w:sz w:val="20"/>
          <w:szCs w:val="20"/>
        </w:rPr>
        <w:t xml:space="preserve"> (de </w:t>
      </w:r>
      <w:proofErr w:type="spellStart"/>
      <w:r w:rsidRPr="00E976CE">
        <w:rPr>
          <w:rFonts w:eastAsia="Times New Roman"/>
          <w:sz w:val="20"/>
          <w:szCs w:val="20"/>
        </w:rPr>
        <w:t>olyan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módon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hogy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kisdolgozatok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hatására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csökkenhet</w:t>
      </w:r>
      <w:proofErr w:type="spellEnd"/>
      <w:r w:rsidRPr="00E976CE">
        <w:rPr>
          <w:rFonts w:eastAsia="Times New Roman"/>
          <w:sz w:val="20"/>
          <w:szCs w:val="20"/>
        </w:rPr>
        <w:t xml:space="preserve"> 40% </w:t>
      </w:r>
      <w:proofErr w:type="spellStart"/>
      <w:r w:rsidRPr="00E976CE">
        <w:rPr>
          <w:rFonts w:eastAsia="Times New Roman"/>
          <w:sz w:val="20"/>
          <w:szCs w:val="20"/>
        </w:rPr>
        <w:t>alá</w:t>
      </w:r>
      <w:proofErr w:type="spellEnd"/>
      <w:r w:rsidRPr="00E976CE">
        <w:rPr>
          <w:rFonts w:eastAsia="Times New Roman"/>
          <w:sz w:val="20"/>
          <w:szCs w:val="20"/>
        </w:rPr>
        <w:t>).</w:t>
      </w:r>
    </w:p>
    <w:p w14:paraId="5358CBC6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</w:p>
    <w:p w14:paraId="108E5F4C" w14:textId="77777777" w:rsidR="002676C0" w:rsidRDefault="002676C0" w:rsidP="002676C0">
      <w:pPr>
        <w:spacing w:line="236" w:lineRule="exact"/>
        <w:rPr>
          <w:rFonts w:eastAsia="Times New Roman"/>
          <w:b/>
          <w:bCs/>
          <w:sz w:val="20"/>
          <w:szCs w:val="20"/>
        </w:rPr>
      </w:pPr>
      <w:r w:rsidRPr="00917ACE">
        <w:rPr>
          <w:rFonts w:eastAsia="Times New Roman"/>
          <w:b/>
          <w:bCs/>
          <w:sz w:val="20"/>
          <w:szCs w:val="20"/>
        </w:rPr>
        <w:t xml:space="preserve">A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kurzus</w:t>
      </w:r>
      <w:proofErr w:type="spellEnd"/>
      <w:r w:rsidRPr="00917AC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teljesítésének</w:t>
      </w:r>
      <w:proofErr w:type="spellEnd"/>
      <w:r w:rsidRPr="00917AC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feltételei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vizsga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megajánlott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jegy</w:t>
      </w:r>
      <w:proofErr w:type="spellEnd"/>
    </w:p>
    <w:p w14:paraId="40EA9D75" w14:textId="77777777" w:rsidR="002676C0" w:rsidRPr="002519E0" w:rsidRDefault="002676C0" w:rsidP="002676C0">
      <w:pPr>
        <w:spacing w:line="236" w:lineRule="exact"/>
        <w:rPr>
          <w:rFonts w:eastAsia="Times New Roman"/>
          <w:i/>
          <w:iCs/>
          <w:sz w:val="20"/>
          <w:szCs w:val="20"/>
        </w:rPr>
      </w:pPr>
    </w:p>
    <w:p w14:paraId="03A769D9" w14:textId="77777777" w:rsidR="002676C0" w:rsidRPr="00E976CE" w:rsidRDefault="002676C0" w:rsidP="002676C0">
      <w:pPr>
        <w:spacing w:line="236" w:lineRule="exact"/>
        <w:rPr>
          <w:rFonts w:eastAsia="Times New Roman"/>
          <w:sz w:val="20"/>
          <w:szCs w:val="20"/>
        </w:rPr>
      </w:pPr>
      <w:proofErr w:type="spellStart"/>
      <w:r w:rsidRPr="00E976CE">
        <w:rPr>
          <w:rFonts w:eastAsia="Times New Roman"/>
          <w:sz w:val="20"/>
          <w:szCs w:val="20"/>
        </w:rPr>
        <w:t>Csak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aláírással</w:t>
      </w:r>
      <w:proofErr w:type="spellEnd"/>
      <w:r w:rsidRPr="00E976CE">
        <w:rPr>
          <w:rFonts w:eastAsia="Times New Roman"/>
          <w:sz w:val="20"/>
          <w:szCs w:val="20"/>
        </w:rPr>
        <w:t xml:space="preserve"> (</w:t>
      </w:r>
      <w:proofErr w:type="spellStart"/>
      <w:r w:rsidRPr="00E976CE">
        <w:rPr>
          <w:rFonts w:eastAsia="Times New Roman"/>
          <w:sz w:val="20"/>
          <w:szCs w:val="20"/>
        </w:rPr>
        <w:t>azaz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legalább</w:t>
      </w:r>
      <w:proofErr w:type="spellEnd"/>
      <w:r w:rsidRPr="00E976CE">
        <w:rPr>
          <w:rFonts w:eastAsia="Times New Roman"/>
          <w:sz w:val="20"/>
          <w:szCs w:val="20"/>
        </w:rPr>
        <w:t xml:space="preserve"> 40%-</w:t>
      </w:r>
      <w:proofErr w:type="spellStart"/>
      <w:r w:rsidRPr="00E976CE">
        <w:rPr>
          <w:rFonts w:eastAsia="Times New Roman"/>
          <w:sz w:val="20"/>
          <w:szCs w:val="20"/>
        </w:rPr>
        <w:t>os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teljesítménnyel</w:t>
      </w:r>
      <w:proofErr w:type="spellEnd"/>
      <w:r w:rsidRPr="00E976CE">
        <w:rPr>
          <w:rFonts w:eastAsia="Times New Roman"/>
          <w:sz w:val="20"/>
          <w:szCs w:val="20"/>
        </w:rPr>
        <w:t xml:space="preserve">) </w:t>
      </w:r>
      <w:proofErr w:type="spellStart"/>
      <w:r w:rsidRPr="00E976CE">
        <w:rPr>
          <w:rFonts w:eastAsia="Times New Roman"/>
          <w:sz w:val="20"/>
          <w:szCs w:val="20"/>
        </w:rPr>
        <w:t>rendelkező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vizsgázhat</w:t>
      </w:r>
      <w:proofErr w:type="spellEnd"/>
      <w:r w:rsidRPr="00E976CE">
        <w:rPr>
          <w:rFonts w:eastAsia="Times New Roman"/>
          <w:sz w:val="20"/>
          <w:szCs w:val="20"/>
        </w:rPr>
        <w:t xml:space="preserve">. Az </w:t>
      </w:r>
      <w:proofErr w:type="spellStart"/>
      <w:r w:rsidRPr="00E976CE">
        <w:rPr>
          <w:rFonts w:eastAsia="Times New Roman"/>
          <w:sz w:val="20"/>
          <w:szCs w:val="20"/>
        </w:rPr>
        <w:t>aláírással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rendelkező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hallgatónak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alapján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minden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esetben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7C166E">
        <w:rPr>
          <w:rFonts w:eastAsia="Times New Roman"/>
          <w:sz w:val="20"/>
          <w:szCs w:val="20"/>
        </w:rPr>
        <w:t>vizsgajegyet</w:t>
      </w:r>
      <w:proofErr w:type="spellEnd"/>
      <w:r w:rsidRPr="007C166E">
        <w:rPr>
          <w:rFonts w:eastAsia="Times New Roman"/>
          <w:sz w:val="20"/>
          <w:szCs w:val="20"/>
        </w:rPr>
        <w:t xml:space="preserve"> </w:t>
      </w:r>
      <w:proofErr w:type="spellStart"/>
      <w:r w:rsidRPr="007C166E">
        <w:rPr>
          <w:rFonts w:eastAsia="Times New Roman"/>
          <w:sz w:val="20"/>
          <w:szCs w:val="20"/>
        </w:rPr>
        <w:t>ajánlunk</w:t>
      </w:r>
      <w:proofErr w:type="spellEnd"/>
      <w:r w:rsidRPr="007C166E">
        <w:rPr>
          <w:rFonts w:eastAsia="Times New Roman"/>
          <w:sz w:val="20"/>
          <w:szCs w:val="20"/>
        </w:rPr>
        <w:t xml:space="preserve"> meg </w:t>
      </w:r>
      <w:r w:rsidRPr="00E976CE">
        <w:rPr>
          <w:rFonts w:eastAsia="Times New Roman"/>
          <w:sz w:val="20"/>
          <w:szCs w:val="20"/>
        </w:rPr>
        <w:t>(</w:t>
      </w:r>
      <w:r w:rsidRPr="0078773E">
        <w:rPr>
          <w:rFonts w:eastAsia="Times New Roman"/>
          <w:sz w:val="20"/>
          <w:szCs w:val="20"/>
          <w:lang w:val="hu-HU"/>
        </w:rPr>
        <w:t>az alább</w:t>
      </w:r>
      <w:r>
        <w:rPr>
          <w:rFonts w:eastAsia="Times New Roman"/>
          <w:sz w:val="20"/>
          <w:szCs w:val="20"/>
          <w:lang w:val="hu-HU"/>
        </w:rPr>
        <w:t>i</w:t>
      </w:r>
      <w:r w:rsidRPr="0078773E">
        <w:rPr>
          <w:rFonts w:eastAsia="Times New Roman"/>
          <w:sz w:val="20"/>
          <w:szCs w:val="20"/>
          <w:lang w:val="hu-HU"/>
        </w:rPr>
        <w:t xml:space="preserve"> ponthatárok szerint</w:t>
      </w:r>
      <w:r w:rsidRPr="00E976CE">
        <w:rPr>
          <w:rFonts w:eastAsia="Times New Roman"/>
          <w:sz w:val="20"/>
          <w:szCs w:val="20"/>
        </w:rPr>
        <w:t>).</w:t>
      </w:r>
      <w:r>
        <w:rPr>
          <w:rFonts w:eastAsia="Times New Roman"/>
          <w:sz w:val="20"/>
          <w:szCs w:val="20"/>
        </w:rPr>
        <w:t xml:space="preserve"> </w:t>
      </w:r>
      <w:r w:rsidRPr="00CE7871">
        <w:rPr>
          <w:rFonts w:eastAsia="Times New Roman"/>
          <w:sz w:val="20"/>
          <w:szCs w:val="20"/>
        </w:rPr>
        <w:t xml:space="preserve">A </w:t>
      </w:r>
      <w:proofErr w:type="spellStart"/>
      <w:r w:rsidRPr="00CE7871">
        <w:rPr>
          <w:rFonts w:eastAsia="Times New Roman"/>
          <w:sz w:val="20"/>
          <w:szCs w:val="20"/>
        </w:rPr>
        <w:t>megajánlott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és</w:t>
      </w:r>
      <w:proofErr w:type="spellEnd"/>
      <w:r w:rsidRPr="00CE7871">
        <w:rPr>
          <w:rFonts w:eastAsia="Times New Roman"/>
          <w:sz w:val="20"/>
          <w:szCs w:val="20"/>
        </w:rPr>
        <w:t xml:space="preserve"> a </w:t>
      </w:r>
      <w:proofErr w:type="spellStart"/>
      <w:r w:rsidRPr="00CE7871">
        <w:rPr>
          <w:rFonts w:eastAsia="Times New Roman"/>
          <w:sz w:val="20"/>
          <w:szCs w:val="20"/>
        </w:rPr>
        <w:t>hallgató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által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elfogadott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jegy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Tanulmányi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Rendszer</w:t>
      </w:r>
      <w:r w:rsidRPr="00CE7871">
        <w:rPr>
          <w:rFonts w:eastAsia="Times New Roman"/>
          <w:sz w:val="20"/>
          <w:szCs w:val="20"/>
        </w:rPr>
        <w:t>ben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történő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rögzítéséhez</w:t>
      </w:r>
      <w:proofErr w:type="spellEnd"/>
      <w:r w:rsidRPr="00CE7871">
        <w:rPr>
          <w:rFonts w:eastAsia="Times New Roman"/>
          <w:sz w:val="20"/>
          <w:szCs w:val="20"/>
        </w:rPr>
        <w:t xml:space="preserve"> a </w:t>
      </w:r>
      <w:proofErr w:type="spellStart"/>
      <w:r w:rsidRPr="00CE7871">
        <w:rPr>
          <w:rFonts w:eastAsia="Times New Roman"/>
          <w:sz w:val="20"/>
          <w:szCs w:val="20"/>
        </w:rPr>
        <w:t>hallgatónak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nem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kell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vizsgára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jelentkeznie</w:t>
      </w:r>
      <w:proofErr w:type="spellEnd"/>
      <w:r>
        <w:rPr>
          <w:rFonts w:eastAsia="Times New Roman"/>
          <w:sz w:val="20"/>
          <w:szCs w:val="20"/>
        </w:rPr>
        <w:t>!</w:t>
      </w:r>
    </w:p>
    <w:p w14:paraId="4894633A" w14:textId="77777777" w:rsidR="002676C0" w:rsidRPr="00481837" w:rsidRDefault="002676C0" w:rsidP="002676C0">
      <w:pPr>
        <w:spacing w:line="236" w:lineRule="exact"/>
        <w:rPr>
          <w:rStyle w:val="None"/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Az 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aki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fogadja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>
        <w:rPr>
          <w:rFonts w:eastAsia="Times New Roman"/>
          <w:sz w:val="20"/>
          <w:szCs w:val="20"/>
        </w:rPr>
        <w:t>számára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megajánlott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jegyet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vizsgaidőszak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írásbeli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vizsgán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szerezhet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jegyet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az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alábbiak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szerint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7FAF8727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E0D044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4AA28629" w14:textId="77777777" w:rsidR="002676C0" w:rsidRPr="00F32B58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 vizsga minimum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5801BB58" w14:textId="77777777" w:rsidR="002676C0" w:rsidRPr="00F32B58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57D00C0" w14:textId="77777777" w:rsidR="002676C0" w:rsidRPr="00F32B58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3792A12A" w14:textId="77777777" w:rsidR="002676C0" w:rsidRPr="00F32B58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%-ban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félé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vközi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teljesítmény</w:t>
      </w:r>
      <w:r>
        <w:rPr>
          <w:rStyle w:val="None"/>
          <w:rFonts w:eastAsia="Times New Roman"/>
          <w:bCs/>
          <w:sz w:val="20"/>
          <w:szCs w:val="20"/>
          <w:lang w:val="hu-HU"/>
        </w:rPr>
        <w:t>, 50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0F3D92D1" w14:textId="77777777" w:rsidR="002676C0" w:rsidRPr="00F32B58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60523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5B6FE5CE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76C0" w:rsidRPr="00C2790B" w14:paraId="45C23945" w14:textId="77777777" w:rsidTr="003E67C3">
        <w:tc>
          <w:tcPr>
            <w:tcW w:w="1838" w:type="dxa"/>
          </w:tcPr>
          <w:p w14:paraId="6ED004B9" w14:textId="77777777" w:rsidR="002676C0" w:rsidRPr="00C2790B" w:rsidRDefault="002676C0" w:rsidP="003E67C3">
            <w:pPr>
              <w:jc w:val="both"/>
            </w:pPr>
            <w:r w:rsidRPr="00D643F2">
              <w:t>Érdemjegy:</w:t>
            </w:r>
          </w:p>
        </w:tc>
        <w:tc>
          <w:tcPr>
            <w:tcW w:w="1276" w:type="dxa"/>
          </w:tcPr>
          <w:p w14:paraId="3D5214D5" w14:textId="77777777" w:rsidR="002676C0" w:rsidRPr="00C2790B" w:rsidRDefault="002676C0" w:rsidP="003E67C3">
            <w:pPr>
              <w:jc w:val="center"/>
            </w:pPr>
            <w:r w:rsidRPr="00C2790B">
              <w:t>5</w:t>
            </w:r>
          </w:p>
        </w:tc>
        <w:tc>
          <w:tcPr>
            <w:tcW w:w="1559" w:type="dxa"/>
          </w:tcPr>
          <w:p w14:paraId="10F61150" w14:textId="77777777" w:rsidR="002676C0" w:rsidRPr="00C2790B" w:rsidRDefault="002676C0" w:rsidP="003E67C3">
            <w:pPr>
              <w:jc w:val="center"/>
            </w:pPr>
            <w:r w:rsidRPr="00C2790B">
              <w:t>4</w:t>
            </w:r>
          </w:p>
        </w:tc>
        <w:tc>
          <w:tcPr>
            <w:tcW w:w="1559" w:type="dxa"/>
          </w:tcPr>
          <w:p w14:paraId="4B02ED0C" w14:textId="77777777" w:rsidR="002676C0" w:rsidRPr="00C2790B" w:rsidRDefault="002676C0" w:rsidP="003E67C3">
            <w:pPr>
              <w:jc w:val="center"/>
            </w:pPr>
            <w:r w:rsidRPr="00C2790B">
              <w:t>3</w:t>
            </w:r>
          </w:p>
        </w:tc>
        <w:tc>
          <w:tcPr>
            <w:tcW w:w="1418" w:type="dxa"/>
          </w:tcPr>
          <w:p w14:paraId="4A4CCE09" w14:textId="77777777" w:rsidR="002676C0" w:rsidRPr="00C2790B" w:rsidRDefault="002676C0" w:rsidP="003E67C3">
            <w:pPr>
              <w:jc w:val="center"/>
            </w:pPr>
            <w:r w:rsidRPr="00C2790B">
              <w:t>2</w:t>
            </w:r>
          </w:p>
        </w:tc>
        <w:tc>
          <w:tcPr>
            <w:tcW w:w="1417" w:type="dxa"/>
          </w:tcPr>
          <w:p w14:paraId="7F88FF97" w14:textId="77777777" w:rsidR="002676C0" w:rsidRPr="00C2790B" w:rsidRDefault="002676C0" w:rsidP="003E67C3">
            <w:pPr>
              <w:jc w:val="center"/>
            </w:pPr>
            <w:r w:rsidRPr="00C2790B">
              <w:t>1</w:t>
            </w:r>
          </w:p>
        </w:tc>
      </w:tr>
      <w:tr w:rsidR="002676C0" w:rsidRPr="00C2790B" w14:paraId="36A6BECF" w14:textId="77777777" w:rsidTr="003E67C3">
        <w:tc>
          <w:tcPr>
            <w:tcW w:w="1838" w:type="dxa"/>
          </w:tcPr>
          <w:p w14:paraId="471BD7D2" w14:textId="77777777" w:rsidR="002676C0" w:rsidRPr="00C2790B" w:rsidRDefault="002676C0" w:rsidP="003E67C3">
            <w:pPr>
              <w:jc w:val="both"/>
            </w:pPr>
          </w:p>
        </w:tc>
        <w:tc>
          <w:tcPr>
            <w:tcW w:w="1276" w:type="dxa"/>
          </w:tcPr>
          <w:p w14:paraId="12335F45" w14:textId="77777777" w:rsidR="002676C0" w:rsidRPr="00450170" w:rsidRDefault="002676C0" w:rsidP="003E67C3">
            <w:pPr>
              <w:jc w:val="center"/>
            </w:pPr>
            <w:r w:rsidRPr="00450170">
              <w:t>A, jeles</w:t>
            </w:r>
          </w:p>
        </w:tc>
        <w:tc>
          <w:tcPr>
            <w:tcW w:w="1559" w:type="dxa"/>
          </w:tcPr>
          <w:p w14:paraId="57DA9496" w14:textId="77777777" w:rsidR="002676C0" w:rsidRPr="00450170" w:rsidRDefault="002676C0" w:rsidP="003E67C3">
            <w:pPr>
              <w:jc w:val="center"/>
            </w:pPr>
            <w:r w:rsidRPr="00450170">
              <w:t>B, jó</w:t>
            </w:r>
          </w:p>
        </w:tc>
        <w:tc>
          <w:tcPr>
            <w:tcW w:w="1559" w:type="dxa"/>
          </w:tcPr>
          <w:p w14:paraId="77831302" w14:textId="77777777" w:rsidR="002676C0" w:rsidRPr="00450170" w:rsidRDefault="002676C0" w:rsidP="003E67C3">
            <w:pPr>
              <w:jc w:val="center"/>
            </w:pPr>
            <w:r w:rsidRPr="00450170">
              <w:t>C, közepes</w:t>
            </w:r>
          </w:p>
        </w:tc>
        <w:tc>
          <w:tcPr>
            <w:tcW w:w="1418" w:type="dxa"/>
          </w:tcPr>
          <w:p w14:paraId="7A7D2FBB" w14:textId="77777777" w:rsidR="002676C0" w:rsidRPr="00450170" w:rsidRDefault="002676C0" w:rsidP="003E67C3">
            <w:pPr>
              <w:jc w:val="center"/>
            </w:pPr>
            <w:r w:rsidRPr="00450170">
              <w:t>D, elégséges</w:t>
            </w:r>
          </w:p>
        </w:tc>
        <w:tc>
          <w:tcPr>
            <w:tcW w:w="1417" w:type="dxa"/>
          </w:tcPr>
          <w:p w14:paraId="2F9D0A74" w14:textId="77777777" w:rsidR="002676C0" w:rsidRPr="00450170" w:rsidRDefault="002676C0" w:rsidP="003E67C3">
            <w:pPr>
              <w:jc w:val="center"/>
            </w:pPr>
            <w:r w:rsidRPr="00450170">
              <w:t>F, elégtelen</w:t>
            </w:r>
          </w:p>
        </w:tc>
      </w:tr>
      <w:tr w:rsidR="002676C0" w:rsidRPr="00C2790B" w14:paraId="0B27D810" w14:textId="77777777" w:rsidTr="003E67C3">
        <w:tc>
          <w:tcPr>
            <w:tcW w:w="1838" w:type="dxa"/>
          </w:tcPr>
          <w:p w14:paraId="35F2EDA8" w14:textId="77777777" w:rsidR="002676C0" w:rsidRPr="00C2790B" w:rsidRDefault="002676C0" w:rsidP="003E67C3">
            <w:r w:rsidRPr="00D643F2">
              <w:t>Teljesítmény %</w:t>
            </w:r>
            <w:r>
              <w:t>-os</w:t>
            </w:r>
            <w:r w:rsidRPr="00C2790B">
              <w:t>:</w:t>
            </w:r>
          </w:p>
        </w:tc>
        <w:tc>
          <w:tcPr>
            <w:tcW w:w="1276" w:type="dxa"/>
          </w:tcPr>
          <w:p w14:paraId="4394136F" w14:textId="77777777" w:rsidR="002676C0" w:rsidRPr="00C2790B" w:rsidRDefault="002676C0" w:rsidP="003E67C3">
            <w:pPr>
              <w:jc w:val="center"/>
            </w:pPr>
            <w:r w:rsidRPr="00D6278A">
              <w:t>8</w:t>
            </w:r>
            <w:r>
              <w:t>5</w:t>
            </w:r>
            <w:r w:rsidRPr="00D6278A">
              <w:t>%-100%</w:t>
            </w:r>
          </w:p>
        </w:tc>
        <w:tc>
          <w:tcPr>
            <w:tcW w:w="1559" w:type="dxa"/>
          </w:tcPr>
          <w:p w14:paraId="22BA5527" w14:textId="77777777" w:rsidR="002676C0" w:rsidRPr="00C2790B" w:rsidRDefault="002676C0" w:rsidP="003E67C3">
            <w:pPr>
              <w:jc w:val="center"/>
            </w:pPr>
            <w:r w:rsidRPr="00D6278A">
              <w:t>7</w:t>
            </w:r>
            <w:r>
              <w:t>0</w:t>
            </w:r>
            <w:r w:rsidRPr="00D6278A">
              <w:t>%-8</w:t>
            </w:r>
            <w:r>
              <w:t>4</w:t>
            </w:r>
            <w:r w:rsidRPr="00D6278A">
              <w:t>%</w:t>
            </w:r>
          </w:p>
        </w:tc>
        <w:tc>
          <w:tcPr>
            <w:tcW w:w="1559" w:type="dxa"/>
          </w:tcPr>
          <w:p w14:paraId="61618C1D" w14:textId="77777777" w:rsidR="002676C0" w:rsidRPr="00C2790B" w:rsidRDefault="002676C0" w:rsidP="003E67C3">
            <w:pPr>
              <w:jc w:val="center"/>
            </w:pPr>
            <w:r>
              <w:t>55</w:t>
            </w:r>
            <w:r w:rsidRPr="00D6278A">
              <w:t>%-</w:t>
            </w:r>
            <w:r>
              <w:t>69</w:t>
            </w:r>
            <w:r w:rsidRPr="00D6278A">
              <w:t>%</w:t>
            </w:r>
          </w:p>
        </w:tc>
        <w:tc>
          <w:tcPr>
            <w:tcW w:w="1418" w:type="dxa"/>
          </w:tcPr>
          <w:p w14:paraId="7649114B" w14:textId="77777777" w:rsidR="002676C0" w:rsidRPr="00C2790B" w:rsidRDefault="002676C0" w:rsidP="003E67C3">
            <w:pPr>
              <w:jc w:val="center"/>
            </w:pPr>
            <w:r>
              <w:t>40</w:t>
            </w:r>
            <w:r w:rsidRPr="00D6278A">
              <w:t>%-</w:t>
            </w:r>
            <w:r>
              <w:t>54</w:t>
            </w:r>
            <w:r w:rsidRPr="00D6278A">
              <w:t>%</w:t>
            </w:r>
          </w:p>
        </w:tc>
        <w:tc>
          <w:tcPr>
            <w:tcW w:w="1417" w:type="dxa"/>
          </w:tcPr>
          <w:p w14:paraId="6C296580" w14:textId="77777777" w:rsidR="002676C0" w:rsidRPr="00C2790B" w:rsidRDefault="002676C0" w:rsidP="003E67C3">
            <w:pPr>
              <w:jc w:val="center"/>
            </w:pPr>
            <w:r w:rsidRPr="00D6278A">
              <w:t>0-</w:t>
            </w:r>
            <w:r>
              <w:t>39</w:t>
            </w:r>
            <w:r w:rsidRPr="00D6278A">
              <w:t>%</w:t>
            </w:r>
          </w:p>
        </w:tc>
      </w:tr>
    </w:tbl>
    <w:p w14:paraId="12989B55" w14:textId="77777777" w:rsidR="002676C0" w:rsidRDefault="002676C0" w:rsidP="002676C0">
      <w:pPr>
        <w:pStyle w:val="Heading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Pr="00A601E6">
        <w:rPr>
          <w:rStyle w:val="None"/>
          <w:lang w:val="hu-HU"/>
        </w:rPr>
        <w:t>rodalom</w:t>
      </w:r>
    </w:p>
    <w:p w14:paraId="038BC43B" w14:textId="77777777" w:rsidR="002676C0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F3AF54" w14:textId="77777777" w:rsidR="002676C0" w:rsidRPr="00E01F61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01F61">
        <w:rPr>
          <w:rStyle w:val="None"/>
          <w:rFonts w:eastAsia="Times New Roman"/>
          <w:b/>
          <w:sz w:val="20"/>
          <w:szCs w:val="20"/>
          <w:lang w:val="hu-HU"/>
        </w:rPr>
        <w:t>Kötelező irodalom és elérhetősége</w:t>
      </w:r>
    </w:p>
    <w:p w14:paraId="5699DD37" w14:textId="77777777" w:rsidR="002676C0" w:rsidRPr="007F3F6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P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Kárpáti Ferenc: Matematika I (Geometria), </w:t>
      </w:r>
      <w:r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Pr="001101CE">
        <w:rPr>
          <w:rStyle w:val="None"/>
          <w:rFonts w:eastAsia="Times New Roman"/>
          <w:bCs/>
          <w:sz w:val="20"/>
          <w:szCs w:val="20"/>
          <w:lang w:val="hu-HU"/>
        </w:rPr>
        <w:t>lőadásjegyzet</w:t>
      </w:r>
      <w:r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P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 PTE MIK Mérnöki Matematika Tanszék, Pécs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(kapható </w:t>
      </w:r>
      <w:r w:rsidRPr="00CF3192">
        <w:rPr>
          <w:rFonts w:eastAsia="Times New Roman"/>
          <w:sz w:val="20"/>
          <w:szCs w:val="20"/>
        </w:rPr>
        <w:t xml:space="preserve">a </w:t>
      </w:r>
      <w:proofErr w:type="spellStart"/>
      <w:r w:rsidRPr="00CF3192">
        <w:rPr>
          <w:rFonts w:eastAsia="Times New Roman"/>
          <w:sz w:val="20"/>
          <w:szCs w:val="20"/>
        </w:rPr>
        <w:t>jegyzetellátó</w:t>
      </w:r>
      <w:proofErr w:type="spellEnd"/>
      <w:r w:rsidRPr="00CF3192">
        <w:rPr>
          <w:rFonts w:eastAsia="Times New Roman"/>
          <w:sz w:val="20"/>
          <w:szCs w:val="20"/>
        </w:rPr>
        <w:t xml:space="preserve"> </w:t>
      </w:r>
      <w:proofErr w:type="spellStart"/>
      <w:r w:rsidRPr="00CF3192">
        <w:rPr>
          <w:rFonts w:eastAsia="Times New Roman"/>
          <w:sz w:val="20"/>
          <w:szCs w:val="20"/>
        </w:rPr>
        <w:t>boltban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67C86D8E" w14:textId="77777777" w:rsidR="002676C0" w:rsidRPr="007F3F6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Pr="00866B80">
        <w:rPr>
          <w:rFonts w:eastAsia="Times New Roman"/>
          <w:sz w:val="20"/>
          <w:szCs w:val="20"/>
        </w:rPr>
        <w:t xml:space="preserve">Szász Gábor: </w:t>
      </w:r>
      <w:proofErr w:type="spellStart"/>
      <w:r w:rsidRPr="00866B80">
        <w:rPr>
          <w:rFonts w:eastAsia="Times New Roman"/>
          <w:sz w:val="20"/>
          <w:szCs w:val="20"/>
        </w:rPr>
        <w:t>Matematika</w:t>
      </w:r>
      <w:proofErr w:type="spellEnd"/>
      <w:r w:rsidRPr="00866B80">
        <w:rPr>
          <w:rFonts w:eastAsia="Times New Roman"/>
          <w:sz w:val="20"/>
          <w:szCs w:val="20"/>
        </w:rPr>
        <w:t xml:space="preserve"> I., II., III. </w:t>
      </w:r>
      <w:proofErr w:type="spellStart"/>
      <w:r w:rsidRPr="00866B80">
        <w:rPr>
          <w:rFonts w:eastAsia="Times New Roman"/>
          <w:sz w:val="20"/>
          <w:szCs w:val="20"/>
        </w:rPr>
        <w:t>Nemzeti</w:t>
      </w:r>
      <w:proofErr w:type="spellEnd"/>
      <w:r w:rsidRPr="00866B80">
        <w:rPr>
          <w:rFonts w:eastAsia="Times New Roman"/>
          <w:sz w:val="20"/>
          <w:szCs w:val="20"/>
        </w:rPr>
        <w:t xml:space="preserve"> </w:t>
      </w:r>
      <w:proofErr w:type="spellStart"/>
      <w:r w:rsidRPr="00866B80">
        <w:rPr>
          <w:rFonts w:eastAsia="Times New Roman"/>
          <w:sz w:val="20"/>
          <w:szCs w:val="20"/>
        </w:rPr>
        <w:t>Tankönyvkiadó</w:t>
      </w:r>
      <w:proofErr w:type="spellEnd"/>
    </w:p>
    <w:p w14:paraId="0F1FD3FB" w14:textId="77777777" w:rsidR="002676C0" w:rsidRPr="007F3F6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313ED2B" w14:textId="77777777" w:rsidR="002676C0" w:rsidRPr="00B30E66" w:rsidRDefault="002676C0" w:rsidP="002676C0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0E66">
        <w:rPr>
          <w:rStyle w:val="None"/>
          <w:rFonts w:eastAsia="Times New Roman"/>
          <w:b/>
          <w:sz w:val="20"/>
          <w:szCs w:val="20"/>
          <w:lang w:val="hu-HU"/>
        </w:rPr>
        <w:t>Ajánlott irodalom és elérhetősége</w:t>
      </w:r>
    </w:p>
    <w:p w14:paraId="3E7E722C" w14:textId="77777777" w:rsidR="002676C0" w:rsidRPr="007F3F62" w:rsidRDefault="002676C0" w:rsidP="002676C0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[3.]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Aranymetszés – diasor (elérhető digitálisan Microsoft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Teams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>-ben)</w:t>
      </w:r>
    </w:p>
    <w:p w14:paraId="13EEDCE0" w14:textId="77777777" w:rsidR="002676C0" w:rsidRPr="00A63A7B" w:rsidRDefault="002676C0" w:rsidP="002676C0">
      <w:pPr>
        <w:pStyle w:val="Heading2"/>
        <w:jc w:val="both"/>
        <w:rPr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D9C3D83" w14:textId="77777777" w:rsidR="002676C0" w:rsidRPr="00A63A7B" w:rsidRDefault="002676C0" w:rsidP="002676C0">
      <w:pPr>
        <w:ind w:left="709"/>
        <w:rPr>
          <w:sz w:val="20"/>
          <w:szCs w:val="20"/>
          <w:lang w:val="hu-HU"/>
        </w:rPr>
      </w:pPr>
      <w:r w:rsidRPr="00A63A7B">
        <w:rPr>
          <w:sz w:val="20"/>
          <w:szCs w:val="20"/>
          <w:lang w:val="hu-HU"/>
        </w:rPr>
        <w:t>1. Előadásokon elméleti tudásanyag átadása a részletes tantárgyi programban meghirdetett tanmenet szerint</w:t>
      </w:r>
    </w:p>
    <w:p w14:paraId="7DF0B702" w14:textId="77777777" w:rsidR="002676C0" w:rsidRPr="00A63A7B" w:rsidRDefault="002676C0" w:rsidP="002676C0">
      <w:pPr>
        <w:ind w:left="709"/>
        <w:rPr>
          <w:sz w:val="20"/>
          <w:szCs w:val="20"/>
          <w:lang w:val="hu-HU"/>
        </w:rPr>
      </w:pPr>
      <w:r w:rsidRPr="00A63A7B">
        <w:rPr>
          <w:sz w:val="20"/>
          <w:szCs w:val="20"/>
          <w:lang w:val="hu-HU"/>
        </w:rPr>
        <w:t xml:space="preserve">2. Minden előadás elején </w:t>
      </w:r>
      <w:r>
        <w:rPr>
          <w:sz w:val="20"/>
          <w:szCs w:val="20"/>
          <w:lang w:val="hu-HU"/>
        </w:rPr>
        <w:t>ismétlő</w:t>
      </w:r>
      <w:r w:rsidRPr="00A63A7B">
        <w:rPr>
          <w:sz w:val="20"/>
          <w:szCs w:val="20"/>
          <w:lang w:val="hu-HU"/>
        </w:rPr>
        <w:t xml:space="preserve"> kisdolgozat az előző előadás és gyakorlat anyagából</w:t>
      </w:r>
    </w:p>
    <w:p w14:paraId="16A9C190" w14:textId="77777777" w:rsidR="002676C0" w:rsidRDefault="002676C0" w:rsidP="002676C0">
      <w:pPr>
        <w:ind w:left="709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3. Gyakorlatokon önálló feladatmegoldás és közös megbeszélés</w:t>
      </w:r>
    </w:p>
    <w:p w14:paraId="09737247" w14:textId="77777777" w:rsidR="002676C0" w:rsidRPr="00A63A7B" w:rsidRDefault="002676C0" w:rsidP="002676C0">
      <w:pPr>
        <w:ind w:left="709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4. Igény szerint egyéni/csoportos konzultációs alkalmak biztosítása</w:t>
      </w:r>
    </w:p>
    <w:p w14:paraId="2CF3D3C7" w14:textId="77777777" w:rsidR="002676C0" w:rsidRDefault="002676C0" w:rsidP="002676C0">
      <w:pPr>
        <w:pStyle w:val="NoSpacing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11045CC" w14:textId="77777777" w:rsidR="002676C0" w:rsidRPr="00E5354C" w:rsidRDefault="002676C0" w:rsidP="002676C0">
      <w:pPr>
        <w:pStyle w:val="NoSpacing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>
        <w:rPr>
          <w:b/>
          <w:bCs/>
          <w:sz w:val="20"/>
          <w:szCs w:val="20"/>
        </w:rPr>
        <w:t>:</w:t>
      </w:r>
    </w:p>
    <w:p w14:paraId="0852680C" w14:textId="77777777" w:rsidR="002676C0" w:rsidRDefault="002676C0" w:rsidP="002676C0">
      <w:pPr>
        <w:pStyle w:val="NoSpacing"/>
        <w:rPr>
          <w:rFonts w:eastAsia="Times New Roman"/>
          <w:sz w:val="20"/>
          <w:szCs w:val="20"/>
          <w:lang w:val="hu-HU"/>
        </w:rPr>
      </w:pPr>
    </w:p>
    <w:p w14:paraId="5C6E4C08" w14:textId="77777777" w:rsidR="002676C0" w:rsidRDefault="002676C0" w:rsidP="002676C0">
      <w:pPr>
        <w:rPr>
          <w:rFonts w:eastAsia="Times New Roman"/>
          <w:sz w:val="20"/>
          <w:szCs w:val="20"/>
          <w:lang w:val="hu-HU"/>
        </w:rPr>
      </w:pPr>
      <w:r>
        <w:rPr>
          <w:rFonts w:eastAsia="Times New Roman"/>
          <w:sz w:val="20"/>
          <w:szCs w:val="20"/>
          <w:lang w:val="hu-HU"/>
        </w:rPr>
        <w:lastRenderedPageBreak/>
        <w:t>A tananyag felépítése és oktatási módja azt a célt szolgálja, hogy a hallgatók elsajátítsák a geometriai tervezés alapjait, és megismerjék azt az absztrakt, átfogó matematikai keretrendszert (geometriák Klein-féle hármas felosztása), melyet később széleskörűen tudnak felhasználni konkrét tervezési, modellezési feladatok megoldása során. Kiemelt hangsúlyt kap az önálló problémamegoldási készség és a térbeli szemlélet fejlesztése. Minden témakör először elméleti oldalról, majd geometriai alkalmazások széles skálájának bemutatásán keresztül kerül kibontásra.</w:t>
      </w:r>
      <w:r>
        <w:rPr>
          <w:rFonts w:eastAsia="Times New Roman"/>
          <w:sz w:val="20"/>
          <w:szCs w:val="20"/>
          <w:lang w:val="hu-HU"/>
        </w:rPr>
        <w:br w:type="page"/>
      </w:r>
    </w:p>
    <w:p w14:paraId="0E67A72D" w14:textId="77777777" w:rsidR="002676C0" w:rsidRPr="00757555" w:rsidRDefault="002676C0" w:rsidP="002676C0">
      <w:pPr>
        <w:pStyle w:val="NoSpacing"/>
        <w:rPr>
          <w:rStyle w:val="None"/>
          <w:i/>
          <w:iCs/>
          <w:sz w:val="20"/>
          <w:szCs w:val="20"/>
          <w:lang w:val="hu-HU"/>
        </w:rPr>
      </w:pPr>
    </w:p>
    <w:p w14:paraId="39851BC6" w14:textId="77777777" w:rsidR="002676C0" w:rsidRDefault="002676C0" w:rsidP="002676C0">
      <w:pPr>
        <w:pStyle w:val="Heading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42875E23" w14:textId="77777777" w:rsidR="002676C0" w:rsidRDefault="002676C0" w:rsidP="002676C0">
      <w:pPr>
        <w:rPr>
          <w:sz w:val="20"/>
          <w:szCs w:val="20"/>
        </w:rPr>
      </w:pPr>
    </w:p>
    <w:p w14:paraId="5E332B12" w14:textId="0188540F" w:rsidR="002676C0" w:rsidRDefault="002676C0" w:rsidP="002676C0">
      <w:pPr>
        <w:spacing w:line="235" w:lineRule="auto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Tanulmányi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időszak</w:t>
      </w:r>
      <w:proofErr w:type="spellEnd"/>
      <w:r>
        <w:rPr>
          <w:rFonts w:eastAsia="Times New Roman"/>
          <w:sz w:val="20"/>
          <w:szCs w:val="20"/>
        </w:rPr>
        <w:t xml:space="preserve">: 14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  <w:r>
        <w:rPr>
          <w:rFonts w:eastAsia="Times New Roman"/>
          <w:sz w:val="20"/>
          <w:szCs w:val="20"/>
        </w:rPr>
        <w:t xml:space="preserve"> (202</w:t>
      </w:r>
      <w:r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Szeptember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8</w:t>
      </w:r>
      <w:r>
        <w:rPr>
          <w:rFonts w:eastAsia="Times New Roman"/>
          <w:sz w:val="20"/>
          <w:szCs w:val="20"/>
        </w:rPr>
        <w:t xml:space="preserve">. – December </w:t>
      </w:r>
      <w:r>
        <w:rPr>
          <w:rFonts w:eastAsia="Times New Roman"/>
          <w:sz w:val="20"/>
          <w:szCs w:val="20"/>
        </w:rPr>
        <w:t>13</w:t>
      </w:r>
      <w:r>
        <w:rPr>
          <w:rFonts w:eastAsia="Times New Roman"/>
          <w:sz w:val="20"/>
          <w:szCs w:val="20"/>
        </w:rPr>
        <w:t>.)</w:t>
      </w:r>
    </w:p>
    <w:p w14:paraId="6C0840E1" w14:textId="77777777" w:rsidR="002676C0" w:rsidRDefault="002676C0" w:rsidP="002676C0">
      <w:pPr>
        <w:spacing w:line="235" w:lineRule="auto"/>
        <w:rPr>
          <w:rFonts w:eastAsia="Times New Roman"/>
          <w:sz w:val="20"/>
          <w:szCs w:val="20"/>
        </w:rPr>
      </w:pPr>
      <w:r w:rsidRPr="00F42F30">
        <w:rPr>
          <w:rFonts w:eastAsia="Times New Roman"/>
          <w:sz w:val="20"/>
          <w:szCs w:val="20"/>
        </w:rPr>
        <w:t>1.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F42F30"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</w:t>
      </w:r>
      <w:proofErr w:type="spellEnd"/>
      <w:r>
        <w:rPr>
          <w:rFonts w:eastAsia="Times New Roman"/>
          <w:sz w:val="20"/>
          <w:szCs w:val="20"/>
        </w:rPr>
        <w:t xml:space="preserve">: 7.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</w:p>
    <w:p w14:paraId="13ADF4CC" w14:textId="77777777" w:rsidR="002676C0" w:rsidRPr="00F42F30" w:rsidRDefault="002676C0" w:rsidP="002676C0">
      <w:pPr>
        <w:spacing w:line="23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  <w:r w:rsidRPr="00F42F30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F42F30"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</w:t>
      </w:r>
      <w:proofErr w:type="spellEnd"/>
      <w:r>
        <w:rPr>
          <w:rFonts w:eastAsia="Times New Roman"/>
          <w:sz w:val="20"/>
          <w:szCs w:val="20"/>
        </w:rPr>
        <w:t xml:space="preserve">: 14.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</w:p>
    <w:p w14:paraId="1394EFBB" w14:textId="4F2141F1" w:rsidR="002676C0" w:rsidRDefault="002676C0" w:rsidP="002676C0">
      <w:pPr>
        <w:tabs>
          <w:tab w:val="left" w:pos="700"/>
        </w:tabs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dolgozatok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pótlása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javítása</w:t>
      </w:r>
      <w:proofErr w:type="spellEnd"/>
      <w:r>
        <w:rPr>
          <w:rFonts w:eastAsia="Times New Roman"/>
          <w:sz w:val="20"/>
          <w:szCs w:val="20"/>
        </w:rPr>
        <w:t xml:space="preserve">: a </w:t>
      </w:r>
      <w:proofErr w:type="spellStart"/>
      <w:r>
        <w:rPr>
          <w:rFonts w:eastAsia="Times New Roman"/>
          <w:sz w:val="20"/>
          <w:szCs w:val="20"/>
        </w:rPr>
        <w:t>vizsgaidőszak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második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hetében</w:t>
      </w:r>
      <w:proofErr w:type="spellEnd"/>
      <w:r>
        <w:rPr>
          <w:rFonts w:eastAsia="Times New Roman"/>
          <w:sz w:val="20"/>
          <w:szCs w:val="20"/>
        </w:rPr>
        <w:t xml:space="preserve"> (202</w:t>
      </w:r>
      <w:r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. December 1</w:t>
      </w:r>
      <w:r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–</w:t>
      </w:r>
      <w:r>
        <w:rPr>
          <w:rFonts w:eastAsia="Times New Roman"/>
          <w:sz w:val="20"/>
          <w:szCs w:val="20"/>
        </w:rPr>
        <w:t>19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és</w:t>
      </w:r>
      <w:proofErr w:type="spellEnd"/>
      <w:r>
        <w:rPr>
          <w:rFonts w:eastAsia="Times New Roman"/>
          <w:sz w:val="20"/>
          <w:szCs w:val="20"/>
        </w:rPr>
        <w:t xml:space="preserve"> 2026. Január</w:t>
      </w:r>
      <w:r w:rsidR="002A3928">
        <w:rPr>
          <w:rFonts w:eastAsia="Times New Roman"/>
          <w:sz w:val="20"/>
          <w:szCs w:val="20"/>
        </w:rPr>
        <w:t xml:space="preserve"> 5-10.</w:t>
      </w:r>
      <w:r>
        <w:rPr>
          <w:rFonts w:eastAsia="Times New Roman"/>
          <w:sz w:val="20"/>
          <w:szCs w:val="20"/>
        </w:rPr>
        <w:t>)</w:t>
      </w:r>
    </w:p>
    <w:p w14:paraId="53BDA68F" w14:textId="109ACE52" w:rsidR="002676C0" w:rsidRPr="0034588E" w:rsidRDefault="002676C0" w:rsidP="002676C0">
      <w:pPr>
        <w:pStyle w:val="NoSpacing"/>
        <w:rPr>
          <w:b/>
          <w:bCs/>
          <w:sz w:val="20"/>
          <w:lang w:val="hu-HU"/>
        </w:rPr>
      </w:pPr>
      <w:proofErr w:type="spellStart"/>
      <w:r>
        <w:rPr>
          <w:rFonts w:eastAsia="Times New Roman"/>
          <w:sz w:val="20"/>
          <w:szCs w:val="20"/>
        </w:rPr>
        <w:t>Vizsgák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vizsgaidőszakban</w:t>
      </w:r>
      <w:proofErr w:type="spellEnd"/>
      <w:r>
        <w:rPr>
          <w:rFonts w:eastAsia="Times New Roman"/>
          <w:sz w:val="20"/>
          <w:szCs w:val="20"/>
        </w:rPr>
        <w:t xml:space="preserve"> (202</w:t>
      </w:r>
      <w:r w:rsidR="002A3928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. December </w:t>
      </w:r>
      <w:r w:rsidR="002A3928">
        <w:rPr>
          <w:rFonts w:eastAsia="Times New Roman"/>
          <w:sz w:val="20"/>
          <w:szCs w:val="20"/>
        </w:rPr>
        <w:t>15</w:t>
      </w:r>
      <w:r>
        <w:rPr>
          <w:rFonts w:eastAsia="Times New Roman"/>
          <w:sz w:val="20"/>
          <w:szCs w:val="20"/>
        </w:rPr>
        <w:t>. – 202</w:t>
      </w:r>
      <w:r w:rsidR="002A3928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 xml:space="preserve">. Január </w:t>
      </w:r>
      <w:r w:rsidR="002A3928">
        <w:rPr>
          <w:rFonts w:eastAsia="Times New Roman"/>
          <w:sz w:val="20"/>
          <w:szCs w:val="20"/>
        </w:rPr>
        <w:t>23</w:t>
      </w:r>
      <w:r>
        <w:rPr>
          <w:rFonts w:eastAsia="Times New Roman"/>
          <w:sz w:val="20"/>
          <w:szCs w:val="20"/>
        </w:rPr>
        <w:t>.)</w:t>
      </w:r>
    </w:p>
    <w:p w14:paraId="2DAB9CAF" w14:textId="77777777" w:rsidR="002676C0" w:rsidRPr="00A601E6" w:rsidRDefault="002676C0" w:rsidP="002676C0">
      <w:pPr>
        <w:rPr>
          <w:sz w:val="20"/>
          <w:szCs w:val="20"/>
          <w:lang w:val="hu-HU"/>
        </w:rPr>
      </w:pPr>
    </w:p>
    <w:p w14:paraId="2BA6AC29" w14:textId="77777777" w:rsidR="002676C0" w:rsidRDefault="002676C0" w:rsidP="002676C0">
      <w:pPr>
        <w:pStyle w:val="Heading2"/>
        <w:rPr>
          <w:lang w:val="hu-HU"/>
        </w:rPr>
      </w:pPr>
      <w:r w:rsidRPr="00A601E6">
        <w:rPr>
          <w:lang w:val="hu-HU"/>
        </w:rPr>
        <w:t>Program heti bontásban</w:t>
      </w:r>
    </w:p>
    <w:p w14:paraId="3427586B" w14:textId="77777777" w:rsidR="002676C0" w:rsidRPr="00A601E6" w:rsidRDefault="002676C0" w:rsidP="002676C0">
      <w:pPr>
        <w:pStyle w:val="NoSpacing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2676C0" w:rsidRPr="000724D1" w14:paraId="62BB448F" w14:textId="77777777" w:rsidTr="003E6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6477CB33" w14:textId="77777777" w:rsidR="002676C0" w:rsidRPr="000724D1" w:rsidRDefault="002676C0" w:rsidP="003E67C3">
            <w:pPr>
              <w:keepNext/>
              <w:jc w:val="left"/>
              <w:rPr>
                <w:i w:val="0"/>
                <w:iCs w:val="0"/>
                <w:spacing w:val="20"/>
              </w:rPr>
            </w:pPr>
            <w:r w:rsidRPr="000724D1">
              <w:rPr>
                <w:i w:val="0"/>
                <w:iCs w:val="0"/>
                <w:spacing w:val="20"/>
              </w:rPr>
              <w:t xml:space="preserve">Előadás </w:t>
            </w:r>
          </w:p>
        </w:tc>
      </w:tr>
      <w:tr w:rsidR="002676C0" w:rsidRPr="000724D1" w14:paraId="63967540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5420468" w14:textId="77777777" w:rsidR="002676C0" w:rsidRPr="000724D1" w:rsidRDefault="002676C0" w:rsidP="003E67C3">
            <w:pPr>
              <w:keepNext/>
              <w:jc w:val="center"/>
              <w:rPr>
                <w:b/>
                <w:bCs/>
                <w:i w:val="0"/>
                <w:iCs w:val="0"/>
                <w:caps/>
              </w:rPr>
            </w:pPr>
            <w:proofErr w:type="spellStart"/>
            <w:r w:rsidRPr="000724D1">
              <w:rPr>
                <w:i w:val="0"/>
                <w:iCs w:val="0"/>
              </w:rPr>
              <w:t>Okta-tási</w:t>
            </w:r>
            <w:proofErr w:type="spellEnd"/>
            <w:r w:rsidRPr="000724D1">
              <w:rPr>
                <w:i w:val="0"/>
                <w:iCs w:val="0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0AFD72F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44DEF1E7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37F2FDDD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Teljesítendő feladat</w:t>
            </w:r>
            <w:r w:rsidRPr="000724D1">
              <w:rPr>
                <w:b/>
                <w:bCs/>
              </w:rPr>
              <w:br/>
              <w:t xml:space="preserve">(beadandó, </w:t>
            </w:r>
            <w:proofErr w:type="gramStart"/>
            <w:r w:rsidRPr="000724D1">
              <w:rPr>
                <w:b/>
                <w:bCs/>
              </w:rPr>
              <w:t>zárthelyi,</w:t>
            </w:r>
            <w:proofErr w:type="gramEnd"/>
            <w:r w:rsidRPr="000724D1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001E40D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Teljesítés ideje, határideje</w:t>
            </w:r>
          </w:p>
        </w:tc>
      </w:tr>
      <w:tr w:rsidR="002676C0" w:rsidRPr="000724D1" w14:paraId="582F804B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1D10BD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1.</w:t>
            </w:r>
          </w:p>
        </w:tc>
        <w:tc>
          <w:tcPr>
            <w:tcW w:w="3827" w:type="dxa"/>
          </w:tcPr>
          <w:p w14:paraId="5C17E6FE" w14:textId="18F91CF9" w:rsidR="002676C0" w:rsidRPr="000724D1" w:rsidRDefault="002A3928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Tantárgyi követelmények ismertetése, aranymetszés, műveletek vektorokkal</w:t>
            </w:r>
          </w:p>
        </w:tc>
        <w:tc>
          <w:tcPr>
            <w:tcW w:w="1985" w:type="dxa"/>
          </w:tcPr>
          <w:p w14:paraId="1C05914A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842" w:type="dxa"/>
          </w:tcPr>
          <w:p w14:paraId="1CA396C2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85" w:type="dxa"/>
          </w:tcPr>
          <w:p w14:paraId="4ADB3FE8" w14:textId="0DC844C8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.09.0</w:t>
            </w:r>
            <w:r w:rsidR="002A3928">
              <w:t>9</w:t>
            </w:r>
          </w:p>
        </w:tc>
      </w:tr>
      <w:tr w:rsidR="002676C0" w:rsidRPr="000724D1" w14:paraId="60969292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59B55B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98F446A" w14:textId="0F75B527" w:rsidR="002676C0" w:rsidRPr="000724D1" w:rsidRDefault="002A3928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2676C0" w:rsidRPr="000724D1">
              <w:t>űveletek vektorokkal</w:t>
            </w:r>
            <w:r w:rsidR="002676C0">
              <w:t>, lineáris függetlenség</w:t>
            </w:r>
          </w:p>
        </w:tc>
        <w:tc>
          <w:tcPr>
            <w:tcW w:w="1985" w:type="dxa"/>
            <w:shd w:val="clear" w:color="auto" w:fill="auto"/>
          </w:tcPr>
          <w:p w14:paraId="684086F9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3-</w:t>
            </w:r>
            <w:r>
              <w:t>5, [2.] 1-31</w:t>
            </w:r>
          </w:p>
        </w:tc>
        <w:tc>
          <w:tcPr>
            <w:tcW w:w="1842" w:type="dxa"/>
            <w:shd w:val="clear" w:color="auto" w:fill="auto"/>
          </w:tcPr>
          <w:p w14:paraId="0E86F0F3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85" w:type="dxa"/>
            <w:shd w:val="clear" w:color="auto" w:fill="auto"/>
          </w:tcPr>
          <w:p w14:paraId="69D662BB" w14:textId="364138E6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</w:t>
            </w:r>
            <w:r w:rsidR="002A3928">
              <w:t>16</w:t>
            </w:r>
          </w:p>
        </w:tc>
      </w:tr>
      <w:tr w:rsidR="002676C0" w:rsidRPr="000724D1" w14:paraId="0D283FB6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B81E7CC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3.</w:t>
            </w:r>
          </w:p>
        </w:tc>
        <w:tc>
          <w:tcPr>
            <w:tcW w:w="3827" w:type="dxa"/>
          </w:tcPr>
          <w:p w14:paraId="11A64126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0724D1">
              <w:t xml:space="preserve">ázis, </w:t>
            </w:r>
            <w:proofErr w:type="spellStart"/>
            <w:r w:rsidRPr="000724D1">
              <w:t>koordinátázás</w:t>
            </w:r>
            <w:proofErr w:type="spellEnd"/>
            <w:r>
              <w:t>, v</w:t>
            </w:r>
            <w:r w:rsidRPr="000724D1">
              <w:t xml:space="preserve">ektorok skaláris </w:t>
            </w:r>
            <w:r>
              <w:t>szorzata</w:t>
            </w:r>
          </w:p>
        </w:tc>
        <w:tc>
          <w:tcPr>
            <w:tcW w:w="1985" w:type="dxa"/>
          </w:tcPr>
          <w:p w14:paraId="321DFF96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5</w:t>
            </w:r>
            <w:r>
              <w:t>-6</w:t>
            </w:r>
          </w:p>
        </w:tc>
        <w:tc>
          <w:tcPr>
            <w:tcW w:w="1842" w:type="dxa"/>
          </w:tcPr>
          <w:p w14:paraId="43E2DA7C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</w:tcPr>
          <w:p w14:paraId="70E49B57" w14:textId="0516A4F3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</w:t>
            </w:r>
            <w:r w:rsidR="002A3928">
              <w:t>23</w:t>
            </w:r>
          </w:p>
        </w:tc>
      </w:tr>
      <w:tr w:rsidR="002676C0" w:rsidRPr="000724D1" w14:paraId="3295DA9C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20DA32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35F8907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 xml:space="preserve">Vektorok vektoriális </w:t>
            </w:r>
            <w:r>
              <w:t xml:space="preserve">és vegyes </w:t>
            </w:r>
            <w:r w:rsidRPr="000724D1">
              <w:t>szorzata</w:t>
            </w:r>
            <w:r>
              <w:t>, k</w:t>
            </w:r>
            <w:r w:rsidRPr="000724D1">
              <w:t>oordinátageometriai alapok</w:t>
            </w:r>
          </w:p>
        </w:tc>
        <w:tc>
          <w:tcPr>
            <w:tcW w:w="1985" w:type="dxa"/>
            <w:shd w:val="clear" w:color="auto" w:fill="auto"/>
          </w:tcPr>
          <w:p w14:paraId="3318BBB8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6-8</w:t>
            </w:r>
          </w:p>
        </w:tc>
        <w:tc>
          <w:tcPr>
            <w:tcW w:w="1842" w:type="dxa"/>
            <w:shd w:val="clear" w:color="auto" w:fill="auto"/>
          </w:tcPr>
          <w:p w14:paraId="56E64427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5AD182DA" w14:textId="5623303D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</w:t>
            </w:r>
            <w:r w:rsidR="002A3928">
              <w:t>30</w:t>
            </w:r>
          </w:p>
        </w:tc>
      </w:tr>
      <w:tr w:rsidR="002676C0" w:rsidRPr="000724D1" w14:paraId="212E18EA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9F05E5A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5.</w:t>
            </w:r>
          </w:p>
        </w:tc>
        <w:tc>
          <w:tcPr>
            <w:tcW w:w="3827" w:type="dxa"/>
          </w:tcPr>
          <w:p w14:paraId="556067B4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Mátrixok, mátrix</w:t>
            </w:r>
            <w:r>
              <w:t>műveletek</w:t>
            </w:r>
          </w:p>
        </w:tc>
        <w:tc>
          <w:tcPr>
            <w:tcW w:w="1985" w:type="dxa"/>
          </w:tcPr>
          <w:p w14:paraId="6E774964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9</w:t>
            </w:r>
            <w:r w:rsidRPr="000724D1">
              <w:t>-</w:t>
            </w:r>
            <w:r>
              <w:t>14</w:t>
            </w:r>
          </w:p>
        </w:tc>
        <w:tc>
          <w:tcPr>
            <w:tcW w:w="1842" w:type="dxa"/>
          </w:tcPr>
          <w:p w14:paraId="71477BD5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</w:tcPr>
          <w:p w14:paraId="5E6699FB" w14:textId="657BAD0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</w:t>
            </w:r>
            <w:r w:rsidR="002A3928">
              <w:t>10.07</w:t>
            </w:r>
          </w:p>
        </w:tc>
      </w:tr>
      <w:tr w:rsidR="002676C0" w:rsidRPr="000724D1" w14:paraId="2B601D8D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7E7D9D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0FA590C8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0724D1">
              <w:t>etermináns</w:t>
            </w:r>
            <w:r>
              <w:t xml:space="preserve"> és alkalmazásai</w:t>
            </w:r>
          </w:p>
        </w:tc>
        <w:tc>
          <w:tcPr>
            <w:tcW w:w="1985" w:type="dxa"/>
            <w:shd w:val="clear" w:color="auto" w:fill="auto"/>
          </w:tcPr>
          <w:p w14:paraId="5DB00A98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9-14</w:t>
            </w:r>
          </w:p>
        </w:tc>
        <w:tc>
          <w:tcPr>
            <w:tcW w:w="1842" w:type="dxa"/>
            <w:shd w:val="clear" w:color="auto" w:fill="auto"/>
          </w:tcPr>
          <w:p w14:paraId="45934891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3E53AEA7" w14:textId="4A49FD3C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.10.</w:t>
            </w:r>
            <w:r w:rsidR="002A3928">
              <w:t>14</w:t>
            </w:r>
          </w:p>
        </w:tc>
      </w:tr>
      <w:tr w:rsidR="002676C0" w:rsidRPr="000724D1" w14:paraId="75A76975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5A7EBE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7.</w:t>
            </w:r>
          </w:p>
        </w:tc>
        <w:tc>
          <w:tcPr>
            <w:tcW w:w="3827" w:type="dxa"/>
          </w:tcPr>
          <w:p w14:paraId="27BD14AB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 xml:space="preserve">Geometriai rendszerek: euklideszi, </w:t>
            </w:r>
            <w:proofErr w:type="spellStart"/>
            <w:r w:rsidRPr="000724D1">
              <w:t>affin</w:t>
            </w:r>
            <w:proofErr w:type="spellEnd"/>
            <w:r w:rsidRPr="000724D1">
              <w:t xml:space="preserve"> és projektív geometria, </w:t>
            </w:r>
            <w:proofErr w:type="spellStart"/>
            <w:r w:rsidRPr="000724D1">
              <w:t>Papposz</w:t>
            </w:r>
            <w:proofErr w:type="spellEnd"/>
            <w:r w:rsidRPr="000724D1">
              <w:t>-tétel</w:t>
            </w:r>
          </w:p>
        </w:tc>
        <w:tc>
          <w:tcPr>
            <w:tcW w:w="1985" w:type="dxa"/>
          </w:tcPr>
          <w:p w14:paraId="1BCEAF34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15</w:t>
            </w:r>
            <w:r w:rsidRPr="000724D1">
              <w:t>-1</w:t>
            </w:r>
            <w:r>
              <w:t>6</w:t>
            </w:r>
          </w:p>
        </w:tc>
        <w:tc>
          <w:tcPr>
            <w:tcW w:w="1842" w:type="dxa"/>
          </w:tcPr>
          <w:p w14:paraId="63241184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79C0D48F" w14:textId="286D3902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.10.</w:t>
            </w:r>
            <w:r w:rsidR="002A3928">
              <w:t>21</w:t>
            </w:r>
          </w:p>
        </w:tc>
      </w:tr>
      <w:tr w:rsidR="002A3928" w:rsidRPr="000724D1" w14:paraId="74E822F6" w14:textId="77777777" w:rsidTr="002A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817EF" w14:textId="596932B0" w:rsidR="002A3928" w:rsidRPr="000724D1" w:rsidRDefault="002A3928" w:rsidP="002A3928">
            <w:pPr>
              <w:jc w:val="both"/>
            </w:pPr>
            <w:r>
              <w:t>8.</w:t>
            </w:r>
          </w:p>
        </w:tc>
        <w:tc>
          <w:tcPr>
            <w:tcW w:w="3827" w:type="dxa"/>
            <w:shd w:val="clear" w:color="auto" w:fill="auto"/>
          </w:tcPr>
          <w:p w14:paraId="5FEAF5B4" w14:textId="37761BB8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 előadás (Őszi szünet)</w:t>
            </w:r>
          </w:p>
        </w:tc>
        <w:tc>
          <w:tcPr>
            <w:tcW w:w="1985" w:type="dxa"/>
            <w:shd w:val="clear" w:color="auto" w:fill="auto"/>
          </w:tcPr>
          <w:p w14:paraId="53E0D7FA" w14:textId="493BC35A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14:paraId="73CA66A3" w14:textId="14C227FE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14:paraId="36D06CBB" w14:textId="7784FC02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0</w:t>
            </w:r>
            <w:r w:rsidRPr="000724D1">
              <w:t>.</w:t>
            </w:r>
            <w:r>
              <w:t>28</w:t>
            </w:r>
          </w:p>
        </w:tc>
      </w:tr>
      <w:tr w:rsidR="002A3928" w:rsidRPr="000724D1" w14:paraId="21CFE66A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285A2EB" w14:textId="780EE7B1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  <w:r w:rsidRPr="000724D1">
              <w:rPr>
                <w:i w:val="0"/>
                <w:iCs w:val="0"/>
              </w:rPr>
              <w:t>.</w:t>
            </w:r>
          </w:p>
        </w:tc>
        <w:tc>
          <w:tcPr>
            <w:tcW w:w="3827" w:type="dxa"/>
          </w:tcPr>
          <w:p w14:paraId="4BC7DD20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Projektív sík, v</w:t>
            </w:r>
            <w:r w:rsidRPr="000724D1">
              <w:t>égtelen távoli (ideális) pontok</w:t>
            </w:r>
          </w:p>
        </w:tc>
        <w:tc>
          <w:tcPr>
            <w:tcW w:w="1985" w:type="dxa"/>
          </w:tcPr>
          <w:p w14:paraId="4D7AE09A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15-</w:t>
            </w:r>
            <w:r w:rsidRPr="000724D1">
              <w:t>16</w:t>
            </w:r>
          </w:p>
        </w:tc>
        <w:tc>
          <w:tcPr>
            <w:tcW w:w="1842" w:type="dxa"/>
          </w:tcPr>
          <w:p w14:paraId="7E0754D3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7A4E1D88" w14:textId="2E0137DD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1.04</w:t>
            </w:r>
          </w:p>
        </w:tc>
      </w:tr>
      <w:tr w:rsidR="002A3928" w:rsidRPr="000724D1" w14:paraId="22073267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0B7CAA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0ABA58DB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sík lineáris transzformációi és analitikus leírásuk inhomogén koordinátákkal</w:t>
            </w:r>
          </w:p>
        </w:tc>
        <w:tc>
          <w:tcPr>
            <w:tcW w:w="1985" w:type="dxa"/>
            <w:shd w:val="clear" w:color="auto" w:fill="auto"/>
          </w:tcPr>
          <w:p w14:paraId="29EF8DE5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21</w:t>
            </w:r>
            <w:r w:rsidRPr="000724D1">
              <w:t>-2</w:t>
            </w:r>
            <w:r>
              <w:t>5</w:t>
            </w:r>
          </w:p>
        </w:tc>
        <w:tc>
          <w:tcPr>
            <w:tcW w:w="1842" w:type="dxa"/>
            <w:shd w:val="clear" w:color="auto" w:fill="auto"/>
          </w:tcPr>
          <w:p w14:paraId="662356D7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74C76F56" w14:textId="251958DE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</w:t>
            </w:r>
            <w:r>
              <w:t>11</w:t>
            </w:r>
          </w:p>
        </w:tc>
      </w:tr>
      <w:tr w:rsidR="002A3928" w:rsidRPr="000724D1" w14:paraId="3C4A1DD6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9254C26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11.</w:t>
            </w:r>
          </w:p>
        </w:tc>
        <w:tc>
          <w:tcPr>
            <w:tcW w:w="3827" w:type="dxa"/>
          </w:tcPr>
          <w:p w14:paraId="76E70027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Homogén koordináták</w:t>
            </w:r>
            <w:r>
              <w:t xml:space="preserve"> bevezetése</w:t>
            </w:r>
            <w:r w:rsidRPr="000724D1">
              <w:t xml:space="preserve"> a síkon,</w:t>
            </w:r>
            <w:r>
              <w:t xml:space="preserve"> alakzat homogén mátrixa</w:t>
            </w:r>
          </w:p>
        </w:tc>
        <w:tc>
          <w:tcPr>
            <w:tcW w:w="1985" w:type="dxa"/>
          </w:tcPr>
          <w:p w14:paraId="16FDDAC5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17</w:t>
            </w:r>
            <w:r w:rsidRPr="000724D1">
              <w:t>-</w:t>
            </w:r>
            <w:r>
              <w:t>20</w:t>
            </w:r>
          </w:p>
        </w:tc>
        <w:tc>
          <w:tcPr>
            <w:tcW w:w="1842" w:type="dxa"/>
          </w:tcPr>
          <w:p w14:paraId="23BE821F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</w:tcPr>
          <w:p w14:paraId="5E92AED6" w14:textId="50835E7B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.11.1</w:t>
            </w:r>
            <w:r>
              <w:t>8</w:t>
            </w:r>
          </w:p>
        </w:tc>
      </w:tr>
      <w:tr w:rsidR="002A3928" w:rsidRPr="000724D1" w14:paraId="2D25D482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676945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43E3D54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0724D1">
              <w:t>dentitás</w:t>
            </w:r>
            <w:r>
              <w:t>,</w:t>
            </w:r>
            <w:r w:rsidRPr="000724D1">
              <w:t xml:space="preserve"> középpontos hasonlóság</w:t>
            </w:r>
            <w:r>
              <w:t>, n</w:t>
            </w:r>
            <w:r w:rsidRPr="000724D1">
              <w:t>yírás, eltolás</w:t>
            </w:r>
            <w:r>
              <w:t>,</w:t>
            </w:r>
            <w:r w:rsidRPr="000724D1">
              <w:t xml:space="preserve"> forgatás</w:t>
            </w:r>
            <w:r>
              <w:t xml:space="preserve"> és tükrözés </w:t>
            </w:r>
            <w:r w:rsidRPr="000724D1">
              <w:t>mátrixa a síkon</w:t>
            </w:r>
          </w:p>
        </w:tc>
        <w:tc>
          <w:tcPr>
            <w:tcW w:w="1985" w:type="dxa"/>
            <w:shd w:val="clear" w:color="auto" w:fill="auto"/>
          </w:tcPr>
          <w:p w14:paraId="72C3A15F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25-33</w:t>
            </w:r>
          </w:p>
        </w:tc>
        <w:tc>
          <w:tcPr>
            <w:tcW w:w="1842" w:type="dxa"/>
            <w:shd w:val="clear" w:color="auto" w:fill="auto"/>
          </w:tcPr>
          <w:p w14:paraId="5612B2E5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2665DEEC" w14:textId="5E765ED6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</w:t>
            </w:r>
            <w:r>
              <w:t>25</w:t>
            </w:r>
          </w:p>
        </w:tc>
      </w:tr>
      <w:tr w:rsidR="002A3928" w:rsidRPr="000724D1" w14:paraId="6D1D48E9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F5651BA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13.</w:t>
            </w:r>
          </w:p>
        </w:tc>
        <w:tc>
          <w:tcPr>
            <w:tcW w:w="3827" w:type="dxa"/>
          </w:tcPr>
          <w:p w14:paraId="4D89FF85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Pr="000724D1">
              <w:t>ffin</w:t>
            </w:r>
            <w:proofErr w:type="spellEnd"/>
            <w:r w:rsidRPr="000724D1">
              <w:t xml:space="preserve"> </w:t>
            </w:r>
            <w:r>
              <w:t xml:space="preserve">és projektív </w:t>
            </w:r>
            <w:r w:rsidRPr="000724D1">
              <w:t>transzformációk analitikus leírása a síkon</w:t>
            </w:r>
            <w:r>
              <w:t>; generáló elemek</w:t>
            </w:r>
          </w:p>
        </w:tc>
        <w:tc>
          <w:tcPr>
            <w:tcW w:w="1985" w:type="dxa"/>
          </w:tcPr>
          <w:p w14:paraId="421C7EF0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34</w:t>
            </w:r>
            <w:r w:rsidRPr="000724D1">
              <w:t>-</w:t>
            </w:r>
            <w:r>
              <w:t>45</w:t>
            </w:r>
          </w:p>
        </w:tc>
        <w:tc>
          <w:tcPr>
            <w:tcW w:w="1842" w:type="dxa"/>
          </w:tcPr>
          <w:p w14:paraId="5A3E8D0F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Kisdolgozat</w:t>
            </w:r>
          </w:p>
        </w:tc>
        <w:tc>
          <w:tcPr>
            <w:tcW w:w="1985" w:type="dxa"/>
          </w:tcPr>
          <w:p w14:paraId="2CB66A6B" w14:textId="7F430BEB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2.02</w:t>
            </w:r>
          </w:p>
        </w:tc>
      </w:tr>
      <w:tr w:rsidR="002A3928" w:rsidRPr="000724D1" w14:paraId="37A21C16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782FBC6" w14:textId="77777777" w:rsidR="002A3928" w:rsidRPr="008C2CA9" w:rsidRDefault="002A3928" w:rsidP="002A3928">
            <w:pPr>
              <w:jc w:val="both"/>
              <w:rPr>
                <w:i w:val="0"/>
                <w:iCs w:val="0"/>
              </w:rPr>
            </w:pPr>
            <w:r w:rsidRPr="008C2CA9">
              <w:rPr>
                <w:i w:val="0"/>
                <w:iCs w:val="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701886A" w14:textId="77777777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0724D1">
              <w:t>omogén koordináták</w:t>
            </w:r>
            <w:r>
              <w:t>, h</w:t>
            </w:r>
            <w:r w:rsidRPr="000724D1">
              <w:t>asonlósági</w:t>
            </w:r>
            <w:r>
              <w:t>,</w:t>
            </w:r>
            <w:r w:rsidRPr="000724D1">
              <w:t xml:space="preserve"> egybevágósági transzformációk és mátrixuk a </w:t>
            </w:r>
            <w:r>
              <w:t xml:space="preserve">3D </w:t>
            </w:r>
            <w:r w:rsidRPr="000724D1">
              <w:t>térben</w:t>
            </w:r>
            <w:r>
              <w:t>; a</w:t>
            </w:r>
            <w:r w:rsidRPr="000724D1">
              <w:t xml:space="preserve"> 3</w:t>
            </w:r>
            <w:r>
              <w:t xml:space="preserve">D </w:t>
            </w:r>
            <w:r w:rsidRPr="000724D1">
              <w:t xml:space="preserve">tér </w:t>
            </w:r>
            <w:proofErr w:type="spellStart"/>
            <w:r w:rsidRPr="000724D1">
              <w:t>affin</w:t>
            </w:r>
            <w:proofErr w:type="spellEnd"/>
            <w:r w:rsidRPr="000724D1">
              <w:t xml:space="preserve"> és projektív transzformációinak analitikus leírása</w:t>
            </w:r>
          </w:p>
        </w:tc>
        <w:tc>
          <w:tcPr>
            <w:tcW w:w="1985" w:type="dxa"/>
            <w:shd w:val="clear" w:color="auto" w:fill="auto"/>
          </w:tcPr>
          <w:p w14:paraId="30DB07CD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47-</w:t>
            </w:r>
            <w:r>
              <w:t>61</w:t>
            </w:r>
          </w:p>
        </w:tc>
        <w:tc>
          <w:tcPr>
            <w:tcW w:w="1842" w:type="dxa"/>
            <w:shd w:val="clear" w:color="auto" w:fill="auto"/>
          </w:tcPr>
          <w:p w14:paraId="5DC70D47" w14:textId="77777777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14:paraId="38553369" w14:textId="385A7591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2.09</w:t>
            </w:r>
          </w:p>
        </w:tc>
      </w:tr>
    </w:tbl>
    <w:p w14:paraId="611C42C5" w14:textId="77777777" w:rsidR="002676C0" w:rsidRDefault="002676C0" w:rsidP="002676C0">
      <w:pPr>
        <w:pStyle w:val="NoSpacing"/>
        <w:jc w:val="both"/>
        <w:rPr>
          <w:rStyle w:val="None"/>
          <w:bCs/>
          <w:sz w:val="20"/>
          <w:szCs w:val="20"/>
          <w:lang w:val="hu-HU"/>
        </w:rPr>
      </w:pPr>
    </w:p>
    <w:p w14:paraId="143A640C" w14:textId="77777777" w:rsidR="002676C0" w:rsidRDefault="002676C0" w:rsidP="002676C0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"/>
        <w:tblW w:w="1035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906"/>
        <w:gridCol w:w="1921"/>
      </w:tblGrid>
      <w:tr w:rsidR="002676C0" w:rsidRPr="000724D1" w14:paraId="334D4401" w14:textId="77777777" w:rsidTr="003E6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1F1CEA17" w14:textId="77777777" w:rsidR="002676C0" w:rsidRPr="000724D1" w:rsidRDefault="002676C0" w:rsidP="003E67C3">
            <w:pPr>
              <w:keepNext/>
              <w:jc w:val="left"/>
              <w:rPr>
                <w:i w:val="0"/>
                <w:iCs w:val="0"/>
                <w:spacing w:val="20"/>
              </w:rPr>
            </w:pPr>
            <w:r w:rsidRPr="000724D1">
              <w:rPr>
                <w:i w:val="0"/>
                <w:iCs w:val="0"/>
                <w:spacing w:val="20"/>
              </w:rPr>
              <w:lastRenderedPageBreak/>
              <w:t xml:space="preserve">Gyakorlat </w:t>
            </w:r>
          </w:p>
        </w:tc>
      </w:tr>
      <w:tr w:rsidR="002676C0" w:rsidRPr="000724D1" w14:paraId="12DC3620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36B76D" w14:textId="77777777" w:rsidR="002676C0" w:rsidRPr="000724D1" w:rsidRDefault="002676C0" w:rsidP="003E67C3">
            <w:pPr>
              <w:keepNext/>
              <w:jc w:val="center"/>
              <w:rPr>
                <w:b/>
                <w:bCs/>
                <w:i w:val="0"/>
                <w:iCs w:val="0"/>
                <w:caps/>
              </w:rPr>
            </w:pPr>
            <w:proofErr w:type="spellStart"/>
            <w:r w:rsidRPr="000724D1">
              <w:rPr>
                <w:i w:val="0"/>
                <w:iCs w:val="0"/>
              </w:rPr>
              <w:t>Okta-tási</w:t>
            </w:r>
            <w:proofErr w:type="spellEnd"/>
            <w:r w:rsidRPr="000724D1">
              <w:rPr>
                <w:i w:val="0"/>
                <w:iCs w:val="0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6C279B00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46723700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Kötelező irodalom hivatkozás, oldalszám (-tól-ig)</w:t>
            </w:r>
          </w:p>
        </w:tc>
        <w:tc>
          <w:tcPr>
            <w:tcW w:w="1906" w:type="dxa"/>
            <w:shd w:val="clear" w:color="auto" w:fill="auto"/>
          </w:tcPr>
          <w:p w14:paraId="26B4D956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Teljesítendő feladat</w:t>
            </w:r>
            <w:r w:rsidRPr="000724D1">
              <w:rPr>
                <w:b/>
                <w:bCs/>
              </w:rPr>
              <w:br/>
              <w:t xml:space="preserve">(beadandó, </w:t>
            </w:r>
            <w:proofErr w:type="gramStart"/>
            <w:r w:rsidRPr="000724D1">
              <w:rPr>
                <w:b/>
                <w:bCs/>
              </w:rPr>
              <w:t>zárthelyi,</w:t>
            </w:r>
            <w:proofErr w:type="gramEnd"/>
            <w:r w:rsidRPr="000724D1">
              <w:rPr>
                <w:b/>
                <w:bCs/>
              </w:rPr>
              <w:t xml:space="preserve"> stb.)</w:t>
            </w:r>
          </w:p>
        </w:tc>
        <w:tc>
          <w:tcPr>
            <w:tcW w:w="1921" w:type="dxa"/>
            <w:shd w:val="clear" w:color="auto" w:fill="auto"/>
          </w:tcPr>
          <w:p w14:paraId="03028606" w14:textId="77777777" w:rsidR="002676C0" w:rsidRPr="000724D1" w:rsidRDefault="002676C0" w:rsidP="003E67C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724D1">
              <w:rPr>
                <w:b/>
                <w:bCs/>
              </w:rPr>
              <w:t>Teljesítés ideje, határideje</w:t>
            </w:r>
          </w:p>
        </w:tc>
      </w:tr>
      <w:tr w:rsidR="002676C0" w:rsidRPr="000724D1" w14:paraId="09C129CB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51527F8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1.</w:t>
            </w:r>
          </w:p>
        </w:tc>
        <w:tc>
          <w:tcPr>
            <w:tcW w:w="3827" w:type="dxa"/>
          </w:tcPr>
          <w:p w14:paraId="37AB245E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Aranymetszés, műveletek vektorokkal</w:t>
            </w:r>
            <w:r>
              <w:t>, koordinátageometriai alapok</w:t>
            </w:r>
          </w:p>
        </w:tc>
        <w:tc>
          <w:tcPr>
            <w:tcW w:w="1985" w:type="dxa"/>
          </w:tcPr>
          <w:p w14:paraId="3B9F0ABB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3-</w:t>
            </w:r>
            <w:r>
              <w:t>4, [2.] 1-31</w:t>
            </w:r>
          </w:p>
        </w:tc>
        <w:tc>
          <w:tcPr>
            <w:tcW w:w="1906" w:type="dxa"/>
          </w:tcPr>
          <w:p w14:paraId="5F6B86F1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</w:tcPr>
          <w:p w14:paraId="3B24B1AE" w14:textId="73848BA5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.09.0</w:t>
            </w:r>
            <w:r w:rsidR="002A3928">
              <w:t>9</w:t>
            </w:r>
          </w:p>
        </w:tc>
      </w:tr>
      <w:tr w:rsidR="002676C0" w:rsidRPr="000724D1" w14:paraId="4F0661FF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26D1275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3D69F7CF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Lineáris függetlenség, b</w:t>
            </w:r>
            <w:r w:rsidRPr="000724D1">
              <w:t>ázis, koordinátá</w:t>
            </w:r>
            <w:r>
              <w:t>k</w:t>
            </w:r>
          </w:p>
        </w:tc>
        <w:tc>
          <w:tcPr>
            <w:tcW w:w="1985" w:type="dxa"/>
            <w:shd w:val="clear" w:color="auto" w:fill="auto"/>
          </w:tcPr>
          <w:p w14:paraId="255489DB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5</w:t>
            </w:r>
          </w:p>
        </w:tc>
        <w:tc>
          <w:tcPr>
            <w:tcW w:w="1906" w:type="dxa"/>
            <w:shd w:val="clear" w:color="auto" w:fill="auto"/>
          </w:tcPr>
          <w:p w14:paraId="37395F3D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2F078858" w14:textId="54A5ABAB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.09.1</w:t>
            </w:r>
            <w:r w:rsidR="002A3928">
              <w:t>6</w:t>
            </w:r>
          </w:p>
        </w:tc>
      </w:tr>
      <w:tr w:rsidR="002676C0" w:rsidRPr="000724D1" w14:paraId="425CF4DF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EA5F29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3.</w:t>
            </w:r>
          </w:p>
        </w:tc>
        <w:tc>
          <w:tcPr>
            <w:tcW w:w="3827" w:type="dxa"/>
          </w:tcPr>
          <w:p w14:paraId="34517479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Vektorok</w:t>
            </w:r>
            <w:r>
              <w:t xml:space="preserve"> </w:t>
            </w:r>
            <w:r w:rsidRPr="000724D1">
              <w:t>skaláris</w:t>
            </w:r>
            <w:r>
              <w:t>,</w:t>
            </w:r>
            <w:r w:rsidRPr="000724D1">
              <w:t xml:space="preserve"> vektoriális </w:t>
            </w:r>
            <w:r>
              <w:t xml:space="preserve">és vegyes </w:t>
            </w:r>
            <w:r w:rsidRPr="000724D1">
              <w:t>szorzata</w:t>
            </w:r>
          </w:p>
        </w:tc>
        <w:tc>
          <w:tcPr>
            <w:tcW w:w="1985" w:type="dxa"/>
          </w:tcPr>
          <w:p w14:paraId="33EE11DC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6-</w:t>
            </w:r>
            <w:r>
              <w:t>7</w:t>
            </w:r>
          </w:p>
        </w:tc>
        <w:tc>
          <w:tcPr>
            <w:tcW w:w="1906" w:type="dxa"/>
          </w:tcPr>
          <w:p w14:paraId="4F2FFED6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</w:tcPr>
          <w:p w14:paraId="7F503061" w14:textId="059EFE92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</w:t>
            </w:r>
            <w:r w:rsidR="002A3928">
              <w:t>23</w:t>
            </w:r>
          </w:p>
        </w:tc>
      </w:tr>
      <w:tr w:rsidR="002676C0" w:rsidRPr="000724D1" w14:paraId="5093ED1B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2ADDC4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1E8A5802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Mátrixok, mátrix</w:t>
            </w:r>
            <w:r>
              <w:t>műveletek</w:t>
            </w:r>
            <w:r w:rsidRPr="000724D1">
              <w:t>, determináns</w:t>
            </w:r>
          </w:p>
        </w:tc>
        <w:tc>
          <w:tcPr>
            <w:tcW w:w="1985" w:type="dxa"/>
            <w:shd w:val="clear" w:color="auto" w:fill="auto"/>
          </w:tcPr>
          <w:p w14:paraId="3C5F1A39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9</w:t>
            </w:r>
            <w:r w:rsidRPr="000724D1">
              <w:t>-</w:t>
            </w:r>
            <w:r>
              <w:t>14</w:t>
            </w:r>
          </w:p>
        </w:tc>
        <w:tc>
          <w:tcPr>
            <w:tcW w:w="1906" w:type="dxa"/>
            <w:shd w:val="clear" w:color="auto" w:fill="auto"/>
          </w:tcPr>
          <w:p w14:paraId="277DD0DA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20C2145D" w14:textId="30158F21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.09.</w:t>
            </w:r>
            <w:r w:rsidR="002A3928">
              <w:t>30</w:t>
            </w:r>
          </w:p>
        </w:tc>
      </w:tr>
      <w:tr w:rsidR="002676C0" w:rsidRPr="000724D1" w14:paraId="404C99D6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FBFCEC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5.</w:t>
            </w:r>
          </w:p>
        </w:tc>
        <w:tc>
          <w:tcPr>
            <w:tcW w:w="3827" w:type="dxa"/>
          </w:tcPr>
          <w:p w14:paraId="3F22DAF4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0724D1">
              <w:t>etermináns</w:t>
            </w:r>
            <w:r>
              <w:t xml:space="preserve"> alkalmazásai</w:t>
            </w:r>
          </w:p>
        </w:tc>
        <w:tc>
          <w:tcPr>
            <w:tcW w:w="1985" w:type="dxa"/>
          </w:tcPr>
          <w:p w14:paraId="373687BA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9-14</w:t>
            </w:r>
          </w:p>
        </w:tc>
        <w:tc>
          <w:tcPr>
            <w:tcW w:w="1906" w:type="dxa"/>
          </w:tcPr>
          <w:p w14:paraId="4201B02E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</w:tcPr>
          <w:p w14:paraId="55D0A4BC" w14:textId="6EF29775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.10.0</w:t>
            </w:r>
            <w:r w:rsidR="002A3928">
              <w:t>7</w:t>
            </w:r>
          </w:p>
        </w:tc>
      </w:tr>
      <w:tr w:rsidR="002676C0" w:rsidRPr="000724D1" w14:paraId="3C668532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B682E7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5C8C1CA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 xml:space="preserve">Geometriai rendszerek: euklideszi, </w:t>
            </w:r>
            <w:proofErr w:type="spellStart"/>
            <w:r w:rsidRPr="000724D1">
              <w:t>affin</w:t>
            </w:r>
            <w:proofErr w:type="spellEnd"/>
            <w:r w:rsidRPr="000724D1">
              <w:t xml:space="preserve"> és projektív geometria, </w:t>
            </w:r>
            <w:proofErr w:type="spellStart"/>
            <w:r w:rsidRPr="000724D1">
              <w:t>Papposz</w:t>
            </w:r>
            <w:proofErr w:type="spellEnd"/>
            <w:r w:rsidRPr="000724D1">
              <w:t>-tétel</w:t>
            </w:r>
          </w:p>
        </w:tc>
        <w:tc>
          <w:tcPr>
            <w:tcW w:w="1985" w:type="dxa"/>
            <w:shd w:val="clear" w:color="auto" w:fill="auto"/>
          </w:tcPr>
          <w:p w14:paraId="11BF557A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15</w:t>
            </w:r>
            <w:r w:rsidRPr="000724D1">
              <w:t>-1</w:t>
            </w:r>
            <w:r>
              <w:t>6</w:t>
            </w:r>
          </w:p>
        </w:tc>
        <w:tc>
          <w:tcPr>
            <w:tcW w:w="1906" w:type="dxa"/>
            <w:shd w:val="clear" w:color="auto" w:fill="auto"/>
          </w:tcPr>
          <w:p w14:paraId="743EDCCB" w14:textId="77777777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2AA94FC8" w14:textId="2FC7E94A" w:rsidR="002676C0" w:rsidRPr="000724D1" w:rsidRDefault="002676C0" w:rsidP="003E6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.10.</w:t>
            </w:r>
            <w:r w:rsidR="002A3928">
              <w:t>14</w:t>
            </w:r>
          </w:p>
        </w:tc>
      </w:tr>
      <w:tr w:rsidR="002676C0" w:rsidRPr="000724D1" w14:paraId="00F5412F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410AB53" w14:textId="77777777" w:rsidR="002676C0" w:rsidRPr="000724D1" w:rsidRDefault="002676C0" w:rsidP="003E67C3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7.</w:t>
            </w:r>
          </w:p>
        </w:tc>
        <w:tc>
          <w:tcPr>
            <w:tcW w:w="3827" w:type="dxa"/>
          </w:tcPr>
          <w:p w14:paraId="4E897907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Zárthelyi dolgozat</w:t>
            </w:r>
          </w:p>
        </w:tc>
        <w:tc>
          <w:tcPr>
            <w:tcW w:w="1985" w:type="dxa"/>
          </w:tcPr>
          <w:p w14:paraId="0AF4CE46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06" w:type="dxa"/>
          </w:tcPr>
          <w:p w14:paraId="6C9A06E7" w14:textId="77777777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Zárthelyi dolgozat</w:t>
            </w:r>
          </w:p>
        </w:tc>
        <w:tc>
          <w:tcPr>
            <w:tcW w:w="1921" w:type="dxa"/>
          </w:tcPr>
          <w:p w14:paraId="6C07C3F3" w14:textId="235ACF13" w:rsidR="002676C0" w:rsidRPr="000724D1" w:rsidRDefault="002676C0" w:rsidP="003E6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 w:rsidR="002A3928">
              <w:t>5</w:t>
            </w:r>
            <w:r w:rsidRPr="000724D1">
              <w:t>.10.</w:t>
            </w:r>
            <w:r w:rsidR="002A3928">
              <w:t>21</w:t>
            </w:r>
          </w:p>
        </w:tc>
      </w:tr>
      <w:tr w:rsidR="002A3928" w:rsidRPr="000724D1" w14:paraId="6DC623C8" w14:textId="77777777" w:rsidTr="002A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D2C438" w14:textId="5FD514EF" w:rsidR="002A3928" w:rsidRPr="000724D1" w:rsidRDefault="002A3928" w:rsidP="002A3928">
            <w:pPr>
              <w:jc w:val="both"/>
            </w:pPr>
            <w:r>
              <w:t>8.</w:t>
            </w:r>
          </w:p>
        </w:tc>
        <w:tc>
          <w:tcPr>
            <w:tcW w:w="3827" w:type="dxa"/>
            <w:shd w:val="clear" w:color="auto" w:fill="auto"/>
          </w:tcPr>
          <w:p w14:paraId="07BE83CB" w14:textId="6C2CA53B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 gyakorlat! (Őszi szünet)</w:t>
            </w:r>
          </w:p>
        </w:tc>
        <w:tc>
          <w:tcPr>
            <w:tcW w:w="1985" w:type="dxa"/>
            <w:shd w:val="clear" w:color="auto" w:fill="auto"/>
          </w:tcPr>
          <w:p w14:paraId="32D2C85B" w14:textId="07CBCAAA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06" w:type="dxa"/>
            <w:shd w:val="clear" w:color="auto" w:fill="auto"/>
          </w:tcPr>
          <w:p w14:paraId="5B5D1B15" w14:textId="302A838C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1DE4CE2C" w14:textId="7247365B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0</w:t>
            </w:r>
            <w:r w:rsidRPr="000724D1">
              <w:t>.</w:t>
            </w:r>
            <w:r>
              <w:t>28</w:t>
            </w:r>
          </w:p>
        </w:tc>
      </w:tr>
      <w:tr w:rsidR="002A3928" w:rsidRPr="000724D1" w14:paraId="66908E91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D25DF2" w14:textId="3145C8BB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  <w:r w:rsidRPr="000724D1">
              <w:rPr>
                <w:i w:val="0"/>
                <w:iCs w:val="0"/>
              </w:rPr>
              <w:t>.</w:t>
            </w:r>
          </w:p>
        </w:tc>
        <w:tc>
          <w:tcPr>
            <w:tcW w:w="3827" w:type="dxa"/>
          </w:tcPr>
          <w:p w14:paraId="306AFDC2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Projektív sík, v</w:t>
            </w:r>
            <w:r w:rsidRPr="000724D1">
              <w:t>égtelen távoli (ideális) pontok</w:t>
            </w:r>
          </w:p>
        </w:tc>
        <w:tc>
          <w:tcPr>
            <w:tcW w:w="1985" w:type="dxa"/>
          </w:tcPr>
          <w:p w14:paraId="1395CF8D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15-</w:t>
            </w:r>
            <w:r w:rsidRPr="000724D1">
              <w:t>16</w:t>
            </w:r>
          </w:p>
        </w:tc>
        <w:tc>
          <w:tcPr>
            <w:tcW w:w="1906" w:type="dxa"/>
          </w:tcPr>
          <w:p w14:paraId="7548000E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</w:tcPr>
          <w:p w14:paraId="6636FCE3" w14:textId="32AD9F4B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1.04</w:t>
            </w:r>
          </w:p>
        </w:tc>
      </w:tr>
      <w:tr w:rsidR="002A3928" w:rsidRPr="000724D1" w14:paraId="05642D34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339E696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3F4FE5A1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sík lineáris transzformációi és analitikus leírásuk inhomogén koordinátákkal</w:t>
            </w:r>
          </w:p>
        </w:tc>
        <w:tc>
          <w:tcPr>
            <w:tcW w:w="1985" w:type="dxa"/>
            <w:shd w:val="clear" w:color="auto" w:fill="auto"/>
          </w:tcPr>
          <w:p w14:paraId="772922DB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 xml:space="preserve">21-24 </w:t>
            </w:r>
            <w:r w:rsidRPr="000724D1">
              <w:t>25-26</w:t>
            </w:r>
          </w:p>
        </w:tc>
        <w:tc>
          <w:tcPr>
            <w:tcW w:w="1906" w:type="dxa"/>
            <w:shd w:val="clear" w:color="auto" w:fill="auto"/>
          </w:tcPr>
          <w:p w14:paraId="002B35CE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14BBD843" w14:textId="3681AB9E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</w:t>
            </w:r>
            <w:r>
              <w:t>11</w:t>
            </w:r>
          </w:p>
        </w:tc>
      </w:tr>
      <w:tr w:rsidR="002A3928" w:rsidRPr="000724D1" w14:paraId="710487B6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F26E1D6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11.</w:t>
            </w:r>
          </w:p>
        </w:tc>
        <w:tc>
          <w:tcPr>
            <w:tcW w:w="3827" w:type="dxa"/>
          </w:tcPr>
          <w:p w14:paraId="41B2B8BF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Homogén koordináták</w:t>
            </w:r>
            <w:r>
              <w:t xml:space="preserve"> bevezetése</w:t>
            </w:r>
            <w:r w:rsidRPr="000724D1">
              <w:t xml:space="preserve"> a síkon,</w:t>
            </w:r>
            <w:r>
              <w:t xml:space="preserve"> alakzat homogén mátrixa</w:t>
            </w:r>
          </w:p>
        </w:tc>
        <w:tc>
          <w:tcPr>
            <w:tcW w:w="1985" w:type="dxa"/>
          </w:tcPr>
          <w:p w14:paraId="006659EC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17</w:t>
            </w:r>
            <w:r w:rsidRPr="000724D1">
              <w:t>-</w:t>
            </w:r>
            <w:r>
              <w:t>20</w:t>
            </w:r>
          </w:p>
        </w:tc>
        <w:tc>
          <w:tcPr>
            <w:tcW w:w="1906" w:type="dxa"/>
          </w:tcPr>
          <w:p w14:paraId="719460BD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</w:tcPr>
          <w:p w14:paraId="645020BB" w14:textId="7C79861A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.11.1</w:t>
            </w:r>
            <w:r>
              <w:t>8</w:t>
            </w:r>
          </w:p>
        </w:tc>
      </w:tr>
      <w:tr w:rsidR="002A3928" w:rsidRPr="000724D1" w14:paraId="7D89F2F3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D752E4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4093E5BF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0724D1">
              <w:t>dentitás</w:t>
            </w:r>
            <w:r>
              <w:t>,</w:t>
            </w:r>
            <w:r w:rsidRPr="000724D1">
              <w:t xml:space="preserve"> középpontos hasonlóság</w:t>
            </w:r>
            <w:r>
              <w:t>, n</w:t>
            </w:r>
            <w:r w:rsidRPr="000724D1">
              <w:t>yírás, eltolás</w:t>
            </w:r>
            <w:r>
              <w:t xml:space="preserve">, </w:t>
            </w:r>
            <w:r w:rsidRPr="000724D1">
              <w:t>forgatás</w:t>
            </w:r>
            <w:r>
              <w:t xml:space="preserve"> és tükrözés</w:t>
            </w:r>
            <w:r w:rsidRPr="000724D1">
              <w:t xml:space="preserve"> mátrixa a síkon</w:t>
            </w:r>
            <w:r>
              <w:t>;</w:t>
            </w:r>
            <w:r w:rsidRPr="000724D1">
              <w:t xml:space="preserve"> </w:t>
            </w:r>
            <w:proofErr w:type="spellStart"/>
            <w:r w:rsidRPr="000724D1">
              <w:t>affin</w:t>
            </w:r>
            <w:proofErr w:type="spellEnd"/>
            <w:r w:rsidRPr="000724D1">
              <w:t xml:space="preserve"> </w:t>
            </w:r>
            <w:r>
              <w:t xml:space="preserve">és projektív </w:t>
            </w:r>
            <w:r w:rsidRPr="000724D1">
              <w:t>transzformációk analitikus leírása a síkon</w:t>
            </w:r>
          </w:p>
        </w:tc>
        <w:tc>
          <w:tcPr>
            <w:tcW w:w="1985" w:type="dxa"/>
            <w:shd w:val="clear" w:color="auto" w:fill="auto"/>
          </w:tcPr>
          <w:p w14:paraId="04E19FF7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 xml:space="preserve">] </w:t>
            </w:r>
            <w:r>
              <w:t>25-46</w:t>
            </w:r>
          </w:p>
        </w:tc>
        <w:tc>
          <w:tcPr>
            <w:tcW w:w="1906" w:type="dxa"/>
            <w:shd w:val="clear" w:color="auto" w:fill="auto"/>
          </w:tcPr>
          <w:p w14:paraId="5EC27675" w14:textId="77777777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-</w:t>
            </w:r>
          </w:p>
        </w:tc>
        <w:tc>
          <w:tcPr>
            <w:tcW w:w="1921" w:type="dxa"/>
            <w:shd w:val="clear" w:color="auto" w:fill="auto"/>
          </w:tcPr>
          <w:p w14:paraId="65475B64" w14:textId="4CB26545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.11.</w:t>
            </w:r>
            <w:r>
              <w:t>25</w:t>
            </w:r>
          </w:p>
        </w:tc>
      </w:tr>
      <w:tr w:rsidR="002A3928" w:rsidRPr="000724D1" w14:paraId="5000249A" w14:textId="77777777" w:rsidTr="003E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3A5C80" w14:textId="77777777" w:rsidR="002A3928" w:rsidRPr="000724D1" w:rsidRDefault="002A3928" w:rsidP="002A3928">
            <w:pPr>
              <w:jc w:val="both"/>
              <w:rPr>
                <w:i w:val="0"/>
                <w:iCs w:val="0"/>
              </w:rPr>
            </w:pPr>
            <w:r w:rsidRPr="000724D1">
              <w:rPr>
                <w:i w:val="0"/>
                <w:iCs w:val="0"/>
              </w:rPr>
              <w:t>13.</w:t>
            </w:r>
          </w:p>
        </w:tc>
        <w:tc>
          <w:tcPr>
            <w:tcW w:w="3827" w:type="dxa"/>
          </w:tcPr>
          <w:p w14:paraId="49FB56AB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0724D1">
              <w:t>omogén koordináták</w:t>
            </w:r>
            <w:r>
              <w:t>, h</w:t>
            </w:r>
            <w:r w:rsidRPr="000724D1">
              <w:t>asonlósági</w:t>
            </w:r>
            <w:r>
              <w:t>,</w:t>
            </w:r>
            <w:r w:rsidRPr="000724D1">
              <w:t xml:space="preserve"> egybevágósági transzformációk és mátrixuk a </w:t>
            </w:r>
            <w:r>
              <w:t xml:space="preserve">3D </w:t>
            </w:r>
            <w:r w:rsidRPr="000724D1">
              <w:t>térben</w:t>
            </w:r>
            <w:r>
              <w:t>; a</w:t>
            </w:r>
            <w:r w:rsidRPr="000724D1">
              <w:t xml:space="preserve"> 3</w:t>
            </w:r>
            <w:r>
              <w:t xml:space="preserve">D </w:t>
            </w:r>
            <w:r w:rsidRPr="000724D1">
              <w:t xml:space="preserve">tér </w:t>
            </w:r>
            <w:proofErr w:type="spellStart"/>
            <w:r w:rsidRPr="000724D1">
              <w:t>affin</w:t>
            </w:r>
            <w:proofErr w:type="spellEnd"/>
            <w:r w:rsidRPr="000724D1">
              <w:t xml:space="preserve"> és projektív transzformációinak analitikus leírása</w:t>
            </w:r>
          </w:p>
        </w:tc>
        <w:tc>
          <w:tcPr>
            <w:tcW w:w="1985" w:type="dxa"/>
          </w:tcPr>
          <w:p w14:paraId="4A38B27D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[1</w:t>
            </w:r>
            <w:r>
              <w:t>.</w:t>
            </w:r>
            <w:r w:rsidRPr="000724D1">
              <w:t>] 47-</w:t>
            </w:r>
            <w:r>
              <w:t>61</w:t>
            </w:r>
          </w:p>
        </w:tc>
        <w:tc>
          <w:tcPr>
            <w:tcW w:w="1906" w:type="dxa"/>
          </w:tcPr>
          <w:p w14:paraId="7C24537A" w14:textId="77777777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21" w:type="dxa"/>
          </w:tcPr>
          <w:p w14:paraId="18A36902" w14:textId="2465FFBC" w:rsidR="002A3928" w:rsidRPr="000724D1" w:rsidRDefault="002A3928" w:rsidP="002A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2.02</w:t>
            </w:r>
          </w:p>
        </w:tc>
      </w:tr>
      <w:tr w:rsidR="002A3928" w:rsidRPr="000724D1" w14:paraId="056F002B" w14:textId="77777777" w:rsidTr="003E6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890E99" w14:textId="77777777" w:rsidR="002A3928" w:rsidRPr="00996727" w:rsidRDefault="002A3928" w:rsidP="002A3928">
            <w:pPr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501D794" w14:textId="77777777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Zárthelyi dolgozat</w:t>
            </w:r>
          </w:p>
        </w:tc>
        <w:tc>
          <w:tcPr>
            <w:tcW w:w="1985" w:type="dxa"/>
            <w:shd w:val="clear" w:color="auto" w:fill="auto"/>
          </w:tcPr>
          <w:p w14:paraId="02B813FF" w14:textId="77777777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06" w:type="dxa"/>
            <w:shd w:val="clear" w:color="auto" w:fill="auto"/>
          </w:tcPr>
          <w:p w14:paraId="6AE3DF32" w14:textId="77777777" w:rsidR="002A3928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Zárthelyi dolgozat</w:t>
            </w:r>
          </w:p>
        </w:tc>
        <w:tc>
          <w:tcPr>
            <w:tcW w:w="1921" w:type="dxa"/>
            <w:shd w:val="clear" w:color="auto" w:fill="auto"/>
          </w:tcPr>
          <w:p w14:paraId="42F67EE5" w14:textId="2DDFE74F" w:rsidR="002A3928" w:rsidRPr="000724D1" w:rsidRDefault="002A3928" w:rsidP="002A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4D1">
              <w:t>202</w:t>
            </w:r>
            <w:r>
              <w:t>5</w:t>
            </w:r>
            <w:r w:rsidRPr="000724D1">
              <w:t>.1</w:t>
            </w:r>
            <w:r>
              <w:t>2</w:t>
            </w:r>
            <w:r w:rsidRPr="000724D1">
              <w:t>.</w:t>
            </w:r>
            <w:r>
              <w:t>0</w:t>
            </w:r>
            <w:r>
              <w:t>9</w:t>
            </w:r>
          </w:p>
        </w:tc>
      </w:tr>
    </w:tbl>
    <w:p w14:paraId="67EC66B7" w14:textId="77777777" w:rsidR="0041342A" w:rsidRDefault="0041342A" w:rsidP="00E7526F"/>
    <w:sectPr w:rsidR="0041342A" w:rsidSect="002676C0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0D16" w14:textId="77777777" w:rsidR="00E21E48" w:rsidRDefault="00E21E48" w:rsidP="002676C0">
      <w:r>
        <w:separator/>
      </w:r>
    </w:p>
  </w:endnote>
  <w:endnote w:type="continuationSeparator" w:id="0">
    <w:p w14:paraId="1289F615" w14:textId="77777777" w:rsidR="00E21E48" w:rsidRDefault="00E21E48" w:rsidP="0026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A3C5" w14:textId="77777777" w:rsidR="002676C0" w:rsidRDefault="002676C0" w:rsidP="007E74BB">
    <w:pPr>
      <w:pStyle w:val="BodyA"/>
      <w:spacing w:after="0" w:line="240" w:lineRule="auto"/>
      <w:rPr>
        <w:sz w:val="16"/>
        <w:szCs w:val="16"/>
      </w:rPr>
    </w:pPr>
  </w:p>
  <w:p w14:paraId="7932B5DF" w14:textId="77777777" w:rsidR="002676C0" w:rsidRPr="007E74BB" w:rsidRDefault="002676C0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472C4" w:themeColor="accent1"/>
        <w:sz w:val="14"/>
        <w:szCs w:val="14"/>
      </w:rPr>
      <w:t>H-7624 P</w:t>
    </w:r>
    <w:r w:rsidRPr="007E74BB">
      <w:rPr>
        <w:b/>
        <w:color w:val="4472C4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472C4" w:themeColor="accent1"/>
        <w:sz w:val="14"/>
        <w:szCs w:val="14"/>
      </w:rPr>
      <w:t>cs</w:t>
    </w:r>
    <w:proofErr w:type="spellEnd"/>
    <w:r w:rsidRPr="007E74BB">
      <w:rPr>
        <w:b/>
        <w:color w:val="4472C4" w:themeColor="accent1"/>
        <w:sz w:val="14"/>
        <w:szCs w:val="14"/>
      </w:rPr>
      <w:t xml:space="preserve">, </w:t>
    </w:r>
    <w:proofErr w:type="spellStart"/>
    <w:r w:rsidRPr="007E74BB">
      <w:rPr>
        <w:b/>
        <w:color w:val="4472C4" w:themeColor="accent1"/>
        <w:sz w:val="14"/>
        <w:szCs w:val="14"/>
      </w:rPr>
      <w:t>Boszork</w:t>
    </w:r>
    <w:proofErr w:type="spellEnd"/>
    <w:r w:rsidRPr="007E74BB">
      <w:rPr>
        <w:b/>
        <w:color w:val="4472C4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472C4" w:themeColor="accent1"/>
        <w:sz w:val="14"/>
        <w:szCs w:val="14"/>
      </w:rPr>
      <w:t>ny</w:t>
    </w:r>
    <w:proofErr w:type="spellEnd"/>
    <w:r w:rsidRPr="007E74BB">
      <w:rPr>
        <w:b/>
        <w:color w:val="4472C4" w:themeColor="accent1"/>
        <w:sz w:val="14"/>
        <w:szCs w:val="14"/>
      </w:rPr>
      <w:t xml:space="preserve"> u. 2. </w:t>
    </w:r>
    <w:proofErr w:type="gramStart"/>
    <w:r w:rsidRPr="007E74BB">
      <w:rPr>
        <w:b/>
        <w:color w:val="4472C4" w:themeColor="accent1"/>
        <w:sz w:val="14"/>
        <w:szCs w:val="14"/>
      </w:rPr>
      <w:t>|  telefon</w:t>
    </w:r>
    <w:proofErr w:type="gramEnd"/>
    <w:r w:rsidRPr="007E74BB">
      <w:rPr>
        <w:b/>
        <w:color w:val="4472C4" w:themeColor="accent1"/>
        <w:sz w:val="14"/>
        <w:szCs w:val="14"/>
      </w:rPr>
      <w:t>: +36 72 501</w:t>
    </w:r>
    <w:r w:rsidRPr="007E74BB">
      <w:rPr>
        <w:b/>
        <w:color w:val="4472C4" w:themeColor="accent1"/>
        <w:sz w:val="14"/>
        <w:szCs w:val="14"/>
        <w:lang w:val="en-US"/>
      </w:rPr>
      <w:t> </w:t>
    </w:r>
    <w:r w:rsidRPr="007E74BB">
      <w:rPr>
        <w:b/>
        <w:color w:val="4472C4" w:themeColor="accent1"/>
        <w:sz w:val="14"/>
        <w:szCs w:val="14"/>
      </w:rPr>
      <w:t xml:space="preserve">500/23769 </w:t>
    </w:r>
    <w:proofErr w:type="gramStart"/>
    <w:r w:rsidRPr="007E74BB">
      <w:rPr>
        <w:b/>
        <w:color w:val="4472C4" w:themeColor="accent1"/>
        <w:sz w:val="14"/>
        <w:szCs w:val="14"/>
      </w:rPr>
      <w:t xml:space="preserve">|  </w:t>
    </w:r>
    <w:proofErr w:type="spellStart"/>
    <w:r w:rsidRPr="007E74BB">
      <w:rPr>
        <w:b/>
        <w:color w:val="4472C4" w:themeColor="accent1"/>
        <w:sz w:val="14"/>
        <w:szCs w:val="14"/>
        <w:lang w:val="de-DE"/>
      </w:rPr>
      <w:t>e-mail</w:t>
    </w:r>
    <w:proofErr w:type="spellEnd"/>
    <w:proofErr w:type="gramEnd"/>
    <w:r w:rsidRPr="007E74BB">
      <w:rPr>
        <w:b/>
        <w:color w:val="4472C4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yperlink"/>
          <w:b/>
          <w:color w:val="4472C4" w:themeColor="accent1"/>
          <w:sz w:val="14"/>
          <w:szCs w:val="14"/>
          <w:lang w:val="de-DE"/>
        </w:rPr>
        <w:t>epitesz@mik.pte.hu</w:t>
      </w:r>
    </w:hyperlink>
    <w:r w:rsidRPr="007E74BB">
      <w:rPr>
        <w:rStyle w:val="Hyperlink"/>
        <w:b/>
        <w:color w:val="4472C4" w:themeColor="accent1"/>
        <w:sz w:val="14"/>
        <w:szCs w:val="14"/>
        <w:lang w:val="de-DE"/>
      </w:rPr>
      <w:t xml:space="preserve"> </w:t>
    </w:r>
    <w:r w:rsidRPr="007E74BB">
      <w:rPr>
        <w:b/>
        <w:color w:val="4472C4" w:themeColor="accent1"/>
        <w:sz w:val="14"/>
        <w:szCs w:val="14"/>
      </w:rPr>
      <w:t xml:space="preserve"> | </w:t>
    </w:r>
    <w:r w:rsidRPr="007E74BB">
      <w:rPr>
        <w:rStyle w:val="Hyperlink"/>
        <w:b/>
        <w:color w:val="4472C4" w:themeColor="accent1"/>
        <w:sz w:val="14"/>
        <w:szCs w:val="14"/>
        <w:lang w:val="de-DE"/>
      </w:rPr>
      <w:t xml:space="preserve">  </w:t>
    </w:r>
    <w:hyperlink r:id="rId2" w:history="1">
      <w:r w:rsidRPr="007E74BB">
        <w:rPr>
          <w:rStyle w:val="Hyperlink0"/>
          <w:b/>
          <w:color w:val="4472C4" w:themeColor="accent1"/>
          <w:sz w:val="14"/>
          <w:szCs w:val="14"/>
        </w:rPr>
        <w:t>http://mik.pte.hu</w:t>
      </w:r>
    </w:hyperlink>
    <w:r w:rsidRPr="00B55307">
      <w:rPr>
        <w:rStyle w:val="Hyperlink0"/>
        <w:sz w:val="14"/>
        <w:szCs w:val="14"/>
      </w:rPr>
      <w:tab/>
    </w:r>
    <w:r w:rsidRPr="00B55307">
      <w:rPr>
        <w:rStyle w:val="Hyperlink0"/>
        <w:sz w:val="14"/>
        <w:szCs w:val="14"/>
      </w:rPr>
      <w:tab/>
    </w:r>
    <w:r w:rsidRPr="007E74BB">
      <w:rPr>
        <w:rStyle w:val="Hyperlink0"/>
        <w:color w:val="auto"/>
        <w:sz w:val="14"/>
        <w:szCs w:val="14"/>
      </w:rPr>
      <w:fldChar w:fldCharType="begin"/>
    </w:r>
    <w:r w:rsidRPr="007E74BB">
      <w:rPr>
        <w:rStyle w:val="Hyperlink0"/>
        <w:color w:val="auto"/>
        <w:sz w:val="14"/>
        <w:szCs w:val="14"/>
      </w:rPr>
      <w:instrText>PAGE   \* MERGEFORMAT</w:instrText>
    </w:r>
    <w:r w:rsidRPr="007E74BB">
      <w:rPr>
        <w:rStyle w:val="Hyperlink0"/>
        <w:color w:val="auto"/>
        <w:sz w:val="14"/>
        <w:szCs w:val="14"/>
      </w:rPr>
      <w:fldChar w:fldCharType="separate"/>
    </w:r>
    <w:r>
      <w:rPr>
        <w:rStyle w:val="Hyperlink0"/>
        <w:noProof/>
        <w:color w:val="auto"/>
        <w:sz w:val="14"/>
        <w:szCs w:val="14"/>
      </w:rPr>
      <w:t>8</w:t>
    </w:r>
    <w:r w:rsidRPr="007E74BB">
      <w:rPr>
        <w:rStyle w:val="Hyperlink0"/>
        <w:color w:val="aut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D71D" w14:textId="77777777" w:rsidR="00E21E48" w:rsidRDefault="00E21E48" w:rsidP="002676C0">
      <w:r>
        <w:separator/>
      </w:r>
    </w:p>
  </w:footnote>
  <w:footnote w:type="continuationSeparator" w:id="0">
    <w:p w14:paraId="6A2F4598" w14:textId="77777777" w:rsidR="00E21E48" w:rsidRDefault="00E21E48" w:rsidP="0026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85E2" w14:textId="77777777" w:rsidR="002676C0" w:rsidRPr="00BF3EFC" w:rsidRDefault="002676C0" w:rsidP="00034EEB">
    <w:pPr>
      <w:pStyle w:val="TEMATIKAFEJLC-LBLC"/>
      <w:rPr>
        <w:lang w:val="hu-HU"/>
      </w:rPr>
    </w:pPr>
    <w:r>
      <w:rPr>
        <w:lang w:val="hu-HU"/>
      </w:rPr>
      <w:t xml:space="preserve">Szak(ok) neve: Építészmérnöki </w:t>
    </w:r>
    <w:proofErr w:type="spellStart"/>
    <w:r>
      <w:rPr>
        <w:lang w:val="hu-HU"/>
      </w:rPr>
      <w:t>BSc</w:t>
    </w:r>
    <w:proofErr w:type="spellEnd"/>
    <w:r>
      <w:rPr>
        <w:lang w:val="hu-HU"/>
      </w:rPr>
      <w:t>/O</w:t>
    </w:r>
  </w:p>
  <w:p w14:paraId="3B5D1CDF" w14:textId="77777777" w:rsidR="002676C0" w:rsidRPr="00BF3EFC" w:rsidRDefault="002676C0" w:rsidP="00034EEB">
    <w:pPr>
      <w:pStyle w:val="TEMATIKAFEJLC-LBLC"/>
      <w:rPr>
        <w:lang w:val="hu-HU"/>
      </w:rPr>
    </w:pPr>
    <w:r>
      <w:rPr>
        <w:lang w:val="hu-HU"/>
      </w:rPr>
      <w:t>Tantárgy neve: Építészeti matematika 1</w:t>
    </w:r>
    <w:r w:rsidRPr="00BF3EFC">
      <w:rPr>
        <w:lang w:val="hu-HU"/>
      </w:rPr>
      <w:tab/>
    </w:r>
    <w:r w:rsidRPr="00BF3EFC">
      <w:rPr>
        <w:lang w:val="hu-HU"/>
      </w:rPr>
      <w:tab/>
      <w:t>tantárgyi tematika</w:t>
    </w:r>
  </w:p>
  <w:p w14:paraId="7E2974E5" w14:textId="725271A9" w:rsidR="002676C0" w:rsidRPr="00BF3EFC" w:rsidRDefault="002676C0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>
      <w:rPr>
        <w:lang w:val="hu-HU"/>
      </w:rPr>
      <w:t xml:space="preserve"> EPE075MN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 xml:space="preserve">1-14 hét </w:t>
    </w:r>
    <w:proofErr w:type="gramStart"/>
    <w:r>
      <w:rPr>
        <w:color w:val="FF0000"/>
        <w:lang w:val="hu-HU"/>
      </w:rPr>
      <w:t>Kedd</w:t>
    </w:r>
    <w:proofErr w:type="gramEnd"/>
    <w:r>
      <w:rPr>
        <w:color w:val="FF0000"/>
        <w:lang w:val="hu-HU"/>
      </w:rPr>
      <w:t xml:space="preserve"> 7:45-9:15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>PTE MIK, A</w:t>
    </w:r>
    <w:r>
      <w:rPr>
        <w:color w:val="FF0000"/>
        <w:lang w:val="hu-HU"/>
      </w:rPr>
      <w:t>302</w:t>
    </w:r>
  </w:p>
  <w:p w14:paraId="177665E3" w14:textId="3B482BDE" w:rsidR="002676C0" w:rsidRDefault="002676C0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Pr="00DA36AE">
      <w:rPr>
        <w:color w:val="FF0000"/>
        <w:lang w:val="hu-HU"/>
      </w:rPr>
      <w:t>202</w:t>
    </w:r>
    <w:r>
      <w:rPr>
        <w:color w:val="FF0000"/>
        <w:lang w:val="hu-HU"/>
      </w:rPr>
      <w:t>5</w:t>
    </w:r>
    <w:r w:rsidRPr="00DA36AE">
      <w:rPr>
        <w:color w:val="FF0000"/>
        <w:lang w:val="hu-HU"/>
      </w:rPr>
      <w:t>/2</w:t>
    </w:r>
    <w:r>
      <w:rPr>
        <w:color w:val="FF0000"/>
        <w:lang w:val="hu-HU"/>
      </w:rPr>
      <w:t>6</w:t>
    </w:r>
    <w:r w:rsidRPr="00DA36AE">
      <w:rPr>
        <w:color w:val="FF0000"/>
        <w:lang w:val="hu-HU"/>
      </w:rPr>
      <w:t>/1</w:t>
    </w:r>
    <w:r w:rsidRPr="00BF3EFC">
      <w:rPr>
        <w:lang w:val="hu-HU"/>
      </w:rPr>
      <w:tab/>
    </w:r>
    <w:r w:rsidRPr="00BF3EFC">
      <w:rPr>
        <w:lang w:val="hu-HU"/>
      </w:rPr>
      <w:tab/>
    </w:r>
    <w:r>
      <w:rPr>
        <w:lang w:val="hu-HU"/>
      </w:rPr>
      <w:t>gyakorlatok</w:t>
    </w:r>
    <w:r w:rsidRPr="00BF3EFC">
      <w:rPr>
        <w:lang w:val="hu-HU"/>
      </w:rPr>
      <w:t xml:space="preserve">: </w:t>
    </w:r>
    <w:r w:rsidRPr="00490902">
      <w:rPr>
        <w:color w:val="FF0000"/>
        <w:lang w:val="hu-HU"/>
      </w:rPr>
      <w:t>1-1</w:t>
    </w:r>
    <w:r>
      <w:rPr>
        <w:color w:val="FF0000"/>
        <w:lang w:val="hu-HU"/>
      </w:rPr>
      <w:t>4</w:t>
    </w:r>
    <w:r w:rsidRPr="00490902">
      <w:rPr>
        <w:color w:val="FF0000"/>
        <w:lang w:val="hu-HU"/>
      </w:rPr>
      <w:t xml:space="preserve"> hét </w:t>
    </w:r>
    <w:proofErr w:type="gramStart"/>
    <w:r>
      <w:rPr>
        <w:color w:val="FF0000"/>
        <w:lang w:val="hu-HU"/>
      </w:rPr>
      <w:t>Kedd</w:t>
    </w:r>
    <w:proofErr w:type="gramEnd"/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17:30-19:15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A201</w:t>
    </w:r>
  </w:p>
  <w:p w14:paraId="342F7022" w14:textId="057CFD45" w:rsidR="002676C0" w:rsidRDefault="002676C0" w:rsidP="00034EEB">
    <w:pPr>
      <w:pStyle w:val="TEMATIKAFEJLC-LBLC"/>
      <w:rPr>
        <w:color w:val="FF0000"/>
        <w:lang w:val="hu-HU"/>
      </w:rPr>
    </w:pPr>
    <w:r>
      <w:rPr>
        <w:color w:val="FF0000"/>
        <w:lang w:val="hu-HU"/>
      </w:rPr>
      <w:tab/>
    </w:r>
    <w:r>
      <w:rPr>
        <w:color w:val="FF0000"/>
        <w:lang w:val="hu-HU"/>
      </w:rPr>
      <w:tab/>
    </w:r>
    <w:r>
      <w:rPr>
        <w:color w:val="FF0000"/>
        <w:lang w:val="hu-HU"/>
      </w:rPr>
      <w:t>Szerda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15</w:t>
    </w:r>
    <w:r>
      <w:rPr>
        <w:color w:val="FF0000"/>
        <w:lang w:val="hu-HU"/>
      </w:rPr>
      <w:t>:</w:t>
    </w:r>
    <w:r>
      <w:rPr>
        <w:color w:val="FF0000"/>
        <w:lang w:val="hu-HU"/>
      </w:rPr>
      <w:t>00</w:t>
    </w:r>
    <w:r>
      <w:rPr>
        <w:color w:val="FF0000"/>
        <w:lang w:val="hu-HU"/>
      </w:rPr>
      <w:t>-</w:t>
    </w:r>
    <w:r>
      <w:rPr>
        <w:color w:val="FF0000"/>
        <w:lang w:val="hu-HU"/>
      </w:rPr>
      <w:t>16</w:t>
    </w:r>
    <w:r>
      <w:rPr>
        <w:color w:val="FF0000"/>
        <w:lang w:val="hu-HU"/>
      </w:rPr>
      <w:t>:</w:t>
    </w:r>
    <w:r>
      <w:rPr>
        <w:color w:val="FF0000"/>
        <w:lang w:val="hu-HU"/>
      </w:rPr>
      <w:t>30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A0</w:t>
    </w:r>
    <w:r>
      <w:rPr>
        <w:color w:val="FF0000"/>
        <w:lang w:val="hu-HU"/>
      </w:rPr>
      <w:t>10</w:t>
    </w:r>
  </w:p>
  <w:p w14:paraId="1AEDAACF" w14:textId="7F9BA42C" w:rsidR="002676C0" w:rsidRPr="00BF3EFC" w:rsidRDefault="002676C0" w:rsidP="00034EEB">
    <w:pPr>
      <w:pStyle w:val="TEMATIKAFEJLC-LBLC"/>
      <w:rPr>
        <w:lang w:val="hu-HU"/>
      </w:rPr>
    </w:pPr>
    <w:r>
      <w:rPr>
        <w:lang w:val="hu-HU"/>
      </w:rPr>
      <w:tab/>
    </w:r>
    <w:r>
      <w:rPr>
        <w:lang w:val="hu-HU"/>
      </w:rPr>
      <w:tab/>
      <w:t xml:space="preserve"> </w:t>
    </w:r>
    <w:r>
      <w:rPr>
        <w:color w:val="FF0000"/>
        <w:lang w:val="hu-HU"/>
      </w:rPr>
      <w:t>Csütörtök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1</w:t>
    </w:r>
    <w:r>
      <w:rPr>
        <w:color w:val="FF0000"/>
        <w:lang w:val="hu-HU"/>
      </w:rPr>
      <w:t>6</w:t>
    </w:r>
    <w:r>
      <w:rPr>
        <w:color w:val="FF0000"/>
        <w:lang w:val="hu-HU"/>
      </w:rPr>
      <w:t>:</w:t>
    </w:r>
    <w:r>
      <w:rPr>
        <w:color w:val="FF0000"/>
        <w:lang w:val="hu-HU"/>
      </w:rPr>
      <w:t>45</w:t>
    </w:r>
    <w:r>
      <w:rPr>
        <w:color w:val="FF0000"/>
        <w:lang w:val="hu-HU"/>
      </w:rPr>
      <w:t>-1</w:t>
    </w:r>
    <w:r>
      <w:rPr>
        <w:color w:val="FF0000"/>
        <w:lang w:val="hu-HU"/>
      </w:rPr>
      <w:t>8</w:t>
    </w:r>
    <w:r>
      <w:rPr>
        <w:color w:val="FF0000"/>
        <w:lang w:val="hu-HU"/>
      </w:rPr>
      <w:t>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</w:t>
    </w:r>
    <w:r>
      <w:rPr>
        <w:color w:val="FF0000"/>
        <w:lang w:val="hu-HU"/>
      </w:rPr>
      <w:t>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C0"/>
    <w:rsid w:val="00136B65"/>
    <w:rsid w:val="002676C0"/>
    <w:rsid w:val="002A3928"/>
    <w:rsid w:val="00361737"/>
    <w:rsid w:val="0041342A"/>
    <w:rsid w:val="004938AF"/>
    <w:rsid w:val="00573057"/>
    <w:rsid w:val="005A3CB8"/>
    <w:rsid w:val="00606F56"/>
    <w:rsid w:val="006A51AF"/>
    <w:rsid w:val="00824E53"/>
    <w:rsid w:val="00880D71"/>
    <w:rsid w:val="0091651F"/>
    <w:rsid w:val="00CB6D09"/>
    <w:rsid w:val="00E21E48"/>
    <w:rsid w:val="00E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BB6"/>
  <w15:chartTrackingRefBased/>
  <w15:docId w15:val="{B2567C38-AA1B-40E5-A298-FF67F43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6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6C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6C0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6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2676C0"/>
    <w:rPr>
      <w:u w:val="single"/>
    </w:rPr>
  </w:style>
  <w:style w:type="paragraph" w:customStyle="1" w:styleId="BodyA">
    <w:name w:val="Body A"/>
    <w:rsid w:val="002676C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hu-HU" w:eastAsia="hu-HU"/>
      <w14:ligatures w14:val="none"/>
    </w:rPr>
  </w:style>
  <w:style w:type="character" w:customStyle="1" w:styleId="None">
    <w:name w:val="None"/>
    <w:rsid w:val="002676C0"/>
  </w:style>
  <w:style w:type="character" w:customStyle="1" w:styleId="Hyperlink0">
    <w:name w:val="Hyperlink.0"/>
    <w:basedOn w:val="None"/>
    <w:rsid w:val="002676C0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NoSpacing">
    <w:name w:val="No Spacing"/>
    <w:link w:val="NoSpacingChar"/>
    <w:uiPriority w:val="1"/>
    <w:qFormat/>
    <w:rsid w:val="0026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table" w:styleId="TableGrid">
    <w:name w:val="Table Grid"/>
    <w:basedOn w:val="TableNormal"/>
    <w:uiPriority w:val="39"/>
    <w:rsid w:val="0026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hu-HU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Header"/>
    <w:link w:val="TEMATIKAFEJLC-LBLCChar"/>
    <w:qFormat/>
    <w:rsid w:val="002676C0"/>
    <w:pPr>
      <w:tabs>
        <w:tab w:val="clear" w:pos="4703"/>
        <w:tab w:val="clear" w:pos="9406"/>
        <w:tab w:val="center" w:pos="4536"/>
        <w:tab w:val="right" w:pos="9044"/>
      </w:tabs>
    </w:pPr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eastAsia="hu-HU"/>
    </w:rPr>
  </w:style>
  <w:style w:type="character" w:customStyle="1" w:styleId="TEMATIKAFEJLC-LBLCChar">
    <w:name w:val="TEMATIKA FEJLÉC-LÁBLÉC Char"/>
    <w:basedOn w:val="HeaderChar"/>
    <w:link w:val="TEMATIKAFEJLC-LBLC"/>
    <w:rsid w:val="002676C0"/>
    <w:rPr>
      <w:rFonts w:ascii="Century Gothic" w:eastAsia="Calibri" w:hAnsi="Century Gothic" w:cs="Calibri"/>
      <w:b/>
      <w:bCs/>
      <w:color w:val="808080" w:themeColor="background1" w:themeShade="80"/>
      <w:kern w:val="0"/>
      <w:sz w:val="14"/>
      <w:szCs w:val="14"/>
      <w:u w:color="525252"/>
      <w:bdr w:val="nil"/>
      <w:lang w:eastAsia="hu-HU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6C0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customStyle="1" w:styleId="TEMATIKA-OKTATK">
    <w:name w:val="TEMATIKA-OKTATÓK"/>
    <w:basedOn w:val="NoSpacing"/>
    <w:link w:val="TEMATIKA-OKTATKChar"/>
    <w:qFormat/>
    <w:rsid w:val="002676C0"/>
    <w:pPr>
      <w:tabs>
        <w:tab w:val="left" w:pos="2977"/>
      </w:tabs>
    </w:pPr>
    <w:rPr>
      <w:rFonts w:eastAsia="Times New Roman"/>
      <w:b/>
      <w:color w:val="323E4F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oSpacingChar"/>
    <w:link w:val="TEMATIKA-OKTATK"/>
    <w:rsid w:val="002676C0"/>
    <w:rPr>
      <w:rFonts w:ascii="Times New Roman" w:eastAsia="Times New Roman" w:hAnsi="Times New Roman" w:cs="Times New Roman"/>
      <w:b/>
      <w:color w:val="323E4F" w:themeColor="text2" w:themeShade="BF"/>
      <w:kern w:val="0"/>
      <w:sz w:val="20"/>
      <w:szCs w:val="20"/>
      <w:bdr w:val="nil"/>
      <w:lang w:val="hu-HU"/>
      <w14:ligatures w14:val="none"/>
    </w:rPr>
  </w:style>
  <w:style w:type="table" w:customStyle="1" w:styleId="Tblzatrcsosvilgos1">
    <w:name w:val="Táblázat (rácsos) – világos1"/>
    <w:basedOn w:val="TableNormal"/>
    <w:next w:val="TableGridLight"/>
    <w:uiPriority w:val="40"/>
    <w:rsid w:val="002676C0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val="hu-H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blzatrcsos7tarka1">
    <w:name w:val="Táblázat (rácsos) 7 – tarka1"/>
    <w:basedOn w:val="TableNormal"/>
    <w:uiPriority w:val="52"/>
    <w:rsid w:val="002676C0"/>
    <w:pPr>
      <w:spacing w:after="0" w:line="240" w:lineRule="auto"/>
      <w:jc w:val="both"/>
    </w:pPr>
    <w:rPr>
      <w:rFonts w:ascii="Calibri" w:eastAsia="Times New Roman" w:hAnsi="Calibri" w:cs="Times New Roman"/>
      <w:color w:val="000000"/>
      <w:kern w:val="0"/>
      <w:sz w:val="20"/>
      <w:szCs w:val="20"/>
      <w:lang w:val="hu-HU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76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C0"/>
    <w:rPr>
      <w:rFonts w:ascii="Times New Roman" w:eastAsia="Arial Unicode MS" w:hAnsi="Times New Roman" w:cs="Times New Roman"/>
      <w:kern w:val="0"/>
      <w:bdr w:val="nil"/>
      <w14:ligatures w14:val="none"/>
    </w:rPr>
  </w:style>
  <w:style w:type="table" w:styleId="TableGridLight">
    <w:name w:val="Grid Table Light"/>
    <w:basedOn w:val="TableNormal"/>
    <w:uiPriority w:val="40"/>
    <w:rsid w:val="00267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2676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C0"/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A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28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28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17:19:24.39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5794B-5614-492A-B4CD-2D34DF027F9A}"/>
</file>

<file path=customXml/itemProps2.xml><?xml version="1.0" encoding="utf-8"?>
<ds:datastoreItem xmlns:ds="http://schemas.openxmlformats.org/officeDocument/2006/customXml" ds:itemID="{ACC1CE0C-E865-4EAD-86E6-0F6B46F2DC5C}"/>
</file>

<file path=customXml/itemProps3.xml><?xml version="1.0" encoding="utf-8"?>
<ds:datastoreItem xmlns:ds="http://schemas.openxmlformats.org/officeDocument/2006/customXml" ds:itemID="{F64C569E-0AEE-499D-9D66-BE1A11984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Kaszás</dc:creator>
  <cp:keywords/>
  <dc:description/>
  <cp:lastModifiedBy>András Kaszás</cp:lastModifiedBy>
  <cp:revision>2</cp:revision>
  <dcterms:created xsi:type="dcterms:W3CDTF">2025-08-26T15:58:00Z</dcterms:created>
  <dcterms:modified xsi:type="dcterms:W3CDTF">2025-08-26T16:16:00Z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