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662" w14:textId="77777777" w:rsidR="00034EEB" w:rsidRPr="006967B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Általános információk:</w:t>
      </w:r>
    </w:p>
    <w:p w14:paraId="589652AF" w14:textId="7F2AFC56" w:rsidR="00714872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0B1D4B">
        <w:rPr>
          <w:rStyle w:val="None"/>
          <w:sz w:val="20"/>
          <w:szCs w:val="20"/>
          <w:lang w:val="hu-HU"/>
        </w:rPr>
        <w:t>Építész premaster</w:t>
      </w:r>
      <w:r w:rsidR="00D96113">
        <w:rPr>
          <w:rStyle w:val="None"/>
          <w:sz w:val="20"/>
          <w:szCs w:val="20"/>
          <w:lang w:val="hu-HU"/>
        </w:rPr>
        <w:t xml:space="preserve"> szak</w:t>
      </w:r>
      <w:r w:rsidR="00CC2A4E">
        <w:rPr>
          <w:rStyle w:val="None"/>
          <w:sz w:val="20"/>
          <w:szCs w:val="20"/>
          <w:lang w:val="hu-HU"/>
        </w:rPr>
        <w:t xml:space="preserve"> </w:t>
      </w:r>
    </w:p>
    <w:p w14:paraId="19EEEF8C" w14:textId="25537FD6" w:rsidR="009063FE" w:rsidRPr="00DC1346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145C6">
        <w:rPr>
          <w:rStyle w:val="None"/>
          <w:b/>
          <w:bCs/>
          <w:smallCaps/>
          <w:sz w:val="33"/>
          <w:szCs w:val="33"/>
          <w:lang w:val="hu-HU"/>
        </w:rPr>
        <w:t xml:space="preserve">Digitális Építészeti grafika </w:t>
      </w:r>
      <w:r w:rsidR="00DC5494">
        <w:rPr>
          <w:rStyle w:val="None"/>
          <w:b/>
          <w:bCs/>
          <w:smallCaps/>
          <w:sz w:val="33"/>
          <w:szCs w:val="33"/>
          <w:lang w:val="hu-HU"/>
        </w:rPr>
        <w:t>1</w:t>
      </w:r>
      <w:r w:rsidR="005145C6">
        <w:rPr>
          <w:rStyle w:val="None"/>
          <w:b/>
          <w:bCs/>
          <w:smallCaps/>
          <w:sz w:val="33"/>
          <w:szCs w:val="33"/>
          <w:lang w:val="hu-HU"/>
        </w:rPr>
        <w:t>A</w:t>
      </w:r>
      <w:r w:rsidR="002E03F6">
        <w:rPr>
          <w:rStyle w:val="None"/>
          <w:b/>
          <w:bCs/>
          <w:smallCaps/>
          <w:sz w:val="33"/>
          <w:szCs w:val="33"/>
          <w:lang w:val="hu-HU"/>
        </w:rPr>
        <w:t>.</w:t>
      </w:r>
    </w:p>
    <w:p w14:paraId="7E689DE1" w14:textId="43F36CBD" w:rsidR="00034EEB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145C6">
        <w:rPr>
          <w:rStyle w:val="None"/>
          <w:sz w:val="20"/>
          <w:szCs w:val="20"/>
          <w:lang w:val="hu-HU"/>
        </w:rPr>
        <w:t>PMKTELR00</w:t>
      </w:r>
      <w:r w:rsidR="00DC5494">
        <w:rPr>
          <w:rStyle w:val="None"/>
          <w:sz w:val="20"/>
          <w:szCs w:val="20"/>
          <w:lang w:val="hu-HU"/>
        </w:rPr>
        <w:t>7</w:t>
      </w:r>
    </w:p>
    <w:p w14:paraId="0E7DC0A5" w14:textId="67020AE3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145C6">
        <w:rPr>
          <w:rStyle w:val="None"/>
          <w:sz w:val="20"/>
          <w:szCs w:val="20"/>
          <w:lang w:val="hu-HU"/>
        </w:rPr>
        <w:t>premaster</w:t>
      </w:r>
    </w:p>
    <w:p w14:paraId="09542FD2" w14:textId="4D54F7EA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4E71D3">
        <w:rPr>
          <w:rStyle w:val="None"/>
          <w:sz w:val="20"/>
          <w:szCs w:val="20"/>
          <w:lang w:val="hu-HU"/>
        </w:rPr>
        <w:t>3</w:t>
      </w:r>
    </w:p>
    <w:p w14:paraId="7DBB2F67" w14:textId="09BD96AD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145C6">
        <w:rPr>
          <w:rStyle w:val="None"/>
          <w:sz w:val="20"/>
          <w:szCs w:val="20"/>
          <w:lang w:val="hu-HU"/>
        </w:rPr>
        <w:t>1/0</w:t>
      </w:r>
      <w:r w:rsidR="00E8115E">
        <w:rPr>
          <w:rStyle w:val="None"/>
          <w:sz w:val="20"/>
          <w:szCs w:val="20"/>
          <w:lang w:val="hu-HU"/>
        </w:rPr>
        <w:t>/</w:t>
      </w:r>
      <w:r w:rsidR="005145C6">
        <w:rPr>
          <w:rStyle w:val="None"/>
          <w:sz w:val="20"/>
          <w:szCs w:val="20"/>
          <w:lang w:val="hu-HU"/>
        </w:rPr>
        <w:t>1</w:t>
      </w:r>
    </w:p>
    <w:p w14:paraId="11167164" w14:textId="77777777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AA7EC0" w:rsidRPr="006967BB">
        <w:rPr>
          <w:rStyle w:val="None"/>
          <w:sz w:val="20"/>
          <w:szCs w:val="20"/>
          <w:lang w:val="hu-HU"/>
        </w:rPr>
        <w:t>félévközi jegy</w:t>
      </w:r>
      <w:r w:rsidR="00034EEB" w:rsidRPr="006967BB">
        <w:rPr>
          <w:rStyle w:val="None"/>
          <w:sz w:val="20"/>
          <w:szCs w:val="20"/>
          <w:lang w:val="hu-HU"/>
        </w:rPr>
        <w:t xml:space="preserve"> (f)</w:t>
      </w:r>
    </w:p>
    <w:p w14:paraId="3C6DBCD7" w14:textId="15FE40D9" w:rsidR="009063F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Előfeltételek</w:t>
      </w:r>
      <w:r w:rsidR="00B14D53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3669B3">
        <w:rPr>
          <w:rStyle w:val="None"/>
          <w:b/>
          <w:bCs/>
          <w:sz w:val="20"/>
          <w:szCs w:val="20"/>
          <w:lang w:val="hu-HU"/>
        </w:rPr>
        <w:t>nincs előfeltétel</w:t>
      </w:r>
    </w:p>
    <w:p w14:paraId="5EFC0CB8" w14:textId="77777777"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0149085D" w14:textId="77777777" w:rsidR="009F1DC5" w:rsidRPr="00A124D4" w:rsidRDefault="00AD01F1" w:rsidP="009F1DC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Pr="00714872">
        <w:rPr>
          <w:rStyle w:val="None"/>
          <w:bCs/>
          <w:color w:val="000000" w:themeColor="text1"/>
        </w:rPr>
        <w:tab/>
      </w:r>
      <w:r w:rsidR="009F1DC5">
        <w:rPr>
          <w:rStyle w:val="None"/>
          <w:bCs/>
          <w:color w:val="000000" w:themeColor="text1"/>
        </w:rPr>
        <w:t xml:space="preserve">Prof. </w:t>
      </w:r>
      <w:r w:rsidR="009F1DC5">
        <w:rPr>
          <w:rStyle w:val="None"/>
          <w:bCs/>
          <w:color w:val="000000" w:themeColor="text1"/>
          <w:sz w:val="18"/>
          <w:szCs w:val="18"/>
        </w:rPr>
        <w:t>Dr. Borsos Ágnes</w:t>
      </w:r>
    </w:p>
    <w:p w14:paraId="69D2960C" w14:textId="77777777" w:rsidR="009F1DC5" w:rsidRPr="00A124D4" w:rsidRDefault="009F1DC5" w:rsidP="009F1DC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A124D4">
        <w:rPr>
          <w:rStyle w:val="None"/>
          <w:b w:val="0"/>
          <w:sz w:val="18"/>
          <w:szCs w:val="18"/>
        </w:rPr>
        <w:t>Iroda: 7624 Magyarorsz</w:t>
      </w:r>
      <w:r>
        <w:rPr>
          <w:rStyle w:val="None"/>
          <w:b w:val="0"/>
          <w:sz w:val="18"/>
          <w:szCs w:val="18"/>
        </w:rPr>
        <w:t>ág, Pécs, Boszorkány u. 2. É81</w:t>
      </w:r>
    </w:p>
    <w:p w14:paraId="4ED34864" w14:textId="77777777" w:rsidR="009F1DC5" w:rsidRPr="00A124D4" w:rsidRDefault="009F1DC5" w:rsidP="009F1DC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None"/>
          <w:b w:val="0"/>
          <w:sz w:val="18"/>
          <w:szCs w:val="18"/>
        </w:rPr>
        <w:t>borsos.agnes @mik.pte.hu</w:t>
      </w:r>
    </w:p>
    <w:p w14:paraId="1A8CF734" w14:textId="77777777" w:rsidR="009F1DC5" w:rsidRDefault="009F1DC5" w:rsidP="009F1DC5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124D4">
        <w:rPr>
          <w:rStyle w:val="None"/>
          <w:b w:val="0"/>
          <w:sz w:val="18"/>
          <w:szCs w:val="18"/>
        </w:rPr>
        <w:tab/>
        <w:t xml:space="preserve">Munkahelyi telefon: </w:t>
      </w:r>
      <w:r>
        <w:rPr>
          <w:rStyle w:val="None"/>
          <w:b w:val="0"/>
          <w:sz w:val="18"/>
          <w:szCs w:val="18"/>
          <w:shd w:val="clear" w:color="auto" w:fill="FFFFFF"/>
        </w:rPr>
        <w:t>-</w:t>
      </w:r>
    </w:p>
    <w:p w14:paraId="3A39C439" w14:textId="77777777" w:rsidR="004E71D3" w:rsidRPr="00A124D4" w:rsidRDefault="004E71D3" w:rsidP="00AD01F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79594FFE" w14:textId="77777777" w:rsidR="00AD01F1" w:rsidRDefault="00AD01F1" w:rsidP="00AD01F1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07208EB7" w14:textId="586817C5" w:rsidR="004E71D3" w:rsidRPr="00A124D4" w:rsidRDefault="00AD01F1" w:rsidP="004E71D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4E71D3">
        <w:rPr>
          <w:rStyle w:val="None"/>
          <w:color w:val="000000" w:themeColor="text1"/>
          <w:shd w:val="clear" w:color="auto" w:fill="FFFFFF"/>
        </w:rPr>
        <w:t>Oktatók:</w:t>
      </w:r>
      <w:r w:rsidR="004E71D3" w:rsidRPr="004E71D3">
        <w:rPr>
          <w:rStyle w:val="None"/>
          <w:bCs/>
          <w:color w:val="000000" w:themeColor="text1"/>
        </w:rPr>
        <w:t xml:space="preserve"> </w:t>
      </w:r>
      <w:r w:rsidR="004E71D3" w:rsidRPr="00714872">
        <w:rPr>
          <w:rStyle w:val="None"/>
          <w:bCs/>
          <w:color w:val="000000" w:themeColor="text1"/>
        </w:rPr>
        <w:tab/>
      </w:r>
      <w:r w:rsidR="009F1DC5">
        <w:rPr>
          <w:rStyle w:val="None"/>
          <w:bCs/>
          <w:color w:val="000000" w:themeColor="text1"/>
        </w:rPr>
        <w:t xml:space="preserve">Dr. </w:t>
      </w:r>
      <w:r w:rsidR="006A1636">
        <w:rPr>
          <w:rStyle w:val="None"/>
          <w:bCs/>
          <w:color w:val="000000" w:themeColor="text1"/>
          <w:sz w:val="18"/>
          <w:szCs w:val="18"/>
        </w:rPr>
        <w:t xml:space="preserve">Jurdik Sarolta, </w:t>
      </w:r>
      <w:r w:rsidR="00E15666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070FC3D2" w14:textId="441473AA" w:rsidR="004E71D3" w:rsidRPr="00A124D4" w:rsidRDefault="004E71D3" w:rsidP="004E71D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A124D4">
        <w:rPr>
          <w:rStyle w:val="None"/>
          <w:b w:val="0"/>
          <w:sz w:val="18"/>
          <w:szCs w:val="18"/>
        </w:rPr>
        <w:t>Iroda: 7624 Magyarorsz</w:t>
      </w:r>
      <w:r>
        <w:rPr>
          <w:rStyle w:val="None"/>
          <w:b w:val="0"/>
          <w:sz w:val="18"/>
          <w:szCs w:val="18"/>
        </w:rPr>
        <w:t xml:space="preserve">ág, Pécs, Boszorkány u. 2. </w:t>
      </w:r>
      <w:r w:rsidR="006A1636">
        <w:rPr>
          <w:rStyle w:val="None"/>
          <w:b w:val="0"/>
          <w:sz w:val="18"/>
          <w:szCs w:val="18"/>
        </w:rPr>
        <w:t>É81</w:t>
      </w:r>
    </w:p>
    <w:p w14:paraId="02D811C1" w14:textId="08B796E4" w:rsidR="004E71D3" w:rsidRPr="00A124D4" w:rsidRDefault="004E71D3" w:rsidP="004E71D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 w:val="0"/>
          <w:sz w:val="18"/>
          <w:szCs w:val="18"/>
        </w:rPr>
        <w:tab/>
        <w:t xml:space="preserve">E-mail: </w:t>
      </w:r>
      <w:bookmarkStart w:id="0" w:name="_Hlk145250765"/>
      <w:r w:rsidR="006A1636">
        <w:rPr>
          <w:rStyle w:val="None"/>
          <w:b w:val="0"/>
          <w:sz w:val="18"/>
          <w:szCs w:val="18"/>
        </w:rPr>
        <w:t>ju</w:t>
      </w:r>
      <w:r w:rsidR="002E4530">
        <w:rPr>
          <w:rStyle w:val="None"/>
          <w:b w:val="0"/>
          <w:sz w:val="18"/>
          <w:szCs w:val="18"/>
        </w:rPr>
        <w:t>rdik.sarolta</w:t>
      </w:r>
      <w:bookmarkEnd w:id="0"/>
      <w:r>
        <w:rPr>
          <w:rStyle w:val="None"/>
          <w:b w:val="0"/>
          <w:sz w:val="18"/>
          <w:szCs w:val="18"/>
        </w:rPr>
        <w:t>@mik.pte.hu</w:t>
      </w:r>
    </w:p>
    <w:p w14:paraId="362DD103" w14:textId="25668668" w:rsidR="004E71D3" w:rsidRDefault="004E71D3" w:rsidP="004E71D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124D4">
        <w:rPr>
          <w:rStyle w:val="None"/>
          <w:b w:val="0"/>
          <w:sz w:val="18"/>
          <w:szCs w:val="18"/>
        </w:rPr>
        <w:tab/>
        <w:t xml:space="preserve">Munkahelyi telefon: </w:t>
      </w:r>
      <w:r w:rsidR="006A1636">
        <w:rPr>
          <w:rStyle w:val="None"/>
          <w:b w:val="0"/>
          <w:sz w:val="18"/>
          <w:szCs w:val="18"/>
          <w:shd w:val="clear" w:color="auto" w:fill="FFFFFF"/>
        </w:rPr>
        <w:t>-</w:t>
      </w:r>
    </w:p>
    <w:p w14:paraId="6FDEC7BC" w14:textId="192A4EDF" w:rsidR="00DC1346" w:rsidRDefault="00DC1346" w:rsidP="004E71D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600E9B73" w14:textId="77777777" w:rsidR="00DC1346" w:rsidRPr="00A124D4" w:rsidRDefault="00DC1346" w:rsidP="00AD01F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4012A93" w14:textId="4248A3AA" w:rsidR="00B14D53" w:rsidRPr="00B14D53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5A78B5BC" w14:textId="77777777" w:rsidR="001A5EFA" w:rsidRPr="006967B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14:paraId="3D95832F" w14:textId="3EE203BB" w:rsidR="002B633B" w:rsidRPr="00542CDF" w:rsidRDefault="00DC1346" w:rsidP="00CF36E8">
      <w:pPr>
        <w:pStyle w:val="Alaprtelmezett"/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eastAsia="en-US"/>
        </w:rPr>
      </w:pPr>
      <w:r w:rsidRPr="00542CDF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eastAsia="en-US"/>
        </w:rPr>
        <w:t xml:space="preserve">A tárgy </w:t>
      </w:r>
      <w:r w:rsidR="002B633B" w:rsidRPr="00542CDF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eastAsia="en-US"/>
        </w:rPr>
        <w:t>a</w:t>
      </w:r>
      <w:r w:rsidR="00CF36E8" w:rsidRPr="00542CDF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eastAsia="en-US"/>
        </w:rPr>
        <w:t>z építészeti tervezés grafikai prezentációját segíti elő. Számítógépes programok segítségével az oktató által kiadott feladatok - a kurzus keretein belül és önálló otthoni munkával – magas esztétikai és grafikai minőségű feldolgozása.</w:t>
      </w:r>
    </w:p>
    <w:p w14:paraId="4863CCAD" w14:textId="4F8AC6EC" w:rsidR="00705DF3" w:rsidRPr="00705DF3" w:rsidRDefault="00171C3D" w:rsidP="00705DF3">
      <w:pPr>
        <w:pStyle w:val="Cmsor2"/>
        <w:jc w:val="both"/>
        <w:rPr>
          <w:lang w:val="hu-HU"/>
        </w:rPr>
      </w:pPr>
      <w:r w:rsidRPr="006967BB">
        <w:rPr>
          <w:rStyle w:val="None"/>
          <w:lang w:val="hu-HU"/>
        </w:rPr>
        <w:t>Oktatás célja</w:t>
      </w:r>
    </w:p>
    <w:p w14:paraId="51A389DC" w14:textId="4EFCC46F" w:rsidR="00CB2DEC" w:rsidRPr="00705DF3" w:rsidRDefault="008E49DF" w:rsidP="005077BE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 w:rsidRPr="00542CDF">
        <w:rPr>
          <w:sz w:val="20"/>
          <w:lang w:val="hu-HU"/>
        </w:rPr>
        <w:t xml:space="preserve">A </w:t>
      </w:r>
      <w:r w:rsidR="00CF36E8" w:rsidRPr="00542CDF">
        <w:rPr>
          <w:sz w:val="20"/>
          <w:lang w:val="hu-HU"/>
        </w:rPr>
        <w:t>grafikai tervezés és ábrázolás</w:t>
      </w:r>
      <w:r w:rsidR="005077BE" w:rsidRPr="00542CDF">
        <w:rPr>
          <w:sz w:val="20"/>
          <w:lang w:val="hu-HU"/>
        </w:rPr>
        <w:t xml:space="preserve"> módszerének, alapelveinek elméleti és gyakorlati elsajátítása.</w:t>
      </w:r>
      <w:r w:rsidR="001B040A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A műszaki</w:t>
      </w:r>
      <w:r w:rsidR="00705DF3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ábrázolás</w:t>
      </w:r>
      <w:r w:rsidR="001B040A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(rajzi és térbeli)</w:t>
      </w:r>
      <w:r w:rsidR="00705DF3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és modellezés technikai fejlesztése és a terv prezentálás gyakorlása.</w:t>
      </w:r>
      <w:r w:rsidR="00CB2DEC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</w:t>
      </w:r>
    </w:p>
    <w:p w14:paraId="0F567D07" w14:textId="45B50CEB" w:rsidR="006967BB" w:rsidRP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Tantárgy tartalma</w:t>
      </w:r>
    </w:p>
    <w:p w14:paraId="3BA8A558" w14:textId="5A43B3EB" w:rsidR="00A0253D" w:rsidRPr="00542CDF" w:rsidRDefault="00A0253D" w:rsidP="005077BE">
      <w:pPr>
        <w:widowControl w:val="0"/>
        <w:jc w:val="both"/>
        <w:rPr>
          <w:lang w:val="hu-HU"/>
        </w:rPr>
      </w:pPr>
      <w:r w:rsidRPr="00542CDF">
        <w:rPr>
          <w:sz w:val="20"/>
          <w:lang w:val="hu-HU"/>
        </w:rPr>
        <w:t>Az előadá</w:t>
      </w:r>
      <w:r w:rsidR="00CF36E8" w:rsidRPr="00542CDF">
        <w:rPr>
          <w:sz w:val="20"/>
          <w:lang w:val="hu-HU"/>
        </w:rPr>
        <w:t>sok alkalmával a kurzus hallgatói megismerkednek a grafikai programok rendszerével, felhasználó felületeivel</w:t>
      </w:r>
      <w:r w:rsidRPr="00542CDF">
        <w:rPr>
          <w:sz w:val="20"/>
          <w:lang w:val="hu-HU"/>
        </w:rPr>
        <w:t>. Cél az alapvető ismeretanyag elsajátításán túl, kortárs példák segítségével helyes és korszerű gondolkodásmód, magatartás kialakítása.</w:t>
      </w:r>
    </w:p>
    <w:p w14:paraId="197F09F9" w14:textId="77777777" w:rsidR="00A0253D" w:rsidRPr="00542CDF" w:rsidRDefault="00A0253D" w:rsidP="005077BE">
      <w:pPr>
        <w:widowControl w:val="0"/>
        <w:jc w:val="both"/>
        <w:rPr>
          <w:lang w:val="hu-HU"/>
        </w:rPr>
      </w:pPr>
    </w:p>
    <w:p w14:paraId="633AC5E4" w14:textId="5AA44B43" w:rsidR="00A0253D" w:rsidRPr="00542CDF" w:rsidRDefault="00A0253D" w:rsidP="00A0253D">
      <w:pPr>
        <w:widowControl w:val="0"/>
        <w:jc w:val="both"/>
        <w:rPr>
          <w:lang w:val="hu-HU"/>
        </w:rPr>
      </w:pPr>
      <w:r w:rsidRPr="00542CDF">
        <w:rPr>
          <w:sz w:val="20"/>
          <w:lang w:val="hu-HU"/>
        </w:rPr>
        <w:t xml:space="preserve">A gyakorlati órák keretében az elsajátított elméleti tudás alkalmazására kerül sor. A csoportos foglalkozás során a gyakorlatvezető segíti elsajátítani a </w:t>
      </w:r>
      <w:r w:rsidR="006A1636" w:rsidRPr="00542CDF">
        <w:rPr>
          <w:sz w:val="20"/>
          <w:lang w:val="hu-HU"/>
        </w:rPr>
        <w:t>grafikai tervezési folyamatot</w:t>
      </w:r>
      <w:r w:rsidRPr="00542CDF">
        <w:rPr>
          <w:sz w:val="20"/>
          <w:lang w:val="hu-HU"/>
        </w:rPr>
        <w:t xml:space="preserve">. </w:t>
      </w:r>
    </w:p>
    <w:p w14:paraId="27F6C852" w14:textId="1E028CA0" w:rsidR="00A0253D" w:rsidRPr="00542CDF" w:rsidRDefault="00A0253D" w:rsidP="005077BE">
      <w:pPr>
        <w:widowControl w:val="0"/>
        <w:jc w:val="both"/>
        <w:rPr>
          <w:sz w:val="20"/>
          <w:lang w:val="hu-HU"/>
        </w:rPr>
      </w:pPr>
    </w:p>
    <w:p w14:paraId="6BCA843B" w14:textId="2277E544" w:rsidR="005077BE" w:rsidRPr="00542CDF" w:rsidRDefault="005077BE" w:rsidP="00CF36E8">
      <w:pPr>
        <w:widowControl w:val="0"/>
        <w:jc w:val="both"/>
        <w:rPr>
          <w:lang w:val="hu-HU"/>
        </w:rPr>
      </w:pPr>
      <w:r w:rsidRPr="00542CDF">
        <w:rPr>
          <w:sz w:val="20"/>
          <w:lang w:val="hu-HU"/>
        </w:rPr>
        <w:t>A szeme</w:t>
      </w:r>
      <w:r w:rsidR="008E49DF" w:rsidRPr="00542CDF">
        <w:rPr>
          <w:sz w:val="20"/>
          <w:lang w:val="hu-HU"/>
        </w:rPr>
        <w:t xml:space="preserve">szter </w:t>
      </w:r>
      <w:r w:rsidR="00CF36E8" w:rsidRPr="00542CDF">
        <w:rPr>
          <w:sz w:val="20"/>
          <w:lang w:val="hu-HU"/>
        </w:rPr>
        <w:t>során több grafikai feladat órán történő feldolgozása mellett, önálló otthoni munkát is kapnak a hallgatók.</w:t>
      </w:r>
    </w:p>
    <w:p w14:paraId="602A48C9" w14:textId="77777777" w:rsidR="00862B15" w:rsidRPr="006967BB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C8012D" w14:textId="6C7F8A7B" w:rsidR="001A65E0" w:rsidRPr="00542CDF" w:rsidRDefault="001A65E0" w:rsidP="001A65E0">
      <w:pPr>
        <w:widowControl w:val="0"/>
        <w:jc w:val="both"/>
        <w:rPr>
          <w:lang w:val="hu-HU"/>
        </w:rPr>
      </w:pPr>
      <w:r w:rsidRPr="00542CDF">
        <w:rPr>
          <w:sz w:val="20"/>
          <w:lang w:val="hu-HU"/>
        </w:rPr>
        <w:t xml:space="preserve">A feladatok, követelmények kiadása a tematika szerint történik, melyek az előadás anyagaival, segédletekkel egyetemben a tantárgy </w:t>
      </w:r>
      <w:r w:rsidR="006A1636" w:rsidRPr="00542CDF">
        <w:rPr>
          <w:b/>
          <w:sz w:val="20"/>
          <w:lang w:val="hu-HU"/>
        </w:rPr>
        <w:t>Teams</w:t>
      </w:r>
      <w:r w:rsidRPr="00542CDF">
        <w:rPr>
          <w:sz w:val="20"/>
          <w:lang w:val="hu-HU"/>
        </w:rPr>
        <w:t xml:space="preserve"> felületére feltöltésre kerülnek. A tantárgyhoz kapcsolódó információk ugyancsak ezen a felületen lesznek elérhetőek.</w:t>
      </w:r>
    </w:p>
    <w:p w14:paraId="241EDB13" w14:textId="77777777" w:rsidR="00034EEB" w:rsidRPr="006967B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171C3D" w:rsidRPr="006967BB">
        <w:rPr>
          <w:rStyle w:val="None"/>
          <w:lang w:val="hu-HU"/>
        </w:rPr>
        <w:t>nkérési és értékelési rendszere</w:t>
      </w:r>
    </w:p>
    <w:p w14:paraId="4EC7239F" w14:textId="77777777" w:rsidR="00152AEC" w:rsidRPr="007148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C2071DC" w14:textId="629F3A31" w:rsidR="00862B15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z aktív órai jelenlét, a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feladatok határidőre való elkészítése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, bemutatása, az alaki és formai követelmények betar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tása.</w:t>
      </w:r>
    </w:p>
    <w:p w14:paraId="753202CC" w14:textId="77777777" w:rsidR="00714872" w:rsidRPr="006967BB" w:rsidRDefault="0071487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AA23A7B" w14:textId="72B5B60A" w:rsidR="00A35705" w:rsidRDefault="00A3570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tantárgy félévközi jeggyel zárul. A félév zárása a 15. héten történik.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 A gyakorlati foglalkozásokon való igazolt jelenlét a tematikában rögzített aktuális munkarész bemutatásával történik! A gyakorlatvezető jelenléti ívet</w:t>
      </w:r>
      <w:r w:rsidR="00DD760F">
        <w:rPr>
          <w:rStyle w:val="None"/>
          <w:rFonts w:eastAsia="Times New Roman"/>
          <w:sz w:val="20"/>
          <w:szCs w:val="20"/>
          <w:lang w:val="hu-HU"/>
        </w:rPr>
        <w:t>/</w:t>
      </w:r>
      <w:r w:rsidR="00DD760F" w:rsidRPr="00542CDF">
        <w:rPr>
          <w:lang w:val="hu-HU"/>
        </w:rPr>
        <w:t xml:space="preserve"> </w:t>
      </w:r>
      <w:r w:rsidR="00DD760F" w:rsidRPr="00DD760F">
        <w:rPr>
          <w:rStyle w:val="None"/>
          <w:rFonts w:eastAsia="Times New Roman"/>
          <w:sz w:val="20"/>
          <w:szCs w:val="20"/>
          <w:lang w:val="hu-HU"/>
        </w:rPr>
        <w:t>konzultációs lapo</w:t>
      </w:r>
      <w:r w:rsidR="00DD760F">
        <w:rPr>
          <w:rStyle w:val="None"/>
          <w:rFonts w:eastAsia="Times New Roman"/>
          <w:sz w:val="20"/>
          <w:szCs w:val="20"/>
          <w:lang w:val="hu-HU"/>
        </w:rPr>
        <w:t>t</w:t>
      </w:r>
      <w:r w:rsidR="00DD760F" w:rsidRPr="00DD760F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>vezetnek</w:t>
      </w:r>
      <w:r w:rsidR="00B274E1" w:rsidRPr="006967BB">
        <w:rPr>
          <w:rStyle w:val="None"/>
          <w:rFonts w:eastAsia="Times New Roman"/>
          <w:b/>
          <w:sz w:val="20"/>
          <w:szCs w:val="20"/>
          <w:lang w:val="hu-HU"/>
        </w:rPr>
        <w:t xml:space="preserve">, megjelent, 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="00B274E1" w:rsidRPr="006967BB">
        <w:rPr>
          <w:rStyle w:val="None"/>
          <w:rFonts w:eastAsia="Times New Roman"/>
          <w:b/>
          <w:sz w:val="20"/>
          <w:szCs w:val="20"/>
          <w:lang w:val="hu-HU"/>
        </w:rPr>
        <w:t>nem jelent meg/ nem készült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 bejegyzéssel.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félév során a hallgató munkájáról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két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alkalommal ad számot vizuális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 prezentáció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keretében oktató</w:t>
      </w:r>
      <w:r w:rsidR="006A1636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szakmai zsűrije el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őtt.</w:t>
      </w:r>
    </w:p>
    <w:p w14:paraId="22629E5D" w14:textId="77777777" w:rsidR="00CB2DEC" w:rsidRPr="006967BB" w:rsidRDefault="00CB2D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00BF6DC" w14:textId="77847FE2" w:rsidR="00862B15" w:rsidRPr="00C61002" w:rsidRDefault="00A35705" w:rsidP="0066620B">
      <w:pPr>
        <w:pStyle w:val="Nincstrkz"/>
        <w:jc w:val="both"/>
        <w:rPr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Az értékelés GO-NO GO rendszerben zajlik</w:t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9E6122" w:rsidRPr="00C61002">
        <w:rPr>
          <w:sz w:val="20"/>
          <w:szCs w:val="20"/>
          <w:lang w:val="hu-HU"/>
        </w:rPr>
        <w:t>(</w:t>
      </w:r>
      <w:r w:rsidR="00A06131" w:rsidRPr="00C61002">
        <w:rPr>
          <w:sz w:val="20"/>
          <w:szCs w:val="20"/>
          <w:lang w:val="hu-HU"/>
        </w:rPr>
        <w:t xml:space="preserve">jól </w:t>
      </w:r>
      <w:r w:rsidR="009E6122" w:rsidRPr="00C61002">
        <w:rPr>
          <w:sz w:val="20"/>
          <w:szCs w:val="20"/>
          <w:lang w:val="hu-HU"/>
        </w:rPr>
        <w:t xml:space="preserve">megfelelt és elfogadásra került, </w:t>
      </w:r>
      <w:r w:rsidR="00A06131" w:rsidRPr="00C61002">
        <w:rPr>
          <w:sz w:val="20"/>
          <w:szCs w:val="20"/>
          <w:lang w:val="hu-HU"/>
        </w:rPr>
        <w:t xml:space="preserve">megfelelt és elfogadásra került, nem </w:t>
      </w:r>
      <w:r w:rsidR="009E6122" w:rsidRPr="00C61002">
        <w:rPr>
          <w:sz w:val="20"/>
          <w:szCs w:val="20"/>
          <w:lang w:val="hu-HU"/>
        </w:rPr>
        <w:t xml:space="preserve">felelt </w:t>
      </w:r>
      <w:r w:rsidR="00A06131" w:rsidRPr="00C61002">
        <w:rPr>
          <w:sz w:val="20"/>
          <w:szCs w:val="20"/>
          <w:lang w:val="hu-HU"/>
        </w:rPr>
        <w:t xml:space="preserve">meg </w:t>
      </w:r>
      <w:r w:rsidR="009E6122" w:rsidRPr="00C61002">
        <w:rPr>
          <w:sz w:val="20"/>
          <w:szCs w:val="20"/>
          <w:lang w:val="hu-HU"/>
        </w:rPr>
        <w:t xml:space="preserve">és elutasításra került). </w:t>
      </w:r>
    </w:p>
    <w:p w14:paraId="145385CE" w14:textId="2AF6A61F" w:rsidR="00862B15" w:rsidRDefault="00862B15" w:rsidP="00862B15">
      <w:pPr>
        <w:pStyle w:val="Nincstrkz"/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 xml:space="preserve">A GO (megfelelt) prezentációk pontozással </w:t>
      </w:r>
      <w:r w:rsidR="00A06131" w:rsidRPr="00C61002">
        <w:rPr>
          <w:sz w:val="20"/>
          <w:szCs w:val="20"/>
          <w:lang w:val="hu-HU"/>
        </w:rPr>
        <w:t>kerülnek értékelésre</w:t>
      </w:r>
      <w:r w:rsidRPr="00C61002">
        <w:rPr>
          <w:sz w:val="20"/>
          <w:szCs w:val="20"/>
          <w:lang w:val="hu-HU"/>
        </w:rPr>
        <w:t xml:space="preserve"> az alábbiak szerint:</w:t>
      </w:r>
    </w:p>
    <w:p w14:paraId="534FCF46" w14:textId="77777777" w:rsidR="00682EC3" w:rsidRPr="00C61002" w:rsidRDefault="00682EC3" w:rsidP="00862B15">
      <w:pPr>
        <w:pStyle w:val="Nincstrkz"/>
        <w:jc w:val="both"/>
        <w:rPr>
          <w:sz w:val="20"/>
          <w:szCs w:val="20"/>
          <w:lang w:val="hu-HU"/>
        </w:rPr>
      </w:pPr>
    </w:p>
    <w:p w14:paraId="3D9D8EBF" w14:textId="30AC32EC" w:rsidR="001B040A" w:rsidRDefault="00682EC3" w:rsidP="00682EC3">
      <w:pPr>
        <w:pStyle w:val="Nincstrkz"/>
        <w:numPr>
          <w:ilvl w:val="0"/>
          <w:numId w:val="26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órai munka</w:t>
      </w:r>
      <w:r w:rsidR="001B040A">
        <w:rPr>
          <w:sz w:val="20"/>
          <w:szCs w:val="20"/>
          <w:lang w:val="hu-HU"/>
        </w:rPr>
        <w:tab/>
      </w:r>
      <w:r w:rsidR="001B040A">
        <w:rPr>
          <w:sz w:val="20"/>
          <w:szCs w:val="20"/>
          <w:lang w:val="hu-HU"/>
        </w:rPr>
        <w:tab/>
      </w:r>
    </w:p>
    <w:p w14:paraId="6A1B435F" w14:textId="23307289" w:rsidR="00682EC3" w:rsidRDefault="00542CDF" w:rsidP="00682EC3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4</w:t>
      </w:r>
      <w:r w:rsidR="00682EC3">
        <w:rPr>
          <w:sz w:val="20"/>
          <w:szCs w:val="20"/>
          <w:lang w:val="hu-HU"/>
        </w:rPr>
        <w:t>. heti órai munka</w:t>
      </w:r>
      <w:r w:rsidR="00682EC3">
        <w:rPr>
          <w:sz w:val="20"/>
          <w:szCs w:val="20"/>
          <w:lang w:val="hu-HU"/>
        </w:rPr>
        <w:tab/>
        <w:t>5 pont</w:t>
      </w:r>
    </w:p>
    <w:p w14:paraId="5AFBDBD4" w14:textId="5DA473EE" w:rsidR="00682EC3" w:rsidRDefault="00542CDF" w:rsidP="00682EC3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6</w:t>
      </w:r>
      <w:r w:rsidR="00682EC3">
        <w:rPr>
          <w:sz w:val="20"/>
          <w:szCs w:val="20"/>
          <w:lang w:val="hu-HU"/>
        </w:rPr>
        <w:t>. heti munka</w:t>
      </w:r>
      <w:r w:rsidR="00682EC3">
        <w:rPr>
          <w:sz w:val="20"/>
          <w:szCs w:val="20"/>
          <w:lang w:val="hu-HU"/>
        </w:rPr>
        <w:tab/>
        <w:t>5 pont</w:t>
      </w:r>
    </w:p>
    <w:p w14:paraId="46D7A809" w14:textId="51782681" w:rsidR="001B040A" w:rsidRPr="00C61002" w:rsidRDefault="00682EC3" w:rsidP="00793C8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10. heti munka</w:t>
      </w:r>
      <w:r w:rsidR="001B040A" w:rsidRPr="00C61002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>5 pont</w:t>
      </w:r>
      <w:r w:rsidR="001B040A" w:rsidRPr="00C61002">
        <w:rPr>
          <w:sz w:val="20"/>
          <w:szCs w:val="20"/>
          <w:lang w:val="hu-HU"/>
        </w:rPr>
        <w:tab/>
      </w:r>
      <w:r w:rsidR="001B040A" w:rsidRPr="00C61002">
        <w:rPr>
          <w:sz w:val="20"/>
          <w:szCs w:val="20"/>
          <w:lang w:val="hu-HU"/>
        </w:rPr>
        <w:tab/>
      </w:r>
      <w:r w:rsidR="001B040A" w:rsidRPr="00C61002">
        <w:rPr>
          <w:sz w:val="20"/>
          <w:szCs w:val="20"/>
          <w:lang w:val="hu-HU"/>
        </w:rPr>
        <w:tab/>
      </w:r>
      <w:r w:rsidR="001B040A" w:rsidRPr="00C61002">
        <w:rPr>
          <w:sz w:val="20"/>
          <w:szCs w:val="20"/>
          <w:lang w:val="hu-HU"/>
        </w:rPr>
        <w:tab/>
      </w:r>
    </w:p>
    <w:p w14:paraId="5A562BD2" w14:textId="1C6E8E83" w:rsidR="001B040A" w:rsidRPr="002E6C97" w:rsidRDefault="00682EC3" w:rsidP="00682EC3">
      <w:pPr>
        <w:pStyle w:val="Nincstrkz"/>
        <w:numPr>
          <w:ilvl w:val="0"/>
          <w:numId w:val="26"/>
        </w:numPr>
        <w:tabs>
          <w:tab w:val="left" w:pos="3402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feladatok</w:t>
      </w:r>
    </w:p>
    <w:p w14:paraId="7BCFC8C7" w14:textId="321A5649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1.feladat</w:t>
      </w:r>
      <w:r>
        <w:rPr>
          <w:sz w:val="20"/>
          <w:szCs w:val="20"/>
          <w:lang w:val="hu-HU"/>
        </w:rPr>
        <w:tab/>
      </w:r>
      <w:r w:rsidR="000569B5">
        <w:rPr>
          <w:sz w:val="20"/>
          <w:szCs w:val="20"/>
          <w:lang w:val="hu-HU"/>
        </w:rPr>
        <w:t>4</w:t>
      </w:r>
      <w:r>
        <w:rPr>
          <w:sz w:val="20"/>
          <w:szCs w:val="20"/>
          <w:lang w:val="hu-HU"/>
        </w:rPr>
        <w:t>5 pont</w:t>
      </w:r>
    </w:p>
    <w:p w14:paraId="20789CA1" w14:textId="6DCC843F" w:rsidR="00682EC3" w:rsidRDefault="00682EC3" w:rsidP="00691440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2.feladat</w:t>
      </w:r>
      <w:r>
        <w:rPr>
          <w:sz w:val="20"/>
          <w:szCs w:val="20"/>
          <w:lang w:val="hu-HU"/>
        </w:rPr>
        <w:tab/>
      </w:r>
      <w:r w:rsidR="000569B5">
        <w:rPr>
          <w:sz w:val="20"/>
          <w:szCs w:val="20"/>
          <w:lang w:val="hu-HU"/>
        </w:rPr>
        <w:t>4</w:t>
      </w:r>
      <w:r>
        <w:rPr>
          <w:sz w:val="20"/>
          <w:szCs w:val="20"/>
          <w:lang w:val="hu-HU"/>
        </w:rPr>
        <w:t>0 pont</w:t>
      </w:r>
    </w:p>
    <w:p w14:paraId="5D1EF443" w14:textId="77777777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</w:p>
    <w:p w14:paraId="5ED8B9E9" w14:textId="77777777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</w:p>
    <w:p w14:paraId="164F2DAE" w14:textId="77777777" w:rsidR="00682EC3" w:rsidRDefault="00682EC3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</w:p>
    <w:p w14:paraId="32F4402A" w14:textId="3B611429" w:rsidR="001B040A" w:rsidRPr="009B42BA" w:rsidRDefault="009B42BA" w:rsidP="009B42B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="001B040A" w:rsidRPr="00C61002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23012" wp14:editId="518AE5AD">
                <wp:simplePos x="0" y="0"/>
                <wp:positionH relativeFrom="column">
                  <wp:posOffset>-3284</wp:posOffset>
                </wp:positionH>
                <wp:positionV relativeFrom="paragraph">
                  <wp:posOffset>140682</wp:posOffset>
                </wp:positionV>
                <wp:extent cx="5710687" cy="0"/>
                <wp:effectExtent l="0" t="0" r="23495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687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D0321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1.1pt" to="449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" strokecolor="black [3213]" strokeweight=".25pt"/>
            </w:pict>
          </mc:Fallback>
        </mc:AlternateContent>
      </w:r>
    </w:p>
    <w:p w14:paraId="5F4E59C8" w14:textId="77777777" w:rsidR="001B040A" w:rsidRPr="00C61002" w:rsidRDefault="001B040A" w:rsidP="00C6132F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2E6C97">
        <w:rPr>
          <w:b/>
          <w:sz w:val="20"/>
          <w:szCs w:val="20"/>
          <w:lang w:val="hu-HU"/>
        </w:rPr>
        <w:t>Megszerezhető maximum pont</w:t>
      </w:r>
      <w:r>
        <w:rPr>
          <w:sz w:val="20"/>
          <w:szCs w:val="20"/>
          <w:lang w:val="hu-HU"/>
        </w:rPr>
        <w:tab/>
      </w:r>
      <w:r w:rsidRPr="002E6C97">
        <w:rPr>
          <w:b/>
          <w:sz w:val="20"/>
          <w:szCs w:val="20"/>
          <w:lang w:val="hu-HU"/>
        </w:rPr>
        <w:t>100p</w:t>
      </w:r>
    </w:p>
    <w:p w14:paraId="5BD73548" w14:textId="77777777" w:rsidR="001B040A" w:rsidRDefault="001B040A" w:rsidP="00C6132F">
      <w:pPr>
        <w:pStyle w:val="Nincstrkz"/>
        <w:jc w:val="both"/>
        <w:rPr>
          <w:color w:val="528F2A" w:themeColor="accent2" w:themeShade="BF"/>
          <w:sz w:val="20"/>
          <w:szCs w:val="20"/>
          <w:lang w:val="hu-HU"/>
        </w:rPr>
      </w:pPr>
    </w:p>
    <w:p w14:paraId="61C7BB4F" w14:textId="77777777" w:rsidR="00F02E2C" w:rsidRPr="00C61002" w:rsidRDefault="00F02E2C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85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 xml:space="preserve"> – 100 p </w:t>
      </w:r>
      <w:r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 xml:space="preserve">100%  </w:t>
      </w:r>
      <w:r w:rsidRPr="00C61002">
        <w:rPr>
          <w:sz w:val="20"/>
          <w:szCs w:val="20"/>
          <w:lang w:val="hu-HU"/>
        </w:rPr>
        <w:tab/>
        <w:t xml:space="preserve">A (5, jeles,excellent,sehr gut) </w:t>
      </w:r>
    </w:p>
    <w:p w14:paraId="4669A42F" w14:textId="2D9ABD25" w:rsidR="00F02E2C" w:rsidRPr="00C61002" w:rsidRDefault="00F02E2C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7</w:t>
      </w:r>
      <w:r w:rsidR="00616A4A">
        <w:rPr>
          <w:sz w:val="20"/>
          <w:szCs w:val="20"/>
          <w:lang w:val="hu-HU"/>
        </w:rPr>
        <w:t>0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  <w:t xml:space="preserve"> – 84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  <w:t>84</w:t>
      </w:r>
      <w:r w:rsidRPr="00C61002">
        <w:rPr>
          <w:sz w:val="20"/>
          <w:szCs w:val="20"/>
          <w:lang w:val="hu-HU"/>
        </w:rPr>
        <w:t>%</w:t>
      </w:r>
      <w:r w:rsidRPr="00C61002">
        <w:rPr>
          <w:sz w:val="20"/>
          <w:szCs w:val="20"/>
          <w:lang w:val="hu-HU"/>
        </w:rPr>
        <w:tab/>
        <w:t xml:space="preserve">B (4, jó, good, gut) </w:t>
      </w:r>
    </w:p>
    <w:p w14:paraId="5DCC7AC9" w14:textId="11FB3EE9" w:rsidR="00F02E2C" w:rsidRPr="00C61002" w:rsidRDefault="00616A4A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55</w:t>
      </w:r>
      <w:r w:rsidR="00F02E2C" w:rsidRPr="00C61002">
        <w:rPr>
          <w:sz w:val="20"/>
          <w:szCs w:val="20"/>
          <w:lang w:val="hu-HU"/>
        </w:rPr>
        <w:t xml:space="preserve"> p</w:t>
      </w:r>
      <w:r w:rsidR="00F02E2C">
        <w:rPr>
          <w:sz w:val="20"/>
          <w:szCs w:val="20"/>
          <w:lang w:val="hu-HU"/>
        </w:rPr>
        <w:tab/>
        <w:t xml:space="preserve"> – </w:t>
      </w:r>
      <w:r>
        <w:rPr>
          <w:sz w:val="20"/>
          <w:szCs w:val="20"/>
          <w:lang w:val="hu-HU"/>
        </w:rPr>
        <w:t>69</w:t>
      </w:r>
      <w:r w:rsidR="00F02E2C" w:rsidRPr="00C61002">
        <w:rPr>
          <w:sz w:val="20"/>
          <w:szCs w:val="20"/>
          <w:lang w:val="hu-HU"/>
        </w:rPr>
        <w:t xml:space="preserve"> p </w:t>
      </w:r>
      <w:r w:rsidR="00F02E2C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>69</w:t>
      </w:r>
      <w:r w:rsidR="00F02E2C" w:rsidRPr="00C61002">
        <w:rPr>
          <w:sz w:val="20"/>
          <w:szCs w:val="20"/>
          <w:lang w:val="hu-HU"/>
        </w:rPr>
        <w:t xml:space="preserve">% </w:t>
      </w:r>
      <w:r w:rsidR="00F02E2C" w:rsidRPr="00C61002">
        <w:rPr>
          <w:sz w:val="20"/>
          <w:szCs w:val="20"/>
          <w:lang w:val="hu-HU"/>
        </w:rPr>
        <w:tab/>
        <w:t xml:space="preserve">C (3, közepes, avarage, befriedigend) </w:t>
      </w:r>
    </w:p>
    <w:p w14:paraId="088F5773" w14:textId="17631BC9" w:rsidR="00F02E2C" w:rsidRPr="00C61002" w:rsidRDefault="00616A4A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lastRenderedPageBreak/>
        <w:t>4</w:t>
      </w:r>
      <w:r w:rsidR="00F02E2C">
        <w:rPr>
          <w:sz w:val="20"/>
          <w:szCs w:val="20"/>
          <w:lang w:val="hu-HU"/>
        </w:rPr>
        <w:t>0</w:t>
      </w:r>
      <w:r w:rsidR="00F02E2C" w:rsidRPr="00C61002">
        <w:rPr>
          <w:sz w:val="20"/>
          <w:szCs w:val="20"/>
          <w:lang w:val="hu-HU"/>
        </w:rPr>
        <w:t xml:space="preserve"> p</w:t>
      </w:r>
      <w:r w:rsidR="00F02E2C">
        <w:rPr>
          <w:sz w:val="20"/>
          <w:szCs w:val="20"/>
          <w:lang w:val="hu-HU"/>
        </w:rPr>
        <w:tab/>
        <w:t xml:space="preserve"> – 5</w:t>
      </w:r>
      <w:r>
        <w:rPr>
          <w:sz w:val="20"/>
          <w:szCs w:val="20"/>
          <w:lang w:val="hu-HU"/>
        </w:rPr>
        <w:t>4</w:t>
      </w:r>
      <w:r w:rsidR="00F02E2C" w:rsidRPr="00C61002">
        <w:rPr>
          <w:sz w:val="20"/>
          <w:szCs w:val="20"/>
          <w:lang w:val="hu-HU"/>
        </w:rPr>
        <w:t xml:space="preserve"> p </w:t>
      </w:r>
      <w:r w:rsidR="00F02E2C">
        <w:rPr>
          <w:sz w:val="20"/>
          <w:szCs w:val="20"/>
          <w:lang w:val="hu-HU"/>
        </w:rPr>
        <w:tab/>
        <w:t>59</w:t>
      </w:r>
      <w:r w:rsidR="00F02E2C" w:rsidRPr="00C61002">
        <w:rPr>
          <w:sz w:val="20"/>
          <w:szCs w:val="20"/>
          <w:lang w:val="hu-HU"/>
        </w:rPr>
        <w:t xml:space="preserve">% </w:t>
      </w:r>
      <w:r w:rsidR="00F02E2C" w:rsidRPr="00C61002">
        <w:rPr>
          <w:sz w:val="20"/>
          <w:szCs w:val="20"/>
          <w:lang w:val="hu-HU"/>
        </w:rPr>
        <w:tab/>
        <w:t xml:space="preserve">D (2, elégséges, satisfactory, genügend) </w:t>
      </w:r>
    </w:p>
    <w:p w14:paraId="7E1A95DD" w14:textId="2EF199F0" w:rsidR="00F02E2C" w:rsidRPr="00C61002" w:rsidRDefault="00F02E2C" w:rsidP="00C6132F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 xml:space="preserve">0 p </w:t>
      </w:r>
      <w:r>
        <w:rPr>
          <w:sz w:val="20"/>
          <w:szCs w:val="20"/>
          <w:lang w:val="hu-HU"/>
        </w:rPr>
        <w:tab/>
        <w:t xml:space="preserve">– </w:t>
      </w:r>
      <w:r w:rsidR="00616A4A">
        <w:rPr>
          <w:sz w:val="20"/>
          <w:szCs w:val="20"/>
          <w:lang w:val="hu-HU"/>
        </w:rPr>
        <w:t>39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</w:r>
      <w:r w:rsidR="00616A4A">
        <w:rPr>
          <w:sz w:val="20"/>
          <w:szCs w:val="20"/>
          <w:lang w:val="hu-HU"/>
        </w:rPr>
        <w:t>3</w:t>
      </w:r>
      <w:r>
        <w:rPr>
          <w:sz w:val="20"/>
          <w:szCs w:val="20"/>
          <w:lang w:val="hu-HU"/>
        </w:rPr>
        <w:t>9</w:t>
      </w:r>
      <w:r w:rsidRPr="00C61002">
        <w:rPr>
          <w:sz w:val="20"/>
          <w:szCs w:val="20"/>
          <w:lang w:val="hu-HU"/>
        </w:rPr>
        <w:t xml:space="preserve">% </w:t>
      </w:r>
      <w:r w:rsidRPr="00C61002">
        <w:rPr>
          <w:sz w:val="20"/>
          <w:szCs w:val="20"/>
          <w:lang w:val="hu-HU"/>
        </w:rPr>
        <w:tab/>
        <w:t xml:space="preserve">F (1, elégtelen, fail, ungenügend) </w:t>
      </w:r>
    </w:p>
    <w:p w14:paraId="4906A6EF" w14:textId="77777777" w:rsidR="00A06131" w:rsidRDefault="00A06131" w:rsidP="00C6132F">
      <w:pPr>
        <w:pStyle w:val="Nincstrkz"/>
        <w:jc w:val="both"/>
        <w:rPr>
          <w:color w:val="528F2A" w:themeColor="accent2" w:themeShade="BF"/>
          <w:sz w:val="20"/>
          <w:szCs w:val="20"/>
          <w:lang w:val="hu-HU"/>
        </w:rPr>
      </w:pPr>
    </w:p>
    <w:p w14:paraId="5CAA4996" w14:textId="02E49201" w:rsidR="00A35705" w:rsidRPr="006967BB" w:rsidRDefault="00326ED0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Az aláírás megszerzésének a feltétele, hogy mind a </w:t>
      </w:r>
      <w:r w:rsidR="00616A4A">
        <w:rPr>
          <w:rStyle w:val="None"/>
          <w:rFonts w:eastAsia="Times New Roman"/>
          <w:bCs/>
          <w:sz w:val="20"/>
          <w:szCs w:val="20"/>
          <w:lang w:val="hu-HU"/>
        </w:rPr>
        <w:t>három feladat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elfogadásra kerüljön. 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Az 1.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beadáson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 valamilyen okból be nem mutatott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/adott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 munka a hiányzás igazolása mellett az 1.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beadást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 követő első órarendi alkalommal pótlandó!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nem elfogadott prezentáció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(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)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 vizsgaidőszak első két hetében egy alkalommal a tantárgyfelelős által kihirdetett helyen és időpontban </w:t>
      </w:r>
      <w:r w:rsidR="00C7177F" w:rsidRPr="006967BB">
        <w:rPr>
          <w:rStyle w:val="None"/>
          <w:rFonts w:eastAsia="Times New Roman"/>
          <w:bCs/>
          <w:sz w:val="20"/>
          <w:szCs w:val="20"/>
          <w:lang w:val="hu-HU"/>
        </w:rPr>
        <w:t>javíthatók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 TVSZ szerint.</w:t>
      </w:r>
    </w:p>
    <w:p w14:paraId="0BD5F595" w14:textId="3DF2D679" w:rsidR="000C75CB" w:rsidRPr="006967BB" w:rsidRDefault="00326ED0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15. hét – aláírás megszerzése (I/N):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0C75CB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akinek hiányzása eléri a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30</w:t>
      </w:r>
      <w:r w:rsidR="000C75CB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%-ot (bármely okból, igazoltan vagy a</w:t>
      </w:r>
    </w:p>
    <w:p w14:paraId="2A3B12CC" w14:textId="77777777" w:rsidR="000C75CB" w:rsidRPr="006967BB" w:rsidRDefault="000C75CB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  <w:t>nélkül), nem teljesítette a félévet, pótlásra javításra nem jogosult</w:t>
      </w:r>
    </w:p>
    <w:p w14:paraId="374CE265" w14:textId="77777777" w:rsidR="00326ED0" w:rsidRPr="006967BB" w:rsidRDefault="000C75CB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>ha 2 db GO, akkor I, tehát aláírás</w:t>
      </w:r>
      <w:r w:rsidR="00456EE8" w:rsidRPr="006967BB">
        <w:rPr>
          <w:rStyle w:val="None"/>
          <w:rFonts w:eastAsia="Times New Roman"/>
          <w:bCs/>
          <w:sz w:val="20"/>
          <w:szCs w:val="20"/>
          <w:lang w:val="hu-HU"/>
        </w:rPr>
        <w:t>, majd osztályzás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 xml:space="preserve"> (1,2,3,4,5)</w:t>
      </w:r>
    </w:p>
    <w:p w14:paraId="1B95FEB5" w14:textId="77777777" w:rsidR="00152AEC" w:rsidRPr="006967BB" w:rsidRDefault="00326ED0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ha van NO-GO, akkor N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 tehát aláírás megtagadva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64591A34" w14:textId="77777777" w:rsidR="00326ED0" w:rsidRPr="006967BB" w:rsidRDefault="00152AEC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>és javítás,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>pótlás a vizsgaidőszak első két hetében</w:t>
      </w:r>
    </w:p>
    <w:p w14:paraId="494F1C6D" w14:textId="2FB1EC62" w:rsidR="0024327F" w:rsidRDefault="00326ED0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V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(1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6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.hét) - aláírás megszerzése (I/N):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ha GO, akkor I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 tehát aláírás, majd osztályzás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7B024BC6" w14:textId="77777777" w:rsidR="00456EE8" w:rsidRPr="006967BB" w:rsidRDefault="0024327F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  <w:t>-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ha NO-GO, akkor N, tehát nem teljesített</w:t>
      </w:r>
      <w:r w:rsidR="00456EE8" w:rsidRPr="006967BB">
        <w:rPr>
          <w:rStyle w:val="None"/>
          <w:rFonts w:eastAsia="Times New Roman"/>
          <w:bCs/>
          <w:sz w:val="20"/>
          <w:szCs w:val="20"/>
          <w:lang w:val="hu-HU"/>
        </w:rPr>
        <w:t>e a tantárgyat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</w:t>
      </w:r>
    </w:p>
    <w:p w14:paraId="2221E464" w14:textId="77777777" w:rsidR="00152AEC" w:rsidRPr="006967BB" w:rsidRDefault="00456EE8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a tantárgyat egy következő szemeszterben újra fel kell venni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094394BE" w14:textId="77777777" w:rsidR="00152AEC" w:rsidRPr="006967BB" w:rsidRDefault="00152AEC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– félévközi jegy (1,2,3,4,5)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ha a jegy 1, a tantárgy nem teljesült, a tantárgyat egy </w:t>
      </w:r>
    </w:p>
    <w:p w14:paraId="2B019AE8" w14:textId="7708735A" w:rsidR="00F6601E" w:rsidRPr="006967BB" w:rsidRDefault="00152AEC" w:rsidP="00C6132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  <w:t>következő szemeszterben újra fel kell venni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7F8210F1" w14:textId="3BD0DAB9" w:rsidR="00616A4A" w:rsidRPr="00616A4A" w:rsidRDefault="00616A4A" w:rsidP="00C6132F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171C3D" w:rsidRPr="006967BB">
        <w:rPr>
          <w:rStyle w:val="None"/>
          <w:lang w:val="hu-HU"/>
        </w:rPr>
        <w:t>rodalom</w:t>
      </w:r>
    </w:p>
    <w:p w14:paraId="09B4C253" w14:textId="5663B7B5" w:rsidR="00616A4A" w:rsidRPr="00616A4A" w:rsidRDefault="00616A4A" w:rsidP="00C6132F">
      <w:pPr>
        <w:pStyle w:val="Nincstrkz"/>
        <w:rPr>
          <w:rStyle w:val="None"/>
          <w:sz w:val="20"/>
          <w:szCs w:val="20"/>
          <w:u w:val="single"/>
          <w:lang w:val="hu-HU"/>
        </w:rPr>
      </w:pPr>
      <w:r w:rsidRPr="00616A4A">
        <w:rPr>
          <w:rStyle w:val="None"/>
          <w:sz w:val="20"/>
          <w:szCs w:val="20"/>
          <w:u w:val="single"/>
          <w:lang w:val="hu-HU"/>
        </w:rPr>
        <w:t>Kötelező irodalom:</w:t>
      </w:r>
    </w:p>
    <w:p w14:paraId="48A43E35" w14:textId="4A8B860D" w:rsidR="00705DF3" w:rsidRDefault="00705DF3" w:rsidP="00C6132F">
      <w:pPr>
        <w:pStyle w:val="Nincstrkz"/>
        <w:rPr>
          <w:rStyle w:val="None"/>
          <w:sz w:val="20"/>
          <w:szCs w:val="20"/>
          <w:lang w:val="hu-HU"/>
        </w:rPr>
      </w:pPr>
      <w:r w:rsidRPr="00705DF3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65A27EC1" w14:textId="0A42673D" w:rsidR="00616A4A" w:rsidRPr="00705DF3" w:rsidRDefault="00616A4A" w:rsidP="00C6132F">
      <w:pPr>
        <w:pStyle w:val="Nincstrkz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>Karen Lewis: Graphic Design for Architects – A manual for visual communication</w:t>
      </w:r>
      <w:r w:rsidR="00920548">
        <w:rPr>
          <w:rStyle w:val="None"/>
          <w:sz w:val="20"/>
          <w:szCs w:val="20"/>
          <w:lang w:val="hu-HU"/>
        </w:rPr>
        <w:t>. Abingdon, Routledge, 2015</w:t>
      </w:r>
    </w:p>
    <w:p w14:paraId="5FF362A0" w14:textId="042AFF5B" w:rsidR="00705DF3" w:rsidRDefault="00705DF3" w:rsidP="00C6132F">
      <w:pPr>
        <w:pStyle w:val="Nincstrkz"/>
        <w:rPr>
          <w:rStyle w:val="None"/>
          <w:sz w:val="20"/>
          <w:szCs w:val="20"/>
          <w:lang w:val="hu-HU"/>
        </w:rPr>
      </w:pPr>
    </w:p>
    <w:p w14:paraId="0092E6A8" w14:textId="359FD478" w:rsidR="00C6132F" w:rsidRPr="00C6132F" w:rsidRDefault="00C6132F" w:rsidP="00C6132F">
      <w:pPr>
        <w:pStyle w:val="Nincstrkz"/>
        <w:rPr>
          <w:rStyle w:val="None"/>
          <w:sz w:val="20"/>
          <w:szCs w:val="20"/>
          <w:u w:val="single"/>
          <w:lang w:val="hu-HU"/>
        </w:rPr>
      </w:pPr>
      <w:r w:rsidRPr="00C6132F">
        <w:rPr>
          <w:rStyle w:val="None"/>
          <w:sz w:val="20"/>
          <w:szCs w:val="20"/>
          <w:u w:val="single"/>
          <w:lang w:val="hu-HU"/>
        </w:rPr>
        <w:t>Ajánlott irodalom:</w:t>
      </w:r>
    </w:p>
    <w:p w14:paraId="15A17505" w14:textId="4FA6CAE5" w:rsidR="005077BE" w:rsidRPr="00542CDF" w:rsidRDefault="00156A6E" w:rsidP="00C6132F">
      <w:pPr>
        <w:widowControl w:val="0"/>
        <w:jc w:val="both"/>
        <w:rPr>
          <w:sz w:val="20"/>
          <w:lang w:val="hu-HU"/>
        </w:rPr>
      </w:pPr>
      <w:r w:rsidRPr="00542CDF">
        <w:rPr>
          <w:sz w:val="20"/>
          <w:lang w:val="hu-HU"/>
        </w:rPr>
        <w:t>Timothy Samara, A grafikai tervezés kézikönyve – Elemek, összefüggések és szabályok. Budapest 2015. Scolar Kiadó</w:t>
      </w:r>
    </w:p>
    <w:p w14:paraId="6E130EF7" w14:textId="108445BD" w:rsidR="005077BE" w:rsidRPr="00542CDF" w:rsidRDefault="005077BE" w:rsidP="00C6132F">
      <w:pPr>
        <w:widowControl w:val="0"/>
        <w:jc w:val="both"/>
        <w:rPr>
          <w:sz w:val="20"/>
          <w:lang w:val="hu-HU"/>
        </w:rPr>
      </w:pPr>
      <w:r w:rsidRPr="00542CDF">
        <w:rPr>
          <w:sz w:val="20"/>
          <w:lang w:val="hu-HU"/>
        </w:rPr>
        <w:t xml:space="preserve">Hazai folyóiratok : Oktogon, Metszet </w:t>
      </w:r>
    </w:p>
    <w:p w14:paraId="695D476D" w14:textId="07844851" w:rsidR="005077BE" w:rsidRPr="00542CDF" w:rsidRDefault="005077BE" w:rsidP="00C6132F">
      <w:pPr>
        <w:widowControl w:val="0"/>
        <w:jc w:val="both"/>
        <w:rPr>
          <w:sz w:val="20"/>
          <w:lang w:val="hu-HU"/>
        </w:rPr>
      </w:pPr>
    </w:p>
    <w:p w14:paraId="19CB42C4" w14:textId="4559E2E4" w:rsidR="00156A6E" w:rsidRPr="00542CDF" w:rsidRDefault="00156A6E" w:rsidP="00C6132F">
      <w:pPr>
        <w:widowControl w:val="0"/>
        <w:jc w:val="both"/>
        <w:rPr>
          <w:sz w:val="20"/>
          <w:lang w:val="hu-HU"/>
        </w:rPr>
      </w:pPr>
    </w:p>
    <w:p w14:paraId="24622902" w14:textId="77777777" w:rsidR="00156A6E" w:rsidRPr="00542CDF" w:rsidRDefault="00156A6E" w:rsidP="00C6132F">
      <w:pPr>
        <w:widowControl w:val="0"/>
        <w:jc w:val="both"/>
        <w:rPr>
          <w:color w:val="000000" w:themeColor="text1"/>
          <w:lang w:val="hu-HU"/>
        </w:rPr>
      </w:pPr>
    </w:p>
    <w:p w14:paraId="7BE3DEE5" w14:textId="77777777" w:rsidR="00156A6E" w:rsidRDefault="00156A6E" w:rsidP="00C6132F">
      <w:pPr>
        <w:pStyle w:val="Cmsor2"/>
        <w:jc w:val="both"/>
        <w:rPr>
          <w:rStyle w:val="None"/>
          <w:lang w:val="hu-HU"/>
        </w:rPr>
      </w:pPr>
    </w:p>
    <w:p w14:paraId="7AA8EDE2" w14:textId="1C3D6F4F" w:rsidR="00171C3D" w:rsidRPr="006967BB" w:rsidRDefault="00171C3D" w:rsidP="00C6132F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Oktatási módszer</w:t>
      </w:r>
    </w:p>
    <w:p w14:paraId="3DBAF2BC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6967BB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7FEE50C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18A5D388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1. folyamatos konzultáció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127DE647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02F7EDAA" w14:textId="77777777" w:rsidR="00171C3D" w:rsidRPr="006967B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4.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5504D4CE" w14:textId="592004D5" w:rsidR="0066620B" w:rsidRDefault="00171C3D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5.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konzultáció a tárgy oktatóitól független szakemberek bevonásával</w:t>
      </w:r>
      <w:r w:rsidR="0066620B"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3564CBA9" w14:textId="77777777" w:rsidR="00915432" w:rsidRPr="006967BB" w:rsidRDefault="00915432" w:rsidP="00C6132F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E78C659" w14:textId="77777777" w:rsidR="00A10E47" w:rsidRDefault="00A10E47" w:rsidP="00C6132F">
      <w:pPr>
        <w:pStyle w:val="Cmsor1"/>
        <w:jc w:val="both"/>
        <w:rPr>
          <w:rStyle w:val="None"/>
          <w:lang w:val="hu-HU"/>
        </w:rPr>
      </w:pPr>
      <w:r>
        <w:rPr>
          <w:rStyle w:val="None"/>
          <w:lang w:val="hu-HU"/>
        </w:rPr>
        <w:t>Részletes tantárgyi program és követelmények</w:t>
      </w:r>
    </w:p>
    <w:p w14:paraId="7DCB69B0" w14:textId="77777777" w:rsidR="00A10E47" w:rsidRDefault="00A10E47" w:rsidP="00C6132F">
      <w:pPr>
        <w:pStyle w:val="Cmsor2"/>
        <w:rPr>
          <w:lang w:val="hu-HU"/>
        </w:rPr>
      </w:pPr>
      <w:r>
        <w:rPr>
          <w:lang w:val="hu-HU"/>
        </w:rPr>
        <w:t>Metodika és szempontrendszer:</w:t>
      </w:r>
    </w:p>
    <w:p w14:paraId="7FA28044" w14:textId="77777777" w:rsidR="00A10E47" w:rsidRPr="00CF11AD" w:rsidRDefault="00A10E47" w:rsidP="00C6132F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181FB04F" w14:textId="0C60E0F1" w:rsidR="00A10E47" w:rsidRPr="00CF11AD" w:rsidRDefault="00A10E47" w:rsidP="00C6132F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Cél a csapatmunka erősítése, az ebben rejlő előnyök (több szem többet lát) kiaknázása, különös tekintettel arra, hogy az egyén felelőssége (saját terv kell, hogy készüljön) ne változzon csapat-felelősségé. A csapatmunka tehát az önálló munka közös megvitatását jelenti.</w:t>
      </w:r>
      <w:r w:rsidRPr="00542CDF">
        <w:rPr>
          <w:lang w:val="hu-HU"/>
        </w:rPr>
        <w:t xml:space="preserve"> </w:t>
      </w:r>
    </w:p>
    <w:p w14:paraId="12BB8711" w14:textId="77777777" w:rsidR="00A10E47" w:rsidRPr="00CF11AD" w:rsidRDefault="00A10E47" w:rsidP="00C6132F">
      <w:pPr>
        <w:rPr>
          <w:sz w:val="20"/>
          <w:szCs w:val="20"/>
          <w:lang w:val="hu-HU"/>
        </w:rPr>
      </w:pPr>
    </w:p>
    <w:p w14:paraId="3586113B" w14:textId="53869E99" w:rsidR="0060601D" w:rsidRPr="0060601D" w:rsidRDefault="0060601D" w:rsidP="00CF11AD">
      <w:pPr>
        <w:pStyle w:val="Cmsor2"/>
        <w:rPr>
          <w:lang w:val="hu-HU"/>
        </w:rPr>
      </w:pPr>
      <w:r>
        <w:rPr>
          <w:lang w:val="hu-HU"/>
        </w:rPr>
        <w:t>Feladatok és követelményrendszerük</w:t>
      </w:r>
    </w:p>
    <w:p w14:paraId="6F0DE0EF" w14:textId="0075576A" w:rsidR="0055425C" w:rsidRDefault="0055425C" w:rsidP="0060601D">
      <w:pPr>
        <w:pStyle w:val="Nincstrkz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Értékelésre kerül a feladatok grafikai, esztétikai minősége és kidolgozottsága.</w:t>
      </w:r>
    </w:p>
    <w:p w14:paraId="4A7F3204" w14:textId="281054E9" w:rsidR="0055425C" w:rsidRDefault="0055425C" w:rsidP="0060601D">
      <w:pPr>
        <w:pStyle w:val="Nincstrkz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hallgatók három számítógépes program használatáról kapnak átfogó képet és oldanak meg feladatokat, amelyek támogatják a tervezési feladataikat.</w:t>
      </w:r>
    </w:p>
    <w:p w14:paraId="740B2C5D" w14:textId="746C0522" w:rsidR="0060601D" w:rsidRPr="00265DDF" w:rsidRDefault="0060601D" w:rsidP="0060601D">
      <w:pPr>
        <w:pStyle w:val="Nincstrkz"/>
        <w:rPr>
          <w:sz w:val="20"/>
          <w:szCs w:val="20"/>
          <w:lang w:val="hu-HU"/>
        </w:rPr>
      </w:pPr>
      <w:r w:rsidRPr="00265DDF">
        <w:rPr>
          <w:sz w:val="20"/>
          <w:szCs w:val="20"/>
          <w:lang w:val="hu-HU"/>
        </w:rPr>
        <w:t>Az értékelés „GO” - „NO GO” rendszerben zajlik (jól megfelelt és elfogadásra került, megfelelt és elfogadásra került, nem felelt meg és elutasításra került). A félév teljesítéshez a munkáknak mindkét értékelési szempontból „GO” kategóriába kel</w:t>
      </w:r>
      <w:r>
        <w:rPr>
          <w:sz w:val="20"/>
          <w:szCs w:val="20"/>
          <w:lang w:val="hu-HU"/>
        </w:rPr>
        <w:t xml:space="preserve">l esnie. Aki a 7. héten nem tudja leadni feladatát </w:t>
      </w:r>
      <w:r w:rsidRPr="00265DDF">
        <w:rPr>
          <w:sz w:val="20"/>
          <w:szCs w:val="20"/>
          <w:lang w:val="hu-HU"/>
        </w:rPr>
        <w:t>a pontok csökkentett értékéért bemutathat</w:t>
      </w:r>
      <w:r>
        <w:rPr>
          <w:sz w:val="20"/>
          <w:szCs w:val="20"/>
          <w:lang w:val="hu-HU"/>
        </w:rPr>
        <w:t>ja</w:t>
      </w:r>
      <w:r w:rsidRPr="00265DDF">
        <w:rPr>
          <w:sz w:val="20"/>
          <w:szCs w:val="20"/>
          <w:lang w:val="hu-HU"/>
        </w:rPr>
        <w:t xml:space="preserve"> a </w:t>
      </w:r>
      <w:r>
        <w:rPr>
          <w:sz w:val="20"/>
          <w:szCs w:val="20"/>
          <w:lang w:val="hu-HU"/>
        </w:rPr>
        <w:t>következő órarendi időpontban</w:t>
      </w:r>
      <w:r w:rsidRPr="00265DDF">
        <w:rPr>
          <w:sz w:val="20"/>
          <w:szCs w:val="20"/>
          <w:lang w:val="hu-HU"/>
        </w:rPr>
        <w:t xml:space="preserve"> (össz pont 80%)</w:t>
      </w:r>
      <w:r>
        <w:rPr>
          <w:sz w:val="20"/>
          <w:szCs w:val="20"/>
          <w:lang w:val="hu-HU"/>
        </w:rPr>
        <w:t xml:space="preserve">. </w:t>
      </w:r>
      <w:r w:rsidRPr="00265DDF">
        <w:rPr>
          <w:sz w:val="20"/>
          <w:szCs w:val="20"/>
          <w:lang w:val="hu-HU"/>
        </w:rPr>
        <w:t xml:space="preserve">A „NO-GO” munkák a félévben egyszer javíthatók, pótolhatóak: a 15. heti </w:t>
      </w:r>
      <w:r>
        <w:rPr>
          <w:sz w:val="20"/>
          <w:szCs w:val="20"/>
          <w:lang w:val="hu-HU"/>
        </w:rPr>
        <w:t>leadáson</w:t>
      </w:r>
      <w:r w:rsidRPr="00265DDF">
        <w:rPr>
          <w:sz w:val="20"/>
          <w:szCs w:val="20"/>
          <w:lang w:val="hu-HU"/>
        </w:rPr>
        <w:t xml:space="preserve"> a </w:t>
      </w:r>
      <w:r>
        <w:rPr>
          <w:sz w:val="20"/>
          <w:szCs w:val="20"/>
          <w:lang w:val="hu-HU"/>
        </w:rPr>
        <w:t xml:space="preserve">féléves </w:t>
      </w:r>
      <w:r w:rsidRPr="00265DDF">
        <w:rPr>
          <w:sz w:val="20"/>
          <w:szCs w:val="20"/>
          <w:lang w:val="hu-HU"/>
        </w:rPr>
        <w:t>tervvel együtt újra bemutatandók.</w:t>
      </w:r>
    </w:p>
    <w:p w14:paraId="6BB1D608" w14:textId="77777777" w:rsidR="0060601D" w:rsidRPr="00542CDF" w:rsidRDefault="0060601D" w:rsidP="0060601D">
      <w:pPr>
        <w:widowControl w:val="0"/>
        <w:jc w:val="both"/>
        <w:rPr>
          <w:b/>
          <w:sz w:val="20"/>
          <w:lang w:val="hu-HU"/>
        </w:rPr>
      </w:pPr>
    </w:p>
    <w:p w14:paraId="379436F1" w14:textId="15963F0C" w:rsidR="0060601D" w:rsidRPr="00CF11AD" w:rsidRDefault="00E95DC9" w:rsidP="0060601D">
      <w:pPr>
        <w:widowControl w:val="0"/>
        <w:jc w:val="both"/>
        <w:rPr>
          <w:sz w:val="20"/>
        </w:rPr>
      </w:pPr>
      <w:r>
        <w:rPr>
          <w:sz w:val="20"/>
        </w:rPr>
        <w:t>Beadandó:</w:t>
      </w:r>
    </w:p>
    <w:p w14:paraId="5CB888DF" w14:textId="7DD87F44" w:rsidR="00EA39D3" w:rsidRDefault="00BC05D3" w:rsidP="00EA39D3">
      <w:pPr>
        <w:pStyle w:val="Nincstrkz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55425C">
        <w:rPr>
          <w:sz w:val="20"/>
          <w:szCs w:val="20"/>
        </w:rPr>
        <w:t xml:space="preserve">rchicad </w:t>
      </w:r>
      <w:r w:rsidR="009F1DC5">
        <w:rPr>
          <w:sz w:val="20"/>
          <w:szCs w:val="20"/>
        </w:rPr>
        <w:t>tabló</w:t>
      </w:r>
    </w:p>
    <w:p w14:paraId="5F18236A" w14:textId="3A62087C" w:rsidR="00EA39D3" w:rsidRPr="00B957D0" w:rsidRDefault="00BC05D3" w:rsidP="00B957D0">
      <w:pPr>
        <w:pStyle w:val="Nincstrkz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Photoshop tabló</w:t>
      </w:r>
    </w:p>
    <w:p w14:paraId="3A6D779A" w14:textId="77777777" w:rsidR="0060601D" w:rsidRPr="00CF11AD" w:rsidRDefault="0060601D" w:rsidP="0060601D">
      <w:pPr>
        <w:widowControl w:val="0"/>
        <w:jc w:val="both"/>
      </w:pPr>
    </w:p>
    <w:p w14:paraId="149224BE" w14:textId="77777777" w:rsidR="0060601D" w:rsidRPr="00CF11AD" w:rsidRDefault="0060601D" w:rsidP="0060601D">
      <w:pPr>
        <w:widowControl w:val="0"/>
        <w:jc w:val="both"/>
      </w:pPr>
      <w:r w:rsidRPr="00CF11AD">
        <w:rPr>
          <w:sz w:val="20"/>
        </w:rPr>
        <w:t>Formai követelmények:</w:t>
      </w:r>
    </w:p>
    <w:p w14:paraId="7C7CEC05" w14:textId="71B4D528" w:rsidR="00A10E47" w:rsidRPr="00DD2EDC" w:rsidRDefault="00BC05D3" w:rsidP="00A10E47">
      <w:pPr>
        <w:pStyle w:val="Listaszerbekezds"/>
        <w:widowControl w:val="0"/>
        <w:numPr>
          <w:ilvl w:val="0"/>
          <w:numId w:val="27"/>
        </w:numPr>
        <w:jc w:val="both"/>
        <w:rPr>
          <w:sz w:val="20"/>
        </w:rPr>
      </w:pPr>
      <w:r w:rsidRPr="00BC05D3">
        <w:rPr>
          <w:rFonts w:ascii="Times New Roman" w:hAnsi="Times New Roman" w:cs="Times New Roman"/>
          <w:sz w:val="20"/>
        </w:rPr>
        <w:t>digitális</w:t>
      </w:r>
    </w:p>
    <w:p w14:paraId="5F776504" w14:textId="49DC78A1" w:rsidR="00A10E47" w:rsidRPr="00CF11AD" w:rsidRDefault="00A10E47" w:rsidP="0027504A">
      <w:pPr>
        <w:pStyle w:val="Nincstrkz"/>
        <w:jc w:val="both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A hallgatók a </w:t>
      </w:r>
      <w:r w:rsidR="009F1DC5">
        <w:rPr>
          <w:sz w:val="20"/>
          <w:szCs w:val="20"/>
          <w:lang w:val="hu-HU"/>
        </w:rPr>
        <w:t>2</w:t>
      </w:r>
      <w:r w:rsidRPr="00CF11AD">
        <w:rPr>
          <w:sz w:val="20"/>
          <w:szCs w:val="20"/>
          <w:lang w:val="hu-HU"/>
        </w:rPr>
        <w:t xml:space="preserve"> </w:t>
      </w:r>
      <w:r w:rsidR="00CF11AD" w:rsidRPr="00CF11AD">
        <w:rPr>
          <w:sz w:val="20"/>
          <w:szCs w:val="20"/>
          <w:lang w:val="hu-HU"/>
        </w:rPr>
        <w:t>leadáson</w:t>
      </w:r>
      <w:r w:rsidRPr="00CF11AD">
        <w:rPr>
          <w:sz w:val="20"/>
          <w:szCs w:val="20"/>
          <w:lang w:val="hu-HU"/>
        </w:rPr>
        <w:t xml:space="preserve"> (és a javításain) a kihirdetett szempontrendszer teljesítésével és az órák látogatásával szerzi meg a jogot az aláírásra, a tartalmi szakmai bírálatra, tehát érdemjegy szerzésére. A kritériumok meglétét a mellékelt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3C664668" w14:textId="3AA7D441" w:rsidR="00CF11AD" w:rsidRPr="00542CDF" w:rsidRDefault="00A10E47" w:rsidP="00CF11AD">
      <w:pPr>
        <w:pStyle w:val="Cmsor2"/>
        <w:rPr>
          <w:lang w:val="hu-HU"/>
        </w:rPr>
      </w:pPr>
      <w:r w:rsidRPr="00542CDF">
        <w:rPr>
          <w:lang w:val="hu-HU"/>
        </w:rPr>
        <w:t>Oktatói csoportbeosztás:</w:t>
      </w:r>
    </w:p>
    <w:p w14:paraId="0C016174" w14:textId="77777777" w:rsidR="00A10E47" w:rsidRPr="00CF11AD" w:rsidRDefault="00A10E47" w:rsidP="00A10E47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Csoport 1.</w:t>
      </w:r>
    </w:p>
    <w:p w14:paraId="77C01A17" w14:textId="5BF68D86" w:rsidR="002667F9" w:rsidRDefault="002F2EBB" w:rsidP="00A50698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PMKTELR00</w:t>
      </w:r>
      <w:r w:rsidR="00DC5494">
        <w:rPr>
          <w:sz w:val="20"/>
          <w:szCs w:val="20"/>
          <w:lang w:val="hu-HU"/>
        </w:rPr>
        <w:t>7</w:t>
      </w:r>
      <w:r w:rsidR="002F7AAD">
        <w:rPr>
          <w:sz w:val="20"/>
          <w:szCs w:val="20"/>
          <w:lang w:val="hu-HU"/>
        </w:rPr>
        <w:t>-EA-00</w:t>
      </w:r>
      <w:r w:rsidR="00095306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Digitális építészeti grafika </w:t>
      </w:r>
      <w:r w:rsidR="00DC5494">
        <w:rPr>
          <w:sz w:val="20"/>
          <w:szCs w:val="20"/>
          <w:lang w:val="hu-HU"/>
        </w:rPr>
        <w:t>1</w:t>
      </w:r>
      <w:r>
        <w:rPr>
          <w:sz w:val="20"/>
          <w:szCs w:val="20"/>
          <w:lang w:val="hu-HU"/>
        </w:rPr>
        <w:t>A</w:t>
      </w:r>
      <w:r w:rsidR="00A10E47" w:rsidRPr="00CF11AD">
        <w:rPr>
          <w:sz w:val="20"/>
          <w:szCs w:val="20"/>
          <w:lang w:val="hu-HU"/>
        </w:rPr>
        <w:t xml:space="preserve">.: </w:t>
      </w:r>
      <w:r w:rsidR="00CD5EB1">
        <w:rPr>
          <w:sz w:val="20"/>
          <w:szCs w:val="20"/>
          <w:lang w:val="hu-HU"/>
        </w:rPr>
        <w:t>Jurdik Sarolta</w:t>
      </w:r>
    </w:p>
    <w:p w14:paraId="18868577" w14:textId="49A9E01B" w:rsidR="002F2EBB" w:rsidRDefault="002F2EBB" w:rsidP="002F2EBB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PMKTELR00</w:t>
      </w:r>
      <w:r w:rsidR="00DC5494">
        <w:rPr>
          <w:sz w:val="20"/>
          <w:szCs w:val="20"/>
          <w:lang w:val="hu-HU"/>
        </w:rPr>
        <w:t>7</w:t>
      </w:r>
      <w:r>
        <w:rPr>
          <w:sz w:val="20"/>
          <w:szCs w:val="20"/>
          <w:lang w:val="hu-HU"/>
        </w:rPr>
        <w:t xml:space="preserve">-LA-01 Digitális építészeti grafika </w:t>
      </w:r>
      <w:r w:rsidR="00DC5494">
        <w:rPr>
          <w:sz w:val="20"/>
          <w:szCs w:val="20"/>
          <w:lang w:val="hu-HU"/>
        </w:rPr>
        <w:t>1</w:t>
      </w:r>
      <w:r>
        <w:rPr>
          <w:sz w:val="20"/>
          <w:szCs w:val="20"/>
          <w:lang w:val="hu-HU"/>
        </w:rPr>
        <w:t>A</w:t>
      </w:r>
      <w:r w:rsidRPr="00CF11AD">
        <w:rPr>
          <w:sz w:val="20"/>
          <w:szCs w:val="20"/>
          <w:lang w:val="hu-HU"/>
        </w:rPr>
        <w:t xml:space="preserve">.: </w:t>
      </w:r>
      <w:r w:rsidR="00CD5EB1">
        <w:rPr>
          <w:sz w:val="20"/>
          <w:szCs w:val="20"/>
          <w:lang w:val="hu-HU"/>
        </w:rPr>
        <w:t>Jurdik Sarolta</w:t>
      </w:r>
    </w:p>
    <w:p w14:paraId="6DC1D6A4" w14:textId="77777777" w:rsidR="002F2EBB" w:rsidRDefault="002F2EBB" w:rsidP="00A50698">
      <w:pPr>
        <w:rPr>
          <w:sz w:val="20"/>
          <w:szCs w:val="20"/>
          <w:lang w:val="hu-HU"/>
        </w:rPr>
      </w:pPr>
    </w:p>
    <w:p w14:paraId="2DE46973" w14:textId="77777777" w:rsidR="00A94FEE" w:rsidRPr="00CF11AD" w:rsidRDefault="00A94FEE" w:rsidP="00A50698">
      <w:pPr>
        <w:rPr>
          <w:sz w:val="20"/>
          <w:szCs w:val="20"/>
          <w:lang w:val="hu-HU"/>
        </w:rPr>
      </w:pPr>
    </w:p>
    <w:p w14:paraId="2A50AFCC" w14:textId="55B71F7A" w:rsidR="00CF11AD" w:rsidRPr="00A10E47" w:rsidRDefault="00CF11AD" w:rsidP="00A50698">
      <w:pPr>
        <w:rPr>
          <w:color w:val="FF2D21" w:themeColor="accent5"/>
          <w:sz w:val="20"/>
          <w:szCs w:val="20"/>
          <w:lang w:val="hu-HU"/>
        </w:rPr>
      </w:pPr>
    </w:p>
    <w:p w14:paraId="418D6883" w14:textId="77777777" w:rsidR="00415726" w:rsidRDefault="00415726" w:rsidP="00415726">
      <w:pPr>
        <w:rPr>
          <w:highlight w:val="yellow"/>
          <w:lang w:val="hu-HU"/>
        </w:rPr>
      </w:pPr>
      <w:r>
        <w:rPr>
          <w:highlight w:val="yellow"/>
          <w:lang w:val="hu-HU"/>
        </w:rPr>
        <w:br w:type="page"/>
      </w:r>
    </w:p>
    <w:p w14:paraId="02FD168C" w14:textId="77777777" w:rsidR="00A94FEE" w:rsidRPr="00415726" w:rsidRDefault="00A94FEE" w:rsidP="00A94FEE">
      <w:pPr>
        <w:rPr>
          <w:sz w:val="20"/>
          <w:szCs w:val="20"/>
          <w:lang w:val="hu-HU"/>
        </w:rPr>
      </w:pPr>
    </w:p>
    <w:p w14:paraId="425699AE" w14:textId="77777777" w:rsidR="00A94FEE" w:rsidRDefault="00A94FEE" w:rsidP="00A94FEE">
      <w:pPr>
        <w:pStyle w:val="Cmsor2"/>
        <w:rPr>
          <w:lang w:val="hu-HU"/>
        </w:rPr>
      </w:pPr>
      <w:r w:rsidRPr="00415726">
        <w:rPr>
          <w:lang w:val="hu-HU"/>
        </w:rPr>
        <w:t>Program heti bontásban</w:t>
      </w:r>
    </w:p>
    <w:p w14:paraId="5E7E2007" w14:textId="77777777" w:rsidR="00A94FEE" w:rsidRPr="00BA2D5A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24480318" w14:textId="77777777" w:rsidTr="00A94FEE">
        <w:tc>
          <w:tcPr>
            <w:tcW w:w="1129" w:type="dxa"/>
            <w:shd w:val="clear" w:color="auto" w:fill="F1D130" w:themeFill="accent3"/>
          </w:tcPr>
          <w:p w14:paraId="279FA0D5" w14:textId="77777777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2.Hét</w:t>
            </w:r>
          </w:p>
        </w:tc>
        <w:tc>
          <w:tcPr>
            <w:tcW w:w="4048" w:type="dxa"/>
            <w:shd w:val="clear" w:color="auto" w:fill="F1D130" w:themeFill="accent3"/>
          </w:tcPr>
          <w:p w14:paraId="31E9E19F" w14:textId="6E56B1C0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74816D38" w14:textId="5DA1F4AA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3B683381" w14:textId="77777777" w:rsidTr="00A94FEE">
        <w:tc>
          <w:tcPr>
            <w:tcW w:w="1129" w:type="dxa"/>
          </w:tcPr>
          <w:p w14:paraId="79AB6C08" w14:textId="6B6AF8EB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405C7793" w14:textId="767D0336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3664283B" w14:textId="7F2DB765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8459C2" w:rsidRPr="00BA2D5A" w14:paraId="6CD5736E" w14:textId="77777777" w:rsidTr="00A94FEE">
        <w:tc>
          <w:tcPr>
            <w:tcW w:w="1129" w:type="dxa"/>
          </w:tcPr>
          <w:p w14:paraId="278CAE10" w14:textId="77777777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5AFE5941" w14:textId="1C13BC25" w:rsidR="008459C2" w:rsidRPr="00BA2D5A" w:rsidRDefault="0000589F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3877" w:type="dxa"/>
          </w:tcPr>
          <w:p w14:paraId="6AB2EA5A" w14:textId="444B192F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8459C2" w:rsidRPr="00BA2D5A" w14:paraId="389524E8" w14:textId="77777777" w:rsidTr="00A94FEE">
        <w:tc>
          <w:tcPr>
            <w:tcW w:w="1129" w:type="dxa"/>
          </w:tcPr>
          <w:p w14:paraId="53BA4303" w14:textId="5157CA5F" w:rsidR="008459C2" w:rsidRPr="00BA2D5A" w:rsidRDefault="00C15DC5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Szept. </w:t>
            </w:r>
            <w:r w:rsidR="00542CDF">
              <w:rPr>
                <w:sz w:val="16"/>
                <w:szCs w:val="16"/>
                <w:lang w:val="hu-HU"/>
              </w:rPr>
              <w:t>20</w:t>
            </w:r>
            <w:r w:rsidR="008459C2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2BA9B444" w14:textId="4BD050B2" w:rsidR="008459C2" w:rsidRPr="00BA2D5A" w:rsidRDefault="00B957D0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957D0">
              <w:rPr>
                <w:sz w:val="16"/>
                <w:szCs w:val="16"/>
                <w:lang w:val="hu-HU"/>
              </w:rPr>
              <w:t>Félév menetének ismertetése</w:t>
            </w:r>
          </w:p>
        </w:tc>
        <w:tc>
          <w:tcPr>
            <w:tcW w:w="3877" w:type="dxa"/>
          </w:tcPr>
          <w:p w14:paraId="287556F1" w14:textId="57CF9A9A" w:rsidR="008459C2" w:rsidRPr="00BA2D5A" w:rsidRDefault="00C6578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</w:rPr>
              <w:t>Bevezetés a vizuális kommunikációba</w:t>
            </w:r>
          </w:p>
        </w:tc>
      </w:tr>
    </w:tbl>
    <w:p w14:paraId="4CB5AB74" w14:textId="77777777" w:rsidR="00A94FEE" w:rsidRPr="00BA2D5A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5E5075DA" w14:textId="77777777" w:rsidTr="00A94FEE">
        <w:tc>
          <w:tcPr>
            <w:tcW w:w="1129" w:type="dxa"/>
            <w:shd w:val="clear" w:color="auto" w:fill="F1D130" w:themeFill="accent3"/>
          </w:tcPr>
          <w:p w14:paraId="3F34DA0F" w14:textId="73450D2C" w:rsidR="008459C2" w:rsidRPr="00BA2D5A" w:rsidRDefault="009F1DC5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4</w:t>
            </w:r>
            <w:r w:rsidR="008459C2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699E4F7B" w14:textId="1717C65E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795C204F" w14:textId="56B3A51D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1EBCDB67" w14:textId="77777777" w:rsidTr="00A94FEE">
        <w:tc>
          <w:tcPr>
            <w:tcW w:w="1129" w:type="dxa"/>
          </w:tcPr>
          <w:p w14:paraId="4FC60F7A" w14:textId="4DD4798E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7C4C88A5" w14:textId="22579A01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1F230D2B" w14:textId="098E2C4A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8459C2" w:rsidRPr="00BA2D5A" w14:paraId="6EE366D2" w14:textId="77777777" w:rsidTr="00A94FEE">
        <w:tc>
          <w:tcPr>
            <w:tcW w:w="1129" w:type="dxa"/>
          </w:tcPr>
          <w:p w14:paraId="4E39BB69" w14:textId="77777777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17D77F71" w14:textId="187F8439" w:rsidR="008459C2" w:rsidRPr="00BA2D5A" w:rsidRDefault="00B957D0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957D0"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4140D2CA" w14:textId="47335972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8459C2" w:rsidRPr="00BA2D5A" w14:paraId="4B650D35" w14:textId="77777777" w:rsidTr="00A94FEE">
        <w:tc>
          <w:tcPr>
            <w:tcW w:w="1129" w:type="dxa"/>
          </w:tcPr>
          <w:p w14:paraId="24EC8585" w14:textId="29929EFB" w:rsidR="008459C2" w:rsidRPr="00BA2D5A" w:rsidRDefault="00542CDF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</w:t>
            </w:r>
            <w:r w:rsidR="00C15DC5">
              <w:rPr>
                <w:sz w:val="16"/>
                <w:szCs w:val="16"/>
                <w:lang w:val="hu-HU"/>
              </w:rPr>
              <w:t xml:space="preserve">. </w:t>
            </w:r>
            <w:r>
              <w:rPr>
                <w:sz w:val="16"/>
                <w:szCs w:val="16"/>
                <w:lang w:val="hu-HU"/>
              </w:rPr>
              <w:t>4</w:t>
            </w:r>
            <w:r w:rsidR="008459C2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20CB0347" w14:textId="3400F0C9" w:rsidR="008459C2" w:rsidRPr="00BA2D5A" w:rsidRDefault="00B957D0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1. feladat - modell</w:t>
            </w:r>
          </w:p>
        </w:tc>
        <w:tc>
          <w:tcPr>
            <w:tcW w:w="3877" w:type="dxa"/>
          </w:tcPr>
          <w:p w14:paraId="27498AF8" w14:textId="65AB32C7" w:rsidR="008459C2" w:rsidRPr="00BA2D5A" w:rsidRDefault="00CE3D14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</w:rPr>
              <w:t>Archicad</w:t>
            </w:r>
          </w:p>
        </w:tc>
      </w:tr>
    </w:tbl>
    <w:p w14:paraId="6BBC32D8" w14:textId="655EEDC7" w:rsidR="00A94FEE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4D191D03" w14:textId="77777777" w:rsidTr="00F820AE">
        <w:tc>
          <w:tcPr>
            <w:tcW w:w="1129" w:type="dxa"/>
            <w:shd w:val="clear" w:color="auto" w:fill="F1D130" w:themeFill="accent3"/>
          </w:tcPr>
          <w:p w14:paraId="20BF5B44" w14:textId="09CEA1F6" w:rsidR="008459C2" w:rsidRPr="00BA2D5A" w:rsidRDefault="009F1DC5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6</w:t>
            </w:r>
            <w:r w:rsidR="008459C2"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681CFD71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3B33CBAA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393CFCE6" w14:textId="77777777" w:rsidTr="00F820AE">
        <w:tc>
          <w:tcPr>
            <w:tcW w:w="1129" w:type="dxa"/>
          </w:tcPr>
          <w:p w14:paraId="577AD747" w14:textId="48601BF5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1EA19ACF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38BCACC6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8459C2" w:rsidRPr="00BA2D5A" w14:paraId="4B22549F" w14:textId="77777777" w:rsidTr="00F820AE">
        <w:tc>
          <w:tcPr>
            <w:tcW w:w="1129" w:type="dxa"/>
          </w:tcPr>
          <w:p w14:paraId="73BEDCA4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7C237EA7" w14:textId="322BD365" w:rsidR="008459C2" w:rsidRPr="00B957D0" w:rsidRDefault="00B957D0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957D0"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78BECF44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8459C2" w:rsidRPr="00BA2D5A" w14:paraId="39C0A7C6" w14:textId="77777777" w:rsidTr="00F820AE">
        <w:tc>
          <w:tcPr>
            <w:tcW w:w="1129" w:type="dxa"/>
          </w:tcPr>
          <w:p w14:paraId="7F152768" w14:textId="3C897B1B" w:rsidR="008459C2" w:rsidRPr="00BA2D5A" w:rsidRDefault="00C15DC5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Október </w:t>
            </w:r>
            <w:r w:rsidR="001E6372">
              <w:rPr>
                <w:sz w:val="16"/>
                <w:szCs w:val="16"/>
                <w:lang w:val="hu-HU"/>
              </w:rPr>
              <w:t>1</w:t>
            </w:r>
            <w:r w:rsidR="00542CDF">
              <w:rPr>
                <w:sz w:val="16"/>
                <w:szCs w:val="16"/>
                <w:lang w:val="hu-HU"/>
              </w:rPr>
              <w:t>8</w:t>
            </w:r>
            <w:r w:rsidR="008459C2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6995C434" w14:textId="475DBC58" w:rsidR="00451D1F" w:rsidRPr="00451D1F" w:rsidRDefault="00B957D0" w:rsidP="00451D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1. feladat – archicad rajzok</w:t>
            </w:r>
          </w:p>
        </w:tc>
        <w:tc>
          <w:tcPr>
            <w:tcW w:w="3877" w:type="dxa"/>
          </w:tcPr>
          <w:p w14:paraId="3194EFCF" w14:textId="3CD1D1A1" w:rsidR="008459C2" w:rsidRPr="00BA2D5A" w:rsidRDefault="00B957D0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</w:rPr>
              <w:t>Archicad</w:t>
            </w:r>
          </w:p>
        </w:tc>
      </w:tr>
    </w:tbl>
    <w:p w14:paraId="53AEA957" w14:textId="77777777" w:rsidR="00A94FEE" w:rsidRPr="00BA2D5A" w:rsidRDefault="00A94FEE" w:rsidP="00C65782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17F72D34" w14:textId="77777777" w:rsidTr="00A94FEE">
        <w:tc>
          <w:tcPr>
            <w:tcW w:w="1129" w:type="dxa"/>
            <w:shd w:val="clear" w:color="auto" w:fill="F1D130" w:themeFill="accent3"/>
          </w:tcPr>
          <w:p w14:paraId="6EA34B37" w14:textId="65918FC1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10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09896A4E" w14:textId="3AA774AF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77BFE668" w14:textId="0104F1C1" w:rsidR="008459C2" w:rsidRPr="00BA2D5A" w:rsidRDefault="008459C2" w:rsidP="00845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39371C" w:rsidRPr="00BA2D5A" w14:paraId="73F339AF" w14:textId="77777777" w:rsidTr="00A94FEE">
        <w:tc>
          <w:tcPr>
            <w:tcW w:w="1129" w:type="dxa"/>
          </w:tcPr>
          <w:p w14:paraId="008DDC77" w14:textId="063B1F69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5D4F7A06" w14:textId="6A33F54A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4D092C3F" w14:textId="1E6FEA03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39371C" w:rsidRPr="00BA2D5A" w14:paraId="4E53807E" w14:textId="77777777" w:rsidTr="00A94FEE">
        <w:tc>
          <w:tcPr>
            <w:tcW w:w="1129" w:type="dxa"/>
          </w:tcPr>
          <w:p w14:paraId="54F8F5BE" w14:textId="77777777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6DF86DEF" w14:textId="26293902" w:rsidR="0039371C" w:rsidRPr="00B957D0" w:rsidRDefault="00B957D0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957D0"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6E9E69F3" w14:textId="7E6A71A1" w:rsidR="0039371C" w:rsidRPr="00BA2D5A" w:rsidRDefault="0039371C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elméleti </w:t>
            </w:r>
            <w:r w:rsidRPr="00BA2D5A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39371C" w:rsidRPr="00BA2D5A" w14:paraId="3BD0BD43" w14:textId="77777777" w:rsidTr="00A94FEE">
        <w:tc>
          <w:tcPr>
            <w:tcW w:w="1129" w:type="dxa"/>
          </w:tcPr>
          <w:p w14:paraId="74754D4B" w14:textId="66774937" w:rsidR="0039371C" w:rsidRPr="00BA2D5A" w:rsidRDefault="00C15DC5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November </w:t>
            </w:r>
            <w:r w:rsidR="00542CDF">
              <w:rPr>
                <w:sz w:val="16"/>
                <w:szCs w:val="16"/>
                <w:lang w:val="hu-HU"/>
              </w:rPr>
              <w:t>15</w:t>
            </w:r>
            <w:r w:rsidR="0039371C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37281011" w14:textId="2E94EFD4" w:rsidR="0039371C" w:rsidRDefault="00B957D0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1. feladat beadása</w:t>
            </w:r>
          </w:p>
          <w:p w14:paraId="5323292F" w14:textId="720F59C7" w:rsidR="00451D1F" w:rsidRPr="00451D1F" w:rsidRDefault="00451D1F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2.feladat </w:t>
            </w:r>
          </w:p>
        </w:tc>
        <w:tc>
          <w:tcPr>
            <w:tcW w:w="3877" w:type="dxa"/>
          </w:tcPr>
          <w:p w14:paraId="06EFE27E" w14:textId="7D9010B9" w:rsidR="0039371C" w:rsidRPr="00BA2D5A" w:rsidRDefault="00B957D0" w:rsidP="003937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</w:rPr>
              <w:t>Photoshop</w:t>
            </w:r>
          </w:p>
        </w:tc>
      </w:tr>
    </w:tbl>
    <w:p w14:paraId="51F983BD" w14:textId="77777777" w:rsidR="00A94FEE" w:rsidRPr="00BA2D5A" w:rsidRDefault="00A94FEE" w:rsidP="00A94FEE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8459C2" w:rsidRPr="00BA2D5A" w14:paraId="7887EC88" w14:textId="77777777" w:rsidTr="00F820AE">
        <w:tc>
          <w:tcPr>
            <w:tcW w:w="1129" w:type="dxa"/>
            <w:shd w:val="clear" w:color="auto" w:fill="F1D130" w:themeFill="accent3"/>
          </w:tcPr>
          <w:p w14:paraId="3B264143" w14:textId="38B031BC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</w:t>
            </w:r>
            <w:r w:rsidR="009F1DC5">
              <w:rPr>
                <w:b/>
                <w:sz w:val="16"/>
                <w:szCs w:val="16"/>
                <w:lang w:val="hu-HU"/>
              </w:rPr>
              <w:t>3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F1D130" w:themeFill="accent3"/>
          </w:tcPr>
          <w:p w14:paraId="45A27737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F1D130" w:themeFill="accent3"/>
          </w:tcPr>
          <w:p w14:paraId="04C44496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8459C2" w:rsidRPr="00BA2D5A" w14:paraId="430B9B3C" w14:textId="77777777" w:rsidTr="00F820AE">
        <w:tc>
          <w:tcPr>
            <w:tcW w:w="1129" w:type="dxa"/>
          </w:tcPr>
          <w:p w14:paraId="118A0689" w14:textId="2530B372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48" w:type="dxa"/>
          </w:tcPr>
          <w:p w14:paraId="7729633F" w14:textId="311CD931" w:rsidR="008459C2" w:rsidRPr="00BA2D5A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  <w:tc>
          <w:tcPr>
            <w:tcW w:w="3877" w:type="dxa"/>
          </w:tcPr>
          <w:p w14:paraId="09D171E9" w14:textId="666D3303" w:rsidR="008459C2" w:rsidRPr="00BA2D5A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El</w:t>
            </w:r>
            <w:r>
              <w:rPr>
                <w:sz w:val="16"/>
                <w:szCs w:val="16"/>
                <w:lang w:val="hu-HU"/>
              </w:rPr>
              <w:t>őadás</w:t>
            </w:r>
          </w:p>
        </w:tc>
      </w:tr>
      <w:tr w:rsidR="008459C2" w:rsidRPr="00BA2D5A" w14:paraId="6CE221C7" w14:textId="77777777" w:rsidTr="00F820AE">
        <w:tc>
          <w:tcPr>
            <w:tcW w:w="1129" w:type="dxa"/>
          </w:tcPr>
          <w:p w14:paraId="2F4F315A" w14:textId="77777777" w:rsidR="008459C2" w:rsidRPr="00BA2D5A" w:rsidRDefault="008459C2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48" w:type="dxa"/>
          </w:tcPr>
          <w:p w14:paraId="0C251A66" w14:textId="3F48EC35" w:rsidR="008459C2" w:rsidRPr="00451D1F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közös munka</w:t>
            </w:r>
          </w:p>
        </w:tc>
        <w:tc>
          <w:tcPr>
            <w:tcW w:w="3877" w:type="dxa"/>
          </w:tcPr>
          <w:p w14:paraId="06726039" w14:textId="1CB3360D" w:rsidR="008459C2" w:rsidRPr="00BA2D5A" w:rsidRDefault="00A77811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8459C2" w:rsidRPr="00BA2D5A" w14:paraId="5F29118F" w14:textId="77777777" w:rsidTr="00F820AE">
        <w:tc>
          <w:tcPr>
            <w:tcW w:w="1129" w:type="dxa"/>
          </w:tcPr>
          <w:p w14:paraId="3A36BC8A" w14:textId="5D400D77" w:rsidR="008459C2" w:rsidRPr="00BA2D5A" w:rsidRDefault="00542CD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December</w:t>
            </w:r>
            <w:r w:rsidR="00C15DC5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6</w:t>
            </w:r>
            <w:r w:rsidR="008459C2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4048" w:type="dxa"/>
          </w:tcPr>
          <w:p w14:paraId="02586770" w14:textId="77777777" w:rsidR="00A0260D" w:rsidRDefault="00A0260D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konzultáció,</w:t>
            </w:r>
          </w:p>
          <w:p w14:paraId="60EBCDAD" w14:textId="4694D6CA" w:rsidR="00451D1F" w:rsidRPr="00451D1F" w:rsidRDefault="00B957D0" w:rsidP="00A026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2</w:t>
            </w:r>
            <w:r w:rsidR="00451D1F">
              <w:rPr>
                <w:sz w:val="16"/>
                <w:szCs w:val="16"/>
                <w:lang w:val="hu-HU"/>
              </w:rPr>
              <w:t>.feladat beadása</w:t>
            </w:r>
          </w:p>
        </w:tc>
        <w:tc>
          <w:tcPr>
            <w:tcW w:w="3877" w:type="dxa"/>
          </w:tcPr>
          <w:p w14:paraId="513E53FE" w14:textId="6A28AB11" w:rsidR="008459C2" w:rsidRPr="00BA2D5A" w:rsidRDefault="00451D1F" w:rsidP="00F820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Grafikai ismeretek</w:t>
            </w:r>
          </w:p>
        </w:tc>
      </w:tr>
    </w:tbl>
    <w:p w14:paraId="411D1972" w14:textId="11CAACF0" w:rsidR="00A94FEE" w:rsidRDefault="00A94FEE" w:rsidP="00F25370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48"/>
        <w:gridCol w:w="3877"/>
      </w:tblGrid>
      <w:tr w:rsidR="00A77811" w:rsidRPr="00BA2D5A" w14:paraId="010B4574" w14:textId="77777777" w:rsidTr="00A77811">
        <w:tc>
          <w:tcPr>
            <w:tcW w:w="1129" w:type="dxa"/>
            <w:shd w:val="clear" w:color="auto" w:fill="DBDBDB" w:themeFill="text2" w:themeFillTint="66"/>
          </w:tcPr>
          <w:p w14:paraId="163E59FA" w14:textId="32C2F585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</w:t>
            </w:r>
            <w:r w:rsidR="009F1DC5">
              <w:rPr>
                <w:b/>
                <w:sz w:val="16"/>
                <w:szCs w:val="16"/>
                <w:lang w:val="hu-HU"/>
              </w:rPr>
              <w:t>4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4048" w:type="dxa"/>
            <w:shd w:val="clear" w:color="auto" w:fill="DBDBDB" w:themeFill="text2" w:themeFillTint="66"/>
          </w:tcPr>
          <w:p w14:paraId="710E7B3F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13.15-14.00</w:t>
            </w:r>
          </w:p>
        </w:tc>
        <w:tc>
          <w:tcPr>
            <w:tcW w:w="3877" w:type="dxa"/>
            <w:shd w:val="clear" w:color="auto" w:fill="DBDBDB" w:themeFill="text2" w:themeFillTint="66"/>
          </w:tcPr>
          <w:p w14:paraId="539B1F44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Szombat 14.00-14.45</w:t>
            </w:r>
          </w:p>
        </w:tc>
      </w:tr>
      <w:tr w:rsidR="00A77811" w:rsidRPr="00BA2D5A" w14:paraId="3B7FEA7A" w14:textId="77777777" w:rsidTr="00D322D4">
        <w:tc>
          <w:tcPr>
            <w:tcW w:w="1129" w:type="dxa"/>
          </w:tcPr>
          <w:p w14:paraId="28742D23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25" w:type="dxa"/>
            <w:gridSpan w:val="2"/>
            <w:vMerge w:val="restart"/>
          </w:tcPr>
          <w:p w14:paraId="49F896A4" w14:textId="77777777" w:rsidR="00A77811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  <w:p w14:paraId="166E5524" w14:textId="77777777" w:rsidR="0000589F" w:rsidRDefault="0000589F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  <w:p w14:paraId="39598CEB" w14:textId="5679B700" w:rsidR="00A77811" w:rsidRPr="00BA2D5A" w:rsidRDefault="00A0260D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VÉGSŐ</w:t>
            </w:r>
            <w:r w:rsidR="00A77811">
              <w:rPr>
                <w:sz w:val="16"/>
                <w:szCs w:val="16"/>
                <w:lang w:val="hu-HU"/>
              </w:rPr>
              <w:t xml:space="preserve"> LEADÁS</w:t>
            </w:r>
          </w:p>
        </w:tc>
      </w:tr>
      <w:tr w:rsidR="00A77811" w:rsidRPr="00BA2D5A" w14:paraId="4DAD24EB" w14:textId="77777777" w:rsidTr="00D322D4">
        <w:tc>
          <w:tcPr>
            <w:tcW w:w="1129" w:type="dxa"/>
          </w:tcPr>
          <w:p w14:paraId="3553170C" w14:textId="7777777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25" w:type="dxa"/>
            <w:gridSpan w:val="2"/>
            <w:vMerge/>
          </w:tcPr>
          <w:p w14:paraId="7B42D332" w14:textId="15ABEE88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A77811" w:rsidRPr="00BA2D5A" w14:paraId="0637DAF6" w14:textId="77777777" w:rsidTr="00D322D4">
        <w:tc>
          <w:tcPr>
            <w:tcW w:w="1129" w:type="dxa"/>
          </w:tcPr>
          <w:p w14:paraId="31D8C56E" w14:textId="77777777" w:rsidR="00A77811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December</w:t>
            </w:r>
          </w:p>
          <w:p w14:paraId="066E19AD" w14:textId="41CC828B" w:rsidR="00A77811" w:rsidRPr="00BA2D5A" w:rsidRDefault="00542CDF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13</w:t>
            </w:r>
            <w:r w:rsidR="00A77811"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25" w:type="dxa"/>
            <w:gridSpan w:val="2"/>
            <w:vMerge/>
          </w:tcPr>
          <w:p w14:paraId="3AFFE66E" w14:textId="63353967" w:rsidR="00A77811" w:rsidRPr="00BA2D5A" w:rsidRDefault="00A77811" w:rsidP="008C3E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</w:tr>
    </w:tbl>
    <w:p w14:paraId="0FB63BCB" w14:textId="77777777" w:rsidR="00A77811" w:rsidRDefault="00A77811" w:rsidP="00F25370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94FEE" w:rsidRPr="00BA2D5A" w14:paraId="17015B9A" w14:textId="77777777" w:rsidTr="00A77811">
        <w:tc>
          <w:tcPr>
            <w:tcW w:w="1129" w:type="dxa"/>
            <w:shd w:val="clear" w:color="auto" w:fill="DBDBDB" w:themeFill="text2" w:themeFillTint="66"/>
          </w:tcPr>
          <w:p w14:paraId="164E6D18" w14:textId="77777777" w:rsidR="00A94FEE" w:rsidRPr="00BA2D5A" w:rsidRDefault="00A94FEE" w:rsidP="00A94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</w:p>
        </w:tc>
        <w:tc>
          <w:tcPr>
            <w:tcW w:w="7938" w:type="dxa"/>
            <w:shd w:val="clear" w:color="auto" w:fill="DBDBDB" w:themeFill="text2" w:themeFillTint="66"/>
          </w:tcPr>
          <w:p w14:paraId="59BBDC5A" w14:textId="77777777" w:rsidR="00A94FEE" w:rsidRPr="00BA2D5A" w:rsidRDefault="00A94FEE" w:rsidP="00A94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vizsgaidőszak 1. hete</w:t>
            </w:r>
          </w:p>
        </w:tc>
      </w:tr>
      <w:tr w:rsidR="00C573E8" w:rsidRPr="00BA2D5A" w14:paraId="602D2728" w14:textId="02A9B7C1" w:rsidTr="00A77811">
        <w:tc>
          <w:tcPr>
            <w:tcW w:w="1129" w:type="dxa"/>
            <w:shd w:val="clear" w:color="auto" w:fill="DBDBDB" w:themeFill="text2" w:themeFillTint="66"/>
          </w:tcPr>
          <w:p w14:paraId="2A23D825" w14:textId="68B8B409" w:rsidR="00C573E8" w:rsidRPr="00BA2D5A" w:rsidRDefault="00C573E8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</w:t>
            </w:r>
            <w:r w:rsidR="009F1DC5">
              <w:rPr>
                <w:b/>
                <w:sz w:val="16"/>
                <w:szCs w:val="16"/>
                <w:lang w:val="hu-HU"/>
              </w:rPr>
              <w:t>5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DBDBDB" w:themeFill="text2" w:themeFillTint="66"/>
          </w:tcPr>
          <w:p w14:paraId="3C27DBEF" w14:textId="4FEB9985" w:rsidR="00C573E8" w:rsidRPr="00BA2D5A" w:rsidRDefault="00C573E8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oktató által meghatározott időpontban</w:t>
            </w:r>
          </w:p>
        </w:tc>
      </w:tr>
      <w:tr w:rsidR="0000589F" w:rsidRPr="00BA2D5A" w14:paraId="5C98C9D6" w14:textId="77777777" w:rsidTr="00C573E8">
        <w:tc>
          <w:tcPr>
            <w:tcW w:w="1129" w:type="dxa"/>
          </w:tcPr>
          <w:p w14:paraId="3F440060" w14:textId="77777777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V1</w:t>
            </w:r>
          </w:p>
        </w:tc>
        <w:tc>
          <w:tcPr>
            <w:tcW w:w="7938" w:type="dxa"/>
            <w:vMerge w:val="restart"/>
          </w:tcPr>
          <w:p w14:paraId="0BA866BA" w14:textId="77777777" w:rsidR="0000589F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  <w:p w14:paraId="2ECF2A5C" w14:textId="5DFB458F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PÓT LEADÁS</w:t>
            </w:r>
          </w:p>
        </w:tc>
      </w:tr>
      <w:tr w:rsidR="0000589F" w:rsidRPr="00BA2D5A" w14:paraId="7B6463C5" w14:textId="77777777" w:rsidTr="00C573E8">
        <w:tc>
          <w:tcPr>
            <w:tcW w:w="1129" w:type="dxa"/>
          </w:tcPr>
          <w:p w14:paraId="6C83FC58" w14:textId="77777777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  <w:vMerge/>
          </w:tcPr>
          <w:p w14:paraId="1E74A180" w14:textId="0CB697F3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00589F" w:rsidRPr="00BA2D5A" w14:paraId="7C7E3333" w14:textId="77777777" w:rsidTr="00C573E8">
        <w:tc>
          <w:tcPr>
            <w:tcW w:w="1129" w:type="dxa"/>
          </w:tcPr>
          <w:p w14:paraId="55546637" w14:textId="23FB2B92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  <w:vMerge/>
          </w:tcPr>
          <w:p w14:paraId="21E22A51" w14:textId="67D3E486" w:rsidR="0000589F" w:rsidRPr="00BA2D5A" w:rsidRDefault="0000589F" w:rsidP="002F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4E012505" w14:textId="77777777" w:rsidR="00A94FEE" w:rsidRPr="00BA2D5A" w:rsidRDefault="00A94FEE" w:rsidP="00A94FEE">
      <w:pPr>
        <w:jc w:val="center"/>
        <w:rPr>
          <w:lang w:val="hu-HU"/>
        </w:rPr>
      </w:pPr>
    </w:p>
    <w:p w14:paraId="0E5BCC85" w14:textId="77777777" w:rsidR="00095306" w:rsidRPr="00B43024" w:rsidRDefault="00095306" w:rsidP="00095306">
      <w:pPr>
        <w:rPr>
          <w:lang w:val="hu-HU"/>
        </w:rPr>
      </w:pPr>
    </w:p>
    <w:p w14:paraId="72C1BD1D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Pr="006967BB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0D810796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A0CB752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4E1969C" w14:textId="11C89E82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D5BC600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4C7B3FB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C50970C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ABF92A9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426A1511" w14:textId="58759FCA" w:rsidR="00095306" w:rsidRPr="006967BB" w:rsidRDefault="00095306" w:rsidP="00095306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</w:p>
    <w:p w14:paraId="7AB70570" w14:textId="13DB0C27" w:rsidR="00095306" w:rsidRPr="006967BB" w:rsidRDefault="00095306" w:rsidP="00095306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</w:p>
    <w:p w14:paraId="5A5898D7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13EC5363" w14:textId="6DFDBCA6" w:rsidR="00095306" w:rsidRPr="00A50698" w:rsidRDefault="00C15DC5" w:rsidP="00095306">
      <w:pPr>
        <w:pStyle w:val="Nincstrkz"/>
        <w:jc w:val="both"/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Pécs, 202</w:t>
      </w:r>
      <w:r w:rsidR="00FA4407">
        <w:rPr>
          <w:rStyle w:val="None"/>
          <w:bCs/>
          <w:sz w:val="20"/>
          <w:szCs w:val="20"/>
          <w:lang w:val="hu-HU"/>
        </w:rPr>
        <w:t>5</w:t>
      </w:r>
      <w:r>
        <w:rPr>
          <w:rStyle w:val="None"/>
          <w:bCs/>
          <w:sz w:val="20"/>
          <w:szCs w:val="20"/>
          <w:lang w:val="hu-HU"/>
        </w:rPr>
        <w:t>.</w:t>
      </w:r>
      <w:r w:rsidR="00095306" w:rsidRPr="006967BB">
        <w:rPr>
          <w:rStyle w:val="None"/>
          <w:bCs/>
          <w:sz w:val="20"/>
          <w:szCs w:val="20"/>
          <w:lang w:val="hu-HU"/>
        </w:rPr>
        <w:t>0</w:t>
      </w:r>
      <w:r w:rsidR="001E6372">
        <w:rPr>
          <w:rStyle w:val="None"/>
          <w:bCs/>
          <w:sz w:val="20"/>
          <w:szCs w:val="20"/>
          <w:lang w:val="hu-HU"/>
        </w:rPr>
        <w:t>8</w:t>
      </w:r>
      <w:r w:rsidR="00095306" w:rsidRPr="006967BB">
        <w:rPr>
          <w:rStyle w:val="None"/>
          <w:bCs/>
          <w:sz w:val="20"/>
          <w:szCs w:val="20"/>
          <w:lang w:val="hu-HU"/>
        </w:rPr>
        <w:t>.</w:t>
      </w:r>
      <w:r w:rsidR="001E6372">
        <w:rPr>
          <w:rStyle w:val="None"/>
          <w:bCs/>
          <w:sz w:val="20"/>
          <w:szCs w:val="20"/>
          <w:lang w:val="hu-HU"/>
        </w:rPr>
        <w:t>2</w:t>
      </w:r>
      <w:r w:rsidR="00542CDF">
        <w:rPr>
          <w:rStyle w:val="None"/>
          <w:bCs/>
          <w:sz w:val="20"/>
          <w:szCs w:val="20"/>
          <w:lang w:val="hu-HU"/>
        </w:rPr>
        <w:t>2</w:t>
      </w:r>
      <w:r w:rsidR="00095306" w:rsidRPr="006967BB">
        <w:rPr>
          <w:rStyle w:val="None"/>
          <w:bCs/>
          <w:sz w:val="20"/>
          <w:szCs w:val="20"/>
          <w:lang w:val="hu-HU"/>
        </w:rPr>
        <w:t>.</w:t>
      </w:r>
    </w:p>
    <w:p w14:paraId="0C2304DC" w14:textId="177B03F9" w:rsidR="00C26163" w:rsidRPr="00A50698" w:rsidRDefault="00C26163" w:rsidP="00095306">
      <w:pPr>
        <w:rPr>
          <w:bCs/>
          <w:sz w:val="20"/>
          <w:szCs w:val="20"/>
          <w:lang w:val="hu-HU"/>
        </w:rPr>
      </w:pPr>
    </w:p>
    <w:sectPr w:rsidR="00C26163" w:rsidRPr="00A50698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6FE45" w14:textId="77777777" w:rsidR="00893880" w:rsidRDefault="00893880" w:rsidP="007E74BB">
      <w:r>
        <w:separator/>
      </w:r>
    </w:p>
  </w:endnote>
  <w:endnote w:type="continuationSeparator" w:id="0">
    <w:p w14:paraId="228D0C36" w14:textId="77777777" w:rsidR="00893880" w:rsidRDefault="00893880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F" w14:textId="77777777" w:rsidR="002F2EBB" w:rsidRDefault="002F2EBB" w:rsidP="007E74BB">
    <w:pPr>
      <w:pStyle w:val="BodyA"/>
      <w:spacing w:after="0" w:line="240" w:lineRule="auto"/>
      <w:rPr>
        <w:sz w:val="16"/>
        <w:szCs w:val="16"/>
      </w:rPr>
    </w:pPr>
  </w:p>
  <w:p w14:paraId="108E4013" w14:textId="3F2A44E4" w:rsidR="002F2EBB" w:rsidRPr="007E74BB" w:rsidRDefault="002F2EBB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42CDF">
      <w:rPr>
        <w:color w:val="auto"/>
        <w:sz w:val="16"/>
        <w:szCs w:val="16"/>
      </w:rPr>
      <w:t>Pécsi Tudományegyetem</w:t>
    </w:r>
    <w:r w:rsidRPr="00542CDF">
      <w:rPr>
        <w:b/>
        <w:color w:val="auto"/>
        <w:sz w:val="16"/>
        <w:szCs w:val="16"/>
      </w:rPr>
      <w:t xml:space="preserve"> </w:t>
    </w:r>
    <w:r w:rsidRPr="00542CDF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42CDF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42CDF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542CDF">
      <w:rPr>
        <w:b/>
        <w:color w:val="499BC9" w:themeColor="accent1"/>
        <w:sz w:val="14"/>
        <w:szCs w:val="14"/>
        <w:lang w:val="it-IT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D66D1E">
      <w:rPr>
        <w:rStyle w:val="Hyperlink0"/>
        <w:noProof/>
        <w:color w:val="auto"/>
        <w:sz w:val="14"/>
        <w:szCs w:val="14"/>
        <w:u w:val="none"/>
      </w:rPr>
      <w:t>6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A0D6A" w14:textId="77777777" w:rsidR="00893880" w:rsidRDefault="00893880" w:rsidP="007E74BB">
      <w:r>
        <w:separator/>
      </w:r>
    </w:p>
  </w:footnote>
  <w:footnote w:type="continuationSeparator" w:id="0">
    <w:p w14:paraId="6D460A7B" w14:textId="77777777" w:rsidR="00893880" w:rsidRDefault="00893880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F74D" w14:textId="7D5958F0" w:rsidR="002F2EBB" w:rsidRPr="00034EEB" w:rsidRDefault="002F2EBB" w:rsidP="00034EEB">
    <w:pPr>
      <w:pStyle w:val="TEMATIKAFEJLC-LBLC"/>
    </w:pPr>
    <w:r>
      <w:t>ÉPÍTÉSZ PREMASTER SZAK</w:t>
    </w:r>
  </w:p>
  <w:p w14:paraId="53370EA0" w14:textId="05661AAD" w:rsidR="002F2EBB" w:rsidRPr="00034EEB" w:rsidRDefault="002F2EBB" w:rsidP="00034EEB">
    <w:pPr>
      <w:pStyle w:val="TEMATIKAFEJLC-LBLC"/>
    </w:pPr>
    <w:r>
      <w:t xml:space="preserve">Digitális építészeti grafika </w:t>
    </w:r>
    <w:r w:rsidR="00DC5494">
      <w:t>1</w:t>
    </w:r>
    <w:r>
      <w:t>A.</w:t>
    </w:r>
    <w:r w:rsidRPr="00034EEB">
      <w:tab/>
    </w:r>
    <w:r w:rsidRPr="00034EEB">
      <w:tab/>
      <w:t>tantárgyi tematika</w:t>
    </w:r>
  </w:p>
  <w:p w14:paraId="2ECE5AA3" w14:textId="38E637A6" w:rsidR="002F2EBB" w:rsidRPr="00034EEB" w:rsidRDefault="002F2EBB" w:rsidP="00034EEB">
    <w:pPr>
      <w:pStyle w:val="TEMATIKAFEJLC-LBLC"/>
    </w:pPr>
    <w:r w:rsidRPr="00034EEB">
      <w:t xml:space="preserve">tantárgy-kód: </w:t>
    </w:r>
    <w:r>
      <w:t>PMKTELR00</w:t>
    </w:r>
    <w:r w:rsidR="00DC5494">
      <w:t>7</w:t>
    </w:r>
    <w:r>
      <w:tab/>
      <w:t xml:space="preserve">                          </w:t>
    </w:r>
    <w:r w:rsidR="00DC5494">
      <w:t xml:space="preserve">                              </w:t>
    </w:r>
    <w:r>
      <w:t>előadás.:</w:t>
    </w:r>
    <w:r w:rsidRPr="00034EEB">
      <w:t xml:space="preserve"> </w:t>
    </w:r>
    <w:r w:rsidR="00DC5494">
      <w:t xml:space="preserve">2, </w:t>
    </w:r>
    <w:r w:rsidR="009F1DC5">
      <w:t>4</w:t>
    </w:r>
    <w:r w:rsidR="00DC5494">
      <w:t xml:space="preserve">, </w:t>
    </w:r>
    <w:r w:rsidR="009F1DC5">
      <w:t>6</w:t>
    </w:r>
    <w:r w:rsidR="00DC5494">
      <w:t>, 10, 1</w:t>
    </w:r>
    <w:r w:rsidR="009F1DC5">
      <w:t>3</w:t>
    </w:r>
    <w:r>
      <w:t>. hetek, Szombat 1</w:t>
    </w:r>
    <w:r w:rsidR="00DC5494">
      <w:t>3.15-14.00</w:t>
    </w:r>
    <w:r w:rsidRPr="00F809D7">
      <w:t xml:space="preserve">  </w:t>
    </w:r>
    <w:r w:rsidRPr="0066620B">
      <w:t>Helyszín:</w:t>
    </w:r>
    <w:r>
      <w:t xml:space="preserve"> PTE MIK, A</w:t>
    </w:r>
    <w:r w:rsidR="00DC5494">
      <w:t>1</w:t>
    </w:r>
    <w:r w:rsidR="00E15666">
      <w:t>01</w:t>
    </w:r>
  </w:p>
  <w:p w14:paraId="5FA1F5CD" w14:textId="3BE4D374" w:rsidR="002F2EBB" w:rsidRPr="00034EEB" w:rsidRDefault="002F2EBB" w:rsidP="00034EEB">
    <w:pPr>
      <w:pStyle w:val="TEMATIKAFEJLC-LBLC"/>
    </w:pPr>
    <w:r w:rsidRPr="00034EEB">
      <w:t>Szemeszter</w:t>
    </w:r>
    <w:r w:rsidR="00D66D1E">
      <w:t xml:space="preserve">      </w:t>
    </w:r>
    <w:r w:rsidRPr="00034EEB">
      <w:t>:</w:t>
    </w:r>
    <w:r w:rsidR="00D66D1E">
      <w:t>őszi</w:t>
    </w:r>
    <w:r>
      <w:tab/>
      <w:t xml:space="preserve">                                                                          labor.:</w:t>
    </w:r>
    <w:r w:rsidRPr="00034EEB">
      <w:t xml:space="preserve"> </w:t>
    </w:r>
    <w:r w:rsidR="006A1636">
      <w:t>2</w:t>
    </w:r>
    <w:r>
      <w:t xml:space="preserve">, </w:t>
    </w:r>
    <w:r w:rsidR="009F1DC5">
      <w:t>4</w:t>
    </w:r>
    <w:r w:rsidR="00DC5494">
      <w:t xml:space="preserve">, </w:t>
    </w:r>
    <w:r w:rsidR="009F1DC5">
      <w:t>6</w:t>
    </w:r>
    <w:r w:rsidR="00DC5494">
      <w:t xml:space="preserve">, </w:t>
    </w:r>
    <w:r w:rsidR="006A1636">
      <w:t>10</w:t>
    </w:r>
    <w:r w:rsidR="00DC5494">
      <w:t>, 1</w:t>
    </w:r>
    <w:r w:rsidR="009F1DC5">
      <w:t>3</w:t>
    </w:r>
    <w:r w:rsidR="00DC5494">
      <w:t>. hetek, Szombat 14.00</w:t>
    </w:r>
    <w:r>
      <w:t>-14.</w:t>
    </w:r>
    <w:r w:rsidR="00DC5494">
      <w:t>45</w:t>
    </w:r>
    <w:r w:rsidRPr="00F809D7">
      <w:t xml:space="preserve">  </w:t>
    </w:r>
    <w:r w:rsidRPr="0066620B">
      <w:t>Helyszín:</w:t>
    </w:r>
    <w:r>
      <w:t xml:space="preserve"> PTE MIK, </w:t>
    </w:r>
    <w:r w:rsidR="00DC5494">
      <w:t>A1</w:t>
    </w:r>
    <w:r w:rsidR="00E15666"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63315"/>
    <w:multiLevelType w:val="hybridMultilevel"/>
    <w:tmpl w:val="3DC86DC6"/>
    <w:lvl w:ilvl="0" w:tplc="4EBCD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7A0C1B"/>
    <w:multiLevelType w:val="hybridMultilevel"/>
    <w:tmpl w:val="C268B750"/>
    <w:lvl w:ilvl="0" w:tplc="03427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AE23DAE"/>
    <w:multiLevelType w:val="hybridMultilevel"/>
    <w:tmpl w:val="EA349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5858180">
    <w:abstractNumId w:val="19"/>
  </w:num>
  <w:num w:numId="2" w16cid:durableId="2008553112">
    <w:abstractNumId w:val="14"/>
  </w:num>
  <w:num w:numId="3" w16cid:durableId="1044987448">
    <w:abstractNumId w:val="17"/>
  </w:num>
  <w:num w:numId="4" w16cid:durableId="2015955501">
    <w:abstractNumId w:val="18"/>
  </w:num>
  <w:num w:numId="5" w16cid:durableId="2051879749">
    <w:abstractNumId w:val="3"/>
  </w:num>
  <w:num w:numId="6" w16cid:durableId="1980376750">
    <w:abstractNumId w:val="1"/>
  </w:num>
  <w:num w:numId="7" w16cid:durableId="1156335002">
    <w:abstractNumId w:val="8"/>
  </w:num>
  <w:num w:numId="8" w16cid:durableId="623656152">
    <w:abstractNumId w:val="15"/>
  </w:num>
  <w:num w:numId="9" w16cid:durableId="1705248189">
    <w:abstractNumId w:val="26"/>
  </w:num>
  <w:num w:numId="10" w16cid:durableId="843592481">
    <w:abstractNumId w:val="21"/>
  </w:num>
  <w:num w:numId="11" w16cid:durableId="36204535">
    <w:abstractNumId w:val="4"/>
  </w:num>
  <w:num w:numId="12" w16cid:durableId="499975479">
    <w:abstractNumId w:val="6"/>
  </w:num>
  <w:num w:numId="13" w16cid:durableId="1643196213">
    <w:abstractNumId w:val="24"/>
  </w:num>
  <w:num w:numId="14" w16cid:durableId="1851480781">
    <w:abstractNumId w:val="11"/>
  </w:num>
  <w:num w:numId="15" w16cid:durableId="1505629118">
    <w:abstractNumId w:val="27"/>
  </w:num>
  <w:num w:numId="16" w16cid:durableId="193999773">
    <w:abstractNumId w:val="10"/>
  </w:num>
  <w:num w:numId="17" w16cid:durableId="306053233">
    <w:abstractNumId w:val="25"/>
  </w:num>
  <w:num w:numId="18" w16cid:durableId="1804344915">
    <w:abstractNumId w:val="16"/>
  </w:num>
  <w:num w:numId="19" w16cid:durableId="628827546">
    <w:abstractNumId w:val="13"/>
  </w:num>
  <w:num w:numId="20" w16cid:durableId="645663294">
    <w:abstractNumId w:val="9"/>
  </w:num>
  <w:num w:numId="21" w16cid:durableId="819227966">
    <w:abstractNumId w:val="7"/>
  </w:num>
  <w:num w:numId="22" w16cid:durableId="1999071429">
    <w:abstractNumId w:val="12"/>
  </w:num>
  <w:num w:numId="23" w16cid:durableId="1207644677">
    <w:abstractNumId w:val="5"/>
  </w:num>
  <w:num w:numId="24" w16cid:durableId="401566998">
    <w:abstractNumId w:val="23"/>
  </w:num>
  <w:num w:numId="25" w16cid:durableId="2108646236">
    <w:abstractNumId w:val="20"/>
  </w:num>
  <w:num w:numId="26" w16cid:durableId="1324625313">
    <w:abstractNumId w:val="0"/>
  </w:num>
  <w:num w:numId="27" w16cid:durableId="1825470944">
    <w:abstractNumId w:val="22"/>
  </w:num>
  <w:num w:numId="28" w16cid:durableId="66659818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589F"/>
    <w:rsid w:val="000114BC"/>
    <w:rsid w:val="00034EEB"/>
    <w:rsid w:val="0005293B"/>
    <w:rsid w:val="000569B5"/>
    <w:rsid w:val="0007344D"/>
    <w:rsid w:val="000853DC"/>
    <w:rsid w:val="00095306"/>
    <w:rsid w:val="00096F13"/>
    <w:rsid w:val="000B1D4B"/>
    <w:rsid w:val="000C75CB"/>
    <w:rsid w:val="000D279A"/>
    <w:rsid w:val="000E3296"/>
    <w:rsid w:val="000F51CB"/>
    <w:rsid w:val="00106B26"/>
    <w:rsid w:val="00113124"/>
    <w:rsid w:val="00116A4D"/>
    <w:rsid w:val="00124490"/>
    <w:rsid w:val="00134333"/>
    <w:rsid w:val="00142EA4"/>
    <w:rsid w:val="00150DFC"/>
    <w:rsid w:val="00152AEC"/>
    <w:rsid w:val="00156833"/>
    <w:rsid w:val="00156A6E"/>
    <w:rsid w:val="00171C3D"/>
    <w:rsid w:val="001A5AA5"/>
    <w:rsid w:val="001A5EFA"/>
    <w:rsid w:val="001A65E0"/>
    <w:rsid w:val="001B040A"/>
    <w:rsid w:val="001C3420"/>
    <w:rsid w:val="001C4011"/>
    <w:rsid w:val="001D761C"/>
    <w:rsid w:val="001E6372"/>
    <w:rsid w:val="0024327F"/>
    <w:rsid w:val="002667F9"/>
    <w:rsid w:val="0027504A"/>
    <w:rsid w:val="00275515"/>
    <w:rsid w:val="0027665A"/>
    <w:rsid w:val="002B3B18"/>
    <w:rsid w:val="002B633B"/>
    <w:rsid w:val="002C21BE"/>
    <w:rsid w:val="002E03F6"/>
    <w:rsid w:val="002E4530"/>
    <w:rsid w:val="002E6C97"/>
    <w:rsid w:val="002F2EBB"/>
    <w:rsid w:val="002F7AAD"/>
    <w:rsid w:val="00321A04"/>
    <w:rsid w:val="00326ED0"/>
    <w:rsid w:val="0033777B"/>
    <w:rsid w:val="00355DE4"/>
    <w:rsid w:val="00355E95"/>
    <w:rsid w:val="00364195"/>
    <w:rsid w:val="00366158"/>
    <w:rsid w:val="003669B3"/>
    <w:rsid w:val="0039371C"/>
    <w:rsid w:val="003A67F7"/>
    <w:rsid w:val="003B749C"/>
    <w:rsid w:val="003C3CC4"/>
    <w:rsid w:val="003D33E7"/>
    <w:rsid w:val="00415726"/>
    <w:rsid w:val="00417E9C"/>
    <w:rsid w:val="004405AF"/>
    <w:rsid w:val="00451D1F"/>
    <w:rsid w:val="0045542B"/>
    <w:rsid w:val="00456EE8"/>
    <w:rsid w:val="00465E10"/>
    <w:rsid w:val="00470776"/>
    <w:rsid w:val="004A2A46"/>
    <w:rsid w:val="004A4403"/>
    <w:rsid w:val="004B5B1A"/>
    <w:rsid w:val="004E26C6"/>
    <w:rsid w:val="004E71D3"/>
    <w:rsid w:val="004F5CA9"/>
    <w:rsid w:val="005077BE"/>
    <w:rsid w:val="0051183E"/>
    <w:rsid w:val="005145C6"/>
    <w:rsid w:val="00542CDF"/>
    <w:rsid w:val="0055140E"/>
    <w:rsid w:val="0055425C"/>
    <w:rsid w:val="00592E4F"/>
    <w:rsid w:val="00592F8B"/>
    <w:rsid w:val="005E76CA"/>
    <w:rsid w:val="0060601D"/>
    <w:rsid w:val="00616A4A"/>
    <w:rsid w:val="0066620B"/>
    <w:rsid w:val="00682196"/>
    <w:rsid w:val="006829FA"/>
    <w:rsid w:val="00682EC3"/>
    <w:rsid w:val="0068510C"/>
    <w:rsid w:val="00687BE2"/>
    <w:rsid w:val="00691440"/>
    <w:rsid w:val="006967BB"/>
    <w:rsid w:val="006A1636"/>
    <w:rsid w:val="006A2418"/>
    <w:rsid w:val="006C41B4"/>
    <w:rsid w:val="006C4A36"/>
    <w:rsid w:val="006E30BC"/>
    <w:rsid w:val="006F1E2D"/>
    <w:rsid w:val="007016E9"/>
    <w:rsid w:val="00703839"/>
    <w:rsid w:val="00705DF3"/>
    <w:rsid w:val="00714872"/>
    <w:rsid w:val="007274F7"/>
    <w:rsid w:val="00761C39"/>
    <w:rsid w:val="007730A5"/>
    <w:rsid w:val="00775954"/>
    <w:rsid w:val="00786B94"/>
    <w:rsid w:val="00793C8A"/>
    <w:rsid w:val="007C1107"/>
    <w:rsid w:val="007C44CE"/>
    <w:rsid w:val="007C7FC9"/>
    <w:rsid w:val="007D2264"/>
    <w:rsid w:val="007D7499"/>
    <w:rsid w:val="007E15AF"/>
    <w:rsid w:val="007E74BB"/>
    <w:rsid w:val="007F4387"/>
    <w:rsid w:val="00826533"/>
    <w:rsid w:val="008459C2"/>
    <w:rsid w:val="0085392A"/>
    <w:rsid w:val="00862B15"/>
    <w:rsid w:val="00864F31"/>
    <w:rsid w:val="00876DDC"/>
    <w:rsid w:val="00893880"/>
    <w:rsid w:val="008A3548"/>
    <w:rsid w:val="008E49DF"/>
    <w:rsid w:val="008F3233"/>
    <w:rsid w:val="009063FE"/>
    <w:rsid w:val="00915432"/>
    <w:rsid w:val="00920548"/>
    <w:rsid w:val="00921EC4"/>
    <w:rsid w:val="00945CB7"/>
    <w:rsid w:val="00946A9F"/>
    <w:rsid w:val="00986B0B"/>
    <w:rsid w:val="009B42BA"/>
    <w:rsid w:val="009E2B8C"/>
    <w:rsid w:val="009E6122"/>
    <w:rsid w:val="009E6CBC"/>
    <w:rsid w:val="009F1DC5"/>
    <w:rsid w:val="009F2A21"/>
    <w:rsid w:val="00A0253D"/>
    <w:rsid w:val="00A0260D"/>
    <w:rsid w:val="00A06131"/>
    <w:rsid w:val="00A07653"/>
    <w:rsid w:val="00A10E47"/>
    <w:rsid w:val="00A135DA"/>
    <w:rsid w:val="00A27523"/>
    <w:rsid w:val="00A35705"/>
    <w:rsid w:val="00A453B8"/>
    <w:rsid w:val="00A50698"/>
    <w:rsid w:val="00A77811"/>
    <w:rsid w:val="00A8047B"/>
    <w:rsid w:val="00A9421B"/>
    <w:rsid w:val="00A94FEE"/>
    <w:rsid w:val="00AA7EC0"/>
    <w:rsid w:val="00AB7035"/>
    <w:rsid w:val="00AD01F1"/>
    <w:rsid w:val="00AD323F"/>
    <w:rsid w:val="00AD57AB"/>
    <w:rsid w:val="00B14D53"/>
    <w:rsid w:val="00B274E1"/>
    <w:rsid w:val="00B43024"/>
    <w:rsid w:val="00B51660"/>
    <w:rsid w:val="00B55307"/>
    <w:rsid w:val="00B957D0"/>
    <w:rsid w:val="00BA17C5"/>
    <w:rsid w:val="00BA2D5A"/>
    <w:rsid w:val="00BA609A"/>
    <w:rsid w:val="00BA7D85"/>
    <w:rsid w:val="00BC05D3"/>
    <w:rsid w:val="00BC11CC"/>
    <w:rsid w:val="00BC7764"/>
    <w:rsid w:val="00BF4675"/>
    <w:rsid w:val="00C006A4"/>
    <w:rsid w:val="00C07A89"/>
    <w:rsid w:val="00C15DC5"/>
    <w:rsid w:val="00C21612"/>
    <w:rsid w:val="00C26163"/>
    <w:rsid w:val="00C27752"/>
    <w:rsid w:val="00C4620D"/>
    <w:rsid w:val="00C573E8"/>
    <w:rsid w:val="00C61002"/>
    <w:rsid w:val="00C6132F"/>
    <w:rsid w:val="00C65782"/>
    <w:rsid w:val="00C7177F"/>
    <w:rsid w:val="00C83691"/>
    <w:rsid w:val="00C96740"/>
    <w:rsid w:val="00C96D92"/>
    <w:rsid w:val="00CA0A47"/>
    <w:rsid w:val="00CB2DEC"/>
    <w:rsid w:val="00CC1D3A"/>
    <w:rsid w:val="00CC2A4E"/>
    <w:rsid w:val="00CC2F46"/>
    <w:rsid w:val="00CD5EB1"/>
    <w:rsid w:val="00CE3D14"/>
    <w:rsid w:val="00CF11AD"/>
    <w:rsid w:val="00CF36E8"/>
    <w:rsid w:val="00D078E8"/>
    <w:rsid w:val="00D46181"/>
    <w:rsid w:val="00D531BD"/>
    <w:rsid w:val="00D66D1E"/>
    <w:rsid w:val="00D96113"/>
    <w:rsid w:val="00DB5EF7"/>
    <w:rsid w:val="00DC1346"/>
    <w:rsid w:val="00DC2A31"/>
    <w:rsid w:val="00DC5494"/>
    <w:rsid w:val="00DC7DB0"/>
    <w:rsid w:val="00DD2EDC"/>
    <w:rsid w:val="00DD760F"/>
    <w:rsid w:val="00DE395B"/>
    <w:rsid w:val="00E14C5E"/>
    <w:rsid w:val="00E15666"/>
    <w:rsid w:val="00E16CC1"/>
    <w:rsid w:val="00E25C35"/>
    <w:rsid w:val="00E27D74"/>
    <w:rsid w:val="00E64BB6"/>
    <w:rsid w:val="00E702C1"/>
    <w:rsid w:val="00E70A97"/>
    <w:rsid w:val="00E8115E"/>
    <w:rsid w:val="00E95DC9"/>
    <w:rsid w:val="00EA39D3"/>
    <w:rsid w:val="00EB6F2F"/>
    <w:rsid w:val="00ED4734"/>
    <w:rsid w:val="00ED4BB9"/>
    <w:rsid w:val="00EE62EC"/>
    <w:rsid w:val="00F02E2C"/>
    <w:rsid w:val="00F07CEC"/>
    <w:rsid w:val="00F209D9"/>
    <w:rsid w:val="00F25370"/>
    <w:rsid w:val="00F6601E"/>
    <w:rsid w:val="00F673FA"/>
    <w:rsid w:val="00F809D7"/>
    <w:rsid w:val="00F830DC"/>
    <w:rsid w:val="00F92F3C"/>
    <w:rsid w:val="00FA4407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6B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Alaprtelmezett">
    <w:name w:val="Alapértelmezett"/>
    <w:link w:val="AlaprtelmezettChar"/>
    <w:rsid w:val="001B0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spacing w:after="200" w:line="276" w:lineRule="auto"/>
    </w:pPr>
    <w:rPr>
      <w:rFonts w:ascii="Arial" w:eastAsia="Times New Roman" w:hAnsi="Arial" w:cs="Arial"/>
      <w:color w:val="000000"/>
      <w:spacing w:val="-8"/>
      <w:w w:val="83"/>
      <w:sz w:val="24"/>
      <w:szCs w:val="24"/>
      <w:bdr w:val="none" w:sz="0" w:space="0" w:color="auto"/>
      <w:lang w:eastAsia="zh-CN"/>
    </w:rPr>
  </w:style>
  <w:style w:type="character" w:customStyle="1" w:styleId="AlaprtelmezettChar">
    <w:name w:val="Alapértelmezett Char"/>
    <w:link w:val="Alaprtelmezett"/>
    <w:rsid w:val="001B040A"/>
    <w:rPr>
      <w:rFonts w:ascii="Arial" w:eastAsia="Times New Roman" w:hAnsi="Arial" w:cs="Arial"/>
      <w:color w:val="000000"/>
      <w:spacing w:val="-8"/>
      <w:w w:val="83"/>
      <w:sz w:val="24"/>
      <w:szCs w:val="24"/>
      <w:bdr w:val="none" w:sz="0" w:space="0" w:color="auto"/>
      <w:lang w:eastAsia="zh-CN"/>
    </w:rPr>
  </w:style>
  <w:style w:type="paragraph" w:styleId="Szvegtrzs">
    <w:name w:val="Body Text"/>
    <w:basedOn w:val="Norml"/>
    <w:link w:val="SzvegtrzsChar"/>
    <w:rsid w:val="001B0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1B040A"/>
    <w:rPr>
      <w:rFonts w:eastAsia="Times New Roman"/>
      <w:sz w:val="24"/>
      <w:szCs w:val="24"/>
      <w:bdr w:val="none" w:sz="0" w:space="0" w:color="auto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6B26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character" w:customStyle="1" w:styleId="publisher">
    <w:name w:val="publisher"/>
    <w:basedOn w:val="Bekezdsalapbettpusa"/>
    <w:rsid w:val="0010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4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0F2E5-1B6D-4777-A1D7-BDF7A58B8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ccaa3-ac87-4949-ab1d-6699550b6681"/>
    <ds:schemaRef ds:uri="fe7c5fdf-b159-4077-9986-5f1ccd8de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6B020-0F46-44FC-A792-452651330E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396FF1-F8D8-4C34-943A-FAC6775BA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1A876-9213-4B0F-8158-57B523E72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1172</Words>
  <Characters>7754</Characters>
  <Application>Microsoft Office Word</Application>
  <DocSecurity>0</DocSecurity>
  <Lines>276</Lines>
  <Paragraphs>189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Dr. Jurdik Sarolta</cp:lastModifiedBy>
  <cp:revision>27</cp:revision>
  <cp:lastPrinted>2022-09-16T19:03:00Z</cp:lastPrinted>
  <dcterms:created xsi:type="dcterms:W3CDTF">2020-09-01T11:54:00Z</dcterms:created>
  <dcterms:modified xsi:type="dcterms:W3CDTF">2025-08-22T08:12:00Z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  <property fmtid="{D5CDD505-2E9C-101B-9397-08002B2CF9AE}" pid="3" name="GrammarlyDocumentId">
    <vt:lpwstr>750f6e29-24ac-43f7-9412-7621120ec5b6</vt:lpwstr>
  </property>
</Properties>
</file>