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320627" w:rsidRDefault="00EA14AE">
      <w:pPr>
        <w:pStyle w:val="Cmsor1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General Information</w:t>
      </w:r>
    </w:p>
    <w:p w14:paraId="589652AF" w14:textId="3C273D5C" w:rsidR="00320627" w:rsidRDefault="00EA14AE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>
        <w:rPr>
          <w:rStyle w:val="None"/>
          <w:b/>
          <w:bCs/>
          <w:sz w:val="18"/>
          <w:szCs w:val="18"/>
        </w:rPr>
        <w:t>Curriculum:</w:t>
      </w:r>
      <w:r>
        <w:rPr>
          <w:rStyle w:val="None"/>
          <w:b/>
          <w:bCs/>
          <w:sz w:val="20"/>
          <w:szCs w:val="20"/>
        </w:rPr>
        <w:tab/>
      </w:r>
      <w:r>
        <w:rPr>
          <w:rStyle w:val="None"/>
          <w:color w:val="000000" w:themeColor="text1"/>
          <w:sz w:val="20"/>
          <w:szCs w:val="20"/>
        </w:rPr>
        <w:t xml:space="preserve">Architecture BSc, Architecture OTM, Architecture </w:t>
      </w:r>
      <w:r w:rsidR="00B57805">
        <w:rPr>
          <w:rStyle w:val="None"/>
          <w:color w:val="000000" w:themeColor="text1"/>
          <w:sz w:val="20"/>
          <w:szCs w:val="20"/>
        </w:rPr>
        <w:t>MSc</w:t>
      </w:r>
    </w:p>
    <w:p w14:paraId="19EEEF8C" w14:textId="77777777" w:rsidR="00320627" w:rsidRDefault="00EA14AE">
      <w:pPr>
        <w:pStyle w:val="Nincstrkz"/>
        <w:tabs>
          <w:tab w:val="left" w:pos="2977"/>
        </w:tabs>
        <w:rPr>
          <w:rStyle w:val="None"/>
          <w:sz w:val="20"/>
          <w:szCs w:val="20"/>
        </w:rPr>
      </w:pPr>
      <w:r>
        <w:rPr>
          <w:rStyle w:val="None"/>
          <w:b/>
          <w:bCs/>
          <w:sz w:val="18"/>
          <w:szCs w:val="18"/>
        </w:rPr>
        <w:t>Name of Course:</w:t>
      </w:r>
      <w:r>
        <w:rPr>
          <w:rStyle w:val="None"/>
          <w:b/>
          <w:bCs/>
          <w:sz w:val="20"/>
          <w:szCs w:val="20"/>
        </w:rPr>
        <w:tab/>
      </w:r>
      <w:r>
        <w:rPr>
          <w:rStyle w:val="None"/>
          <w:b/>
          <w:bCs/>
          <w:smallCaps/>
          <w:sz w:val="33"/>
          <w:szCs w:val="33"/>
        </w:rPr>
        <w:t xml:space="preserve">Chinese Architecture: Past and </w:t>
      </w:r>
      <w:r>
        <w:rPr>
          <w:rStyle w:val="None"/>
          <w:rFonts w:eastAsia="SimSun" w:hint="eastAsia"/>
          <w:b/>
          <w:bCs/>
          <w:smallCaps/>
          <w:sz w:val="33"/>
          <w:szCs w:val="33"/>
          <w:lang w:eastAsia="zh-CN"/>
        </w:rPr>
        <w:tab/>
      </w:r>
      <w:r>
        <w:rPr>
          <w:rStyle w:val="None"/>
          <w:b/>
          <w:bCs/>
          <w:smallCaps/>
          <w:sz w:val="33"/>
          <w:szCs w:val="33"/>
        </w:rPr>
        <w:t>Present</w:t>
      </w:r>
    </w:p>
    <w:p w14:paraId="7E689DE1" w14:textId="76A76DF9" w:rsidR="00320627" w:rsidRDefault="00EA14AE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</w:rPr>
      </w:pPr>
      <w:r>
        <w:rPr>
          <w:rStyle w:val="None"/>
          <w:b/>
          <w:bCs/>
          <w:sz w:val="18"/>
          <w:szCs w:val="18"/>
        </w:rPr>
        <w:t>Course Code:</w:t>
      </w:r>
      <w:r>
        <w:rPr>
          <w:rStyle w:val="None"/>
          <w:b/>
          <w:bCs/>
          <w:sz w:val="18"/>
          <w:szCs w:val="18"/>
        </w:rPr>
        <w:tab/>
      </w:r>
      <w:r w:rsidR="00256AA8" w:rsidRPr="00256AA8">
        <w:rPr>
          <w:rStyle w:val="None"/>
          <w:sz w:val="18"/>
          <w:szCs w:val="18"/>
          <w:highlight w:val="yellow"/>
        </w:rPr>
        <w:t>……</w:t>
      </w:r>
    </w:p>
    <w:p w14:paraId="0E7DC0A5" w14:textId="41B6272F" w:rsidR="00320627" w:rsidRDefault="00EA14AE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</w:rPr>
      </w:pPr>
      <w:r>
        <w:rPr>
          <w:rStyle w:val="None"/>
          <w:b/>
          <w:bCs/>
          <w:sz w:val="18"/>
          <w:szCs w:val="18"/>
        </w:rPr>
        <w:t>Semester:</w:t>
      </w:r>
      <w:r>
        <w:rPr>
          <w:rStyle w:val="None"/>
          <w:b/>
          <w:bCs/>
          <w:sz w:val="18"/>
          <w:szCs w:val="18"/>
        </w:rPr>
        <w:tab/>
      </w:r>
      <w:r w:rsidR="00852EAA">
        <w:rPr>
          <w:rStyle w:val="None"/>
          <w:sz w:val="18"/>
          <w:szCs w:val="18"/>
        </w:rPr>
        <w:t>fall</w:t>
      </w:r>
    </w:p>
    <w:p w14:paraId="09542FD2" w14:textId="77777777" w:rsidR="00320627" w:rsidRDefault="00EA14AE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</w:rPr>
      </w:pPr>
      <w:r>
        <w:rPr>
          <w:rStyle w:val="None"/>
          <w:b/>
          <w:bCs/>
          <w:sz w:val="18"/>
          <w:szCs w:val="18"/>
        </w:rPr>
        <w:t>Number of Credits:</w:t>
      </w:r>
      <w:r>
        <w:rPr>
          <w:rStyle w:val="None"/>
          <w:b/>
          <w:bCs/>
          <w:sz w:val="18"/>
          <w:szCs w:val="18"/>
        </w:rPr>
        <w:tab/>
      </w:r>
      <w:r>
        <w:rPr>
          <w:rStyle w:val="None"/>
          <w:sz w:val="18"/>
          <w:szCs w:val="18"/>
        </w:rPr>
        <w:t>3</w:t>
      </w:r>
    </w:p>
    <w:p w14:paraId="7DBB2F67" w14:textId="77777777" w:rsidR="00320627" w:rsidRDefault="00EA14AE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</w:rPr>
      </w:pPr>
      <w:r>
        <w:rPr>
          <w:rStyle w:val="None"/>
          <w:b/>
          <w:bCs/>
          <w:sz w:val="18"/>
          <w:szCs w:val="18"/>
        </w:rPr>
        <w:t>Allotment of Hours per Week:</w:t>
      </w:r>
      <w:r>
        <w:rPr>
          <w:rStyle w:val="None"/>
          <w:b/>
          <w:bCs/>
          <w:sz w:val="18"/>
          <w:szCs w:val="18"/>
        </w:rPr>
        <w:tab/>
      </w:r>
      <w:r>
        <w:rPr>
          <w:rStyle w:val="None"/>
          <w:sz w:val="18"/>
          <w:szCs w:val="18"/>
        </w:rPr>
        <w:t>2/0/0</w:t>
      </w:r>
    </w:p>
    <w:p w14:paraId="11167164" w14:textId="640CB3E6" w:rsidR="00320627" w:rsidRDefault="00EA14AE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</w:rPr>
      </w:pPr>
      <w:r>
        <w:rPr>
          <w:rStyle w:val="None"/>
          <w:b/>
          <w:bCs/>
          <w:sz w:val="18"/>
          <w:szCs w:val="18"/>
        </w:rPr>
        <w:t>Evaluation:</w:t>
      </w:r>
      <w:r>
        <w:rPr>
          <w:rStyle w:val="None"/>
          <w:b/>
          <w:bCs/>
          <w:sz w:val="18"/>
          <w:szCs w:val="18"/>
        </w:rPr>
        <w:tab/>
      </w:r>
      <w:r w:rsidR="00852EAA">
        <w:rPr>
          <w:rStyle w:val="None"/>
          <w:sz w:val="18"/>
          <w:szCs w:val="18"/>
        </w:rPr>
        <w:t>Mid-term</w:t>
      </w:r>
      <w:r>
        <w:rPr>
          <w:rStyle w:val="None"/>
          <w:sz w:val="18"/>
          <w:szCs w:val="18"/>
        </w:rPr>
        <w:t xml:space="preserve"> grade</w:t>
      </w:r>
    </w:p>
    <w:p w14:paraId="3C6DBCD7" w14:textId="77777777" w:rsidR="00320627" w:rsidRDefault="00EA14AE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</w:rPr>
      </w:pPr>
      <w:r>
        <w:rPr>
          <w:rStyle w:val="None"/>
          <w:b/>
          <w:bCs/>
          <w:sz w:val="18"/>
          <w:szCs w:val="18"/>
        </w:rPr>
        <w:t>Prerequisites:</w:t>
      </w:r>
      <w:r>
        <w:rPr>
          <w:rStyle w:val="None"/>
          <w:b/>
          <w:bCs/>
          <w:sz w:val="18"/>
          <w:szCs w:val="18"/>
        </w:rPr>
        <w:tab/>
      </w:r>
    </w:p>
    <w:p w14:paraId="5EFC0CB8" w14:textId="77777777" w:rsidR="00320627" w:rsidRDefault="00320627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</w:rPr>
      </w:pPr>
    </w:p>
    <w:p w14:paraId="70017AB1" w14:textId="77777777" w:rsidR="00320627" w:rsidRDefault="00EA14AE">
      <w:pPr>
        <w:pStyle w:val="TEMATIKA-OKTATK"/>
        <w:jc w:val="both"/>
        <w:rPr>
          <w:rStyle w:val="None"/>
          <w:rFonts w:eastAsia="SimSun"/>
          <w:bCs/>
          <w:color w:val="000000" w:themeColor="text1"/>
          <w:sz w:val="18"/>
          <w:szCs w:val="18"/>
          <w:lang w:val="en-US" w:eastAsia="zh-CN"/>
        </w:rPr>
      </w:pPr>
      <w:r>
        <w:rPr>
          <w:rStyle w:val="None"/>
          <w:bCs/>
          <w:color w:val="000000" w:themeColor="text1"/>
          <w:sz w:val="18"/>
          <w:szCs w:val="18"/>
          <w:lang w:val="en-US"/>
        </w:rPr>
        <w:t>Course director:</w:t>
      </w:r>
      <w:r>
        <w:rPr>
          <w:rStyle w:val="None"/>
          <w:bCs/>
          <w:color w:val="000000" w:themeColor="text1"/>
          <w:lang w:val="en-US"/>
        </w:rPr>
        <w:tab/>
      </w:r>
      <w:r>
        <w:rPr>
          <w:rStyle w:val="None"/>
          <w:bCs/>
          <w:color w:val="000000" w:themeColor="text1"/>
          <w:sz w:val="18"/>
          <w:szCs w:val="18"/>
          <w:lang w:val="en-US"/>
        </w:rPr>
        <w:t xml:space="preserve">Dr </w:t>
      </w:r>
      <w:r>
        <w:rPr>
          <w:rStyle w:val="None"/>
          <w:rFonts w:eastAsia="SimSun" w:hint="eastAsia"/>
          <w:bCs/>
          <w:color w:val="000000" w:themeColor="text1"/>
          <w:sz w:val="18"/>
          <w:szCs w:val="18"/>
          <w:lang w:val="en-US" w:eastAsia="zh-CN"/>
        </w:rPr>
        <w:t>Tianyu</w:t>
      </w:r>
      <w:r>
        <w:rPr>
          <w:rStyle w:val="None"/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None"/>
          <w:rFonts w:eastAsia="SimSun" w:hint="eastAsia"/>
          <w:bCs/>
          <w:color w:val="000000" w:themeColor="text1"/>
          <w:sz w:val="18"/>
          <w:szCs w:val="18"/>
          <w:lang w:val="en-US" w:eastAsia="zh-CN"/>
        </w:rPr>
        <w:t>ZHAO</w:t>
      </w:r>
      <w:r>
        <w:rPr>
          <w:rStyle w:val="None"/>
          <w:bCs/>
          <w:color w:val="000000" w:themeColor="text1"/>
          <w:sz w:val="18"/>
          <w:szCs w:val="18"/>
          <w:lang w:val="en-US"/>
        </w:rPr>
        <w:t xml:space="preserve">, DLA </w:t>
      </w:r>
      <w:r>
        <w:rPr>
          <w:rStyle w:val="None"/>
          <w:rFonts w:eastAsia="SimSun" w:hint="eastAsia"/>
          <w:bCs/>
          <w:color w:val="000000" w:themeColor="text1"/>
          <w:sz w:val="18"/>
          <w:szCs w:val="18"/>
          <w:lang w:val="en-US" w:eastAsia="zh-CN"/>
        </w:rPr>
        <w:t>Lecturer</w:t>
      </w:r>
    </w:p>
    <w:p w14:paraId="03CCC3E7" w14:textId="71FD354C" w:rsidR="00320627" w:rsidRDefault="00EA14AE">
      <w:pPr>
        <w:pStyle w:val="TEMATIKA-OKTATK"/>
        <w:jc w:val="both"/>
        <w:rPr>
          <w:rFonts w:eastAsia="SimSun"/>
          <w:b w:val="0"/>
          <w:sz w:val="16"/>
          <w:szCs w:val="18"/>
          <w:lang w:val="en-US" w:eastAsia="zh-CN"/>
        </w:rPr>
      </w:pPr>
      <w:r>
        <w:rPr>
          <w:b w:val="0"/>
          <w:sz w:val="18"/>
          <w:lang w:val="en-US"/>
        </w:rPr>
        <w:tab/>
        <w:t xml:space="preserve">Office: 7624 Hungary, Pécs, Boszorkány u. 2. </w:t>
      </w:r>
      <w:r w:rsidR="00882820">
        <w:rPr>
          <w:rFonts w:eastAsia="SimSun"/>
          <w:b w:val="0"/>
          <w:sz w:val="18"/>
          <w:lang w:val="en-US" w:eastAsia="zh-CN"/>
        </w:rPr>
        <w:t>B327</w:t>
      </w:r>
    </w:p>
    <w:p w14:paraId="3271517E" w14:textId="77777777" w:rsidR="00320627" w:rsidRDefault="00EA14AE">
      <w:pPr>
        <w:pStyle w:val="TEMATIKA-OKTATK"/>
        <w:numPr>
          <w:ilvl w:val="0"/>
          <w:numId w:val="1"/>
        </w:numPr>
        <w:jc w:val="both"/>
        <w:rPr>
          <w:rStyle w:val="None"/>
          <w:b w:val="0"/>
          <w:sz w:val="18"/>
          <w:szCs w:val="18"/>
          <w:lang w:val="it-IT"/>
        </w:rPr>
      </w:pPr>
      <w:r>
        <w:rPr>
          <w:b w:val="0"/>
          <w:sz w:val="18"/>
          <w:lang w:val="it-IT"/>
        </w:rPr>
        <w:t xml:space="preserve">mail: </w:t>
      </w:r>
      <w:r>
        <w:rPr>
          <w:rFonts w:eastAsia="SimSun" w:hint="eastAsia"/>
          <w:b w:val="0"/>
          <w:sz w:val="18"/>
          <w:u w:val="single"/>
          <w:lang w:val="en-US" w:eastAsia="zh-CN"/>
        </w:rPr>
        <w:t>tianyu.zhao94@gmail.com</w:t>
      </w:r>
      <w:r>
        <w:rPr>
          <w:rStyle w:val="None"/>
          <w:b w:val="0"/>
          <w:sz w:val="18"/>
          <w:szCs w:val="18"/>
          <w:lang w:val="it-IT"/>
        </w:rPr>
        <w:t xml:space="preserve"> </w:t>
      </w:r>
    </w:p>
    <w:p w14:paraId="030C89F2" w14:textId="77777777" w:rsidR="00320627" w:rsidRDefault="00320627">
      <w:pPr>
        <w:pStyle w:val="TEMATIKA-OKTATK"/>
        <w:jc w:val="both"/>
        <w:rPr>
          <w:rStyle w:val="None"/>
          <w:b w:val="0"/>
          <w:sz w:val="18"/>
          <w:szCs w:val="18"/>
          <w:lang w:val="it-IT"/>
        </w:rPr>
      </w:pPr>
    </w:p>
    <w:p w14:paraId="536047F1" w14:textId="77777777" w:rsidR="00320627" w:rsidRDefault="00EA14AE">
      <w:pPr>
        <w:pStyle w:val="TEMATIKA-OKTATK"/>
        <w:jc w:val="both"/>
        <w:rPr>
          <w:rStyle w:val="None"/>
          <w:rFonts w:eastAsia="SimSun"/>
          <w:bCs/>
          <w:color w:val="000000" w:themeColor="text1"/>
          <w:sz w:val="18"/>
          <w:szCs w:val="18"/>
          <w:lang w:val="en-US" w:eastAsia="zh-CN"/>
        </w:rPr>
      </w:pPr>
      <w:r>
        <w:rPr>
          <w:rStyle w:val="None"/>
          <w:rFonts w:eastAsia="SimSun" w:hint="eastAsia"/>
          <w:bCs/>
          <w:color w:val="000000" w:themeColor="text1"/>
          <w:sz w:val="18"/>
          <w:szCs w:val="18"/>
          <w:lang w:val="en-US" w:eastAsia="zh-CN"/>
        </w:rPr>
        <w:t>Instructors:</w:t>
      </w:r>
      <w:r>
        <w:rPr>
          <w:rStyle w:val="None"/>
          <w:rFonts w:eastAsia="SimSun" w:hint="eastAsia"/>
          <w:bCs/>
          <w:color w:val="000000" w:themeColor="text1"/>
          <w:sz w:val="18"/>
          <w:szCs w:val="18"/>
          <w:lang w:val="en-US" w:eastAsia="zh-CN"/>
        </w:rPr>
        <w:tab/>
      </w:r>
      <w:proofErr w:type="spellStart"/>
      <w:r>
        <w:rPr>
          <w:rStyle w:val="None"/>
          <w:rFonts w:eastAsia="SimSun" w:hint="eastAsia"/>
          <w:bCs/>
          <w:color w:val="000000" w:themeColor="text1"/>
          <w:sz w:val="18"/>
          <w:szCs w:val="18"/>
          <w:lang w:val="en-US" w:eastAsia="zh-CN"/>
        </w:rPr>
        <w:t>Hanxiao</w:t>
      </w:r>
      <w:proofErr w:type="spellEnd"/>
      <w:r>
        <w:rPr>
          <w:rStyle w:val="None"/>
          <w:rFonts w:eastAsia="SimSun" w:hint="eastAsia"/>
          <w:bCs/>
          <w:color w:val="000000" w:themeColor="text1"/>
          <w:sz w:val="18"/>
          <w:szCs w:val="18"/>
          <w:lang w:val="en-US" w:eastAsia="zh-CN"/>
        </w:rPr>
        <w:t xml:space="preserve"> Li, Doctoral student</w:t>
      </w:r>
    </w:p>
    <w:p w14:paraId="36F7DACC" w14:textId="77777777" w:rsidR="00320627" w:rsidRDefault="00EA14AE">
      <w:pPr>
        <w:pStyle w:val="TEMATIKA-OKTATK"/>
        <w:jc w:val="both"/>
        <w:rPr>
          <w:rStyle w:val="None"/>
          <w:rFonts w:eastAsia="SimSun"/>
          <w:bCs/>
          <w:color w:val="000000" w:themeColor="text1"/>
          <w:sz w:val="18"/>
          <w:szCs w:val="18"/>
          <w:lang w:val="en-US" w:eastAsia="zh-CN"/>
        </w:rPr>
      </w:pPr>
      <w:r>
        <w:rPr>
          <w:rStyle w:val="None"/>
          <w:rFonts w:eastAsia="SimSun" w:hint="eastAsia"/>
          <w:bCs/>
          <w:color w:val="000000" w:themeColor="text1"/>
          <w:sz w:val="18"/>
          <w:szCs w:val="18"/>
          <w:lang w:val="en-US" w:eastAsia="zh-CN"/>
        </w:rPr>
        <w:tab/>
      </w:r>
      <w:hyperlink r:id="rId11" w:history="1">
        <w:r>
          <w:rPr>
            <w:rFonts w:eastAsia="SimSun" w:hint="eastAsia"/>
            <w:b w:val="0"/>
            <w:sz w:val="18"/>
            <w:u w:val="single"/>
            <w:lang w:val="en-US" w:eastAsia="zh-CN"/>
          </w:rPr>
          <w:t>lihanxiao@gmail.com</w:t>
        </w:r>
      </w:hyperlink>
    </w:p>
    <w:p w14:paraId="7FC58E00" w14:textId="2F48D52E" w:rsidR="00320627" w:rsidRDefault="00882820">
      <w:pPr>
        <w:pStyle w:val="TEMATIKA-OKTATK"/>
        <w:jc w:val="both"/>
        <w:rPr>
          <w:rStyle w:val="None"/>
          <w:rFonts w:eastAsia="SimSun"/>
          <w:bCs/>
          <w:color w:val="000000" w:themeColor="text1"/>
          <w:sz w:val="18"/>
          <w:szCs w:val="18"/>
          <w:lang w:val="en-US" w:eastAsia="zh-CN"/>
        </w:rPr>
      </w:pPr>
      <w:r>
        <w:rPr>
          <w:b w:val="0"/>
          <w:sz w:val="18"/>
          <w:lang w:val="en-US"/>
        </w:rPr>
        <w:tab/>
      </w:r>
      <w:r>
        <w:rPr>
          <w:b w:val="0"/>
          <w:sz w:val="18"/>
          <w:lang w:val="en-US"/>
        </w:rPr>
        <w:t xml:space="preserve">Office: 7624 Hungary, Pécs, Boszorkány u. 2. </w:t>
      </w:r>
      <w:r>
        <w:rPr>
          <w:rFonts w:eastAsia="SimSun"/>
          <w:b w:val="0"/>
          <w:sz w:val="18"/>
          <w:lang w:val="en-US" w:eastAsia="zh-CN"/>
        </w:rPr>
        <w:t>B327</w:t>
      </w:r>
    </w:p>
    <w:p w14:paraId="20903E33" w14:textId="77777777" w:rsidR="00320627" w:rsidRDefault="00EA14AE">
      <w:pPr>
        <w:pStyle w:val="TEMATIKA-OKTATK"/>
        <w:jc w:val="both"/>
        <w:rPr>
          <w:rStyle w:val="None"/>
          <w:rFonts w:eastAsia="SimSun"/>
          <w:bCs/>
          <w:color w:val="000000" w:themeColor="text1"/>
          <w:sz w:val="18"/>
          <w:szCs w:val="18"/>
          <w:lang w:val="en-US" w:eastAsia="zh-CN"/>
        </w:rPr>
      </w:pPr>
      <w:r>
        <w:rPr>
          <w:rStyle w:val="None"/>
          <w:rFonts w:eastAsia="SimSun" w:hint="eastAsia"/>
          <w:bCs/>
          <w:color w:val="000000" w:themeColor="text1"/>
          <w:sz w:val="18"/>
          <w:szCs w:val="18"/>
          <w:lang w:val="en-US" w:eastAsia="zh-CN"/>
        </w:rPr>
        <w:tab/>
        <w:t>Yizhou Tang, Doctoral student</w:t>
      </w:r>
    </w:p>
    <w:p w14:paraId="2E4517EB" w14:textId="77777777" w:rsidR="00320627" w:rsidRDefault="00EA14AE">
      <w:pPr>
        <w:pStyle w:val="TEMATIKA-OKTATK"/>
        <w:jc w:val="both"/>
        <w:rPr>
          <w:rFonts w:eastAsia="SimSun"/>
          <w:b w:val="0"/>
          <w:sz w:val="18"/>
          <w:u w:val="single"/>
          <w:lang w:val="en-US" w:eastAsia="zh-CN"/>
        </w:rPr>
      </w:pPr>
      <w:r>
        <w:rPr>
          <w:rStyle w:val="None"/>
          <w:rFonts w:eastAsia="SimSun" w:hint="eastAsia"/>
          <w:bCs/>
          <w:color w:val="000000" w:themeColor="text1"/>
          <w:sz w:val="18"/>
          <w:szCs w:val="18"/>
          <w:lang w:val="en-US" w:eastAsia="zh-CN"/>
        </w:rPr>
        <w:tab/>
      </w:r>
      <w:hyperlink r:id="rId12" w:history="1">
        <w:r>
          <w:rPr>
            <w:rFonts w:eastAsia="SimSun" w:hint="eastAsia"/>
            <w:b w:val="0"/>
            <w:sz w:val="18"/>
            <w:u w:val="single"/>
            <w:lang w:val="en-US" w:eastAsia="zh-CN"/>
          </w:rPr>
          <w:t>Tang.yizhou@edu.pte.hu</w:t>
        </w:r>
      </w:hyperlink>
    </w:p>
    <w:p w14:paraId="63853217" w14:textId="2B26CD1E" w:rsidR="00320627" w:rsidRDefault="00882820">
      <w:pPr>
        <w:pStyle w:val="TEMATIKA-OKTATK"/>
        <w:jc w:val="both"/>
        <w:rPr>
          <w:rStyle w:val="None"/>
          <w:rFonts w:eastAsia="SimSun"/>
          <w:bCs/>
          <w:color w:val="000000" w:themeColor="text1"/>
          <w:sz w:val="18"/>
          <w:szCs w:val="18"/>
          <w:lang w:val="en-US" w:eastAsia="zh-CN"/>
        </w:rPr>
      </w:pPr>
      <w:r>
        <w:rPr>
          <w:b w:val="0"/>
          <w:sz w:val="18"/>
          <w:lang w:val="en-US"/>
        </w:rPr>
        <w:tab/>
      </w:r>
      <w:r>
        <w:rPr>
          <w:b w:val="0"/>
          <w:sz w:val="18"/>
          <w:lang w:val="en-US"/>
        </w:rPr>
        <w:t xml:space="preserve">Office: 7624 Hungary, Pécs, Boszorkány u. 2. </w:t>
      </w:r>
      <w:r>
        <w:rPr>
          <w:rFonts w:eastAsia="SimSun"/>
          <w:b w:val="0"/>
          <w:sz w:val="18"/>
          <w:lang w:val="en-US" w:eastAsia="zh-CN"/>
        </w:rPr>
        <w:t>B327</w:t>
      </w:r>
    </w:p>
    <w:p w14:paraId="37AFE4EF" w14:textId="77777777" w:rsidR="00320627" w:rsidRDefault="00EA14AE">
      <w:pPr>
        <w:pStyle w:val="Cmsor2"/>
      </w:pPr>
      <w:r>
        <w:t>General Course Description</w:t>
      </w:r>
    </w:p>
    <w:p w14:paraId="09674F9F" w14:textId="39976832" w:rsidR="00320627" w:rsidRDefault="00EA14AE">
      <w:pPr>
        <w:pStyle w:val="Nincstrkz"/>
        <w:jc w:val="both"/>
        <w:rPr>
          <w:rStyle w:val="None"/>
          <w:rFonts w:eastAsia="SimSun"/>
          <w:color w:val="000000"/>
          <w:sz w:val="20"/>
          <w:szCs w:val="20"/>
          <w:u w:color="000000"/>
          <w:lang w:eastAsia="zh-CN"/>
        </w:rPr>
      </w:pPr>
      <w:r>
        <w:rPr>
          <w:rStyle w:val="None"/>
          <w:rFonts w:hint="eastAsia"/>
          <w:color w:val="000000"/>
          <w:sz w:val="20"/>
          <w:szCs w:val="20"/>
          <w:u w:color="000000"/>
          <w:lang w:eastAsia="hu-HU"/>
        </w:rPr>
        <w:t xml:space="preserve">This course offers a comprehensive introduction to the history of Chinese architecture, exploring its development, principles, and contemporary applications from ancient times to the present. The course adopts a </w:t>
      </w:r>
      <w:proofErr w:type="gramStart"/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>topic based</w:t>
      </w:r>
      <w:proofErr w:type="gramEnd"/>
      <w:r>
        <w:rPr>
          <w:rStyle w:val="None"/>
          <w:rFonts w:hint="eastAsia"/>
          <w:color w:val="000000"/>
          <w:sz w:val="20"/>
          <w:szCs w:val="20"/>
          <w:u w:color="000000"/>
          <w:lang w:eastAsia="hu-HU"/>
        </w:rPr>
        <w:t xml:space="preserve"> approach, allowing students to understand key concepts in Chinese architectural practice, such as </w:t>
      </w:r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>conceptual mindset</w:t>
      </w:r>
      <w:r>
        <w:rPr>
          <w:rStyle w:val="None"/>
          <w:rFonts w:hint="eastAsia"/>
          <w:color w:val="000000"/>
          <w:sz w:val="20"/>
          <w:szCs w:val="20"/>
          <w:u w:color="000000"/>
          <w:lang w:eastAsia="hu-HU"/>
        </w:rPr>
        <w:t xml:space="preserve">, </w:t>
      </w:r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>urban design</w:t>
      </w:r>
      <w:r>
        <w:rPr>
          <w:rStyle w:val="None"/>
          <w:rFonts w:hint="eastAsia"/>
          <w:color w:val="000000"/>
          <w:sz w:val="20"/>
          <w:szCs w:val="20"/>
          <w:u w:color="000000"/>
          <w:lang w:eastAsia="hu-HU"/>
        </w:rPr>
        <w:t>, and cultural symbolism. Through comparative perspectives, students will discover both the unique characteristics and cross-cultural influences between Chinese and global architectural traditions, fostering an appreciation for cultural diversity and interdisciplinary dialogue. The course also includes hands-on projects encouraging students to apply historical knowledge to creative design tasks</w:t>
      </w:r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>.</w:t>
      </w:r>
    </w:p>
    <w:p w14:paraId="4863CCAD" w14:textId="77777777" w:rsidR="00320627" w:rsidRDefault="00EA14AE">
      <w:pPr>
        <w:pStyle w:val="Cmsor2"/>
        <w:jc w:val="both"/>
      </w:pPr>
      <w:r>
        <w:rPr>
          <w:rStyle w:val="None"/>
        </w:rPr>
        <w:t>Learning Outcomes</w:t>
      </w:r>
    </w:p>
    <w:p w14:paraId="76E6AF5A" w14:textId="77777777" w:rsidR="00320627" w:rsidRDefault="00EA14AE">
      <w:pPr>
        <w:pStyle w:val="Nincstrkz"/>
        <w:jc w:val="both"/>
        <w:rPr>
          <w:rStyle w:val="None"/>
          <w:rFonts w:eastAsia="SimSun"/>
          <w:color w:val="000000"/>
          <w:sz w:val="20"/>
          <w:szCs w:val="20"/>
          <w:u w:color="000000"/>
          <w:lang w:eastAsia="zh-CN"/>
        </w:rPr>
      </w:pPr>
      <w:r>
        <w:rPr>
          <w:rStyle w:val="None"/>
          <w:rFonts w:hint="eastAsia"/>
          <w:color w:val="000000"/>
          <w:sz w:val="20"/>
          <w:szCs w:val="20"/>
          <w:u w:color="000000"/>
          <w:lang w:eastAsia="hu-HU"/>
        </w:rPr>
        <w:t xml:space="preserve">This course aims to </w:t>
      </w:r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>extend students</w:t>
      </w:r>
      <w:r>
        <w:rPr>
          <w:rStyle w:val="None"/>
          <w:rFonts w:eastAsia="SimSun"/>
          <w:color w:val="000000"/>
          <w:sz w:val="20"/>
          <w:szCs w:val="20"/>
          <w:u w:color="000000"/>
          <w:lang w:eastAsia="zh-CN"/>
        </w:rPr>
        <w:t>’</w:t>
      </w:r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 xml:space="preserve"> design view by introducing</w:t>
      </w:r>
      <w:r>
        <w:rPr>
          <w:rStyle w:val="None"/>
          <w:rFonts w:hint="eastAsia"/>
          <w:color w:val="000000"/>
          <w:sz w:val="20"/>
          <w:szCs w:val="20"/>
          <w:u w:color="000000"/>
          <w:lang w:eastAsia="hu-HU"/>
        </w:rPr>
        <w:t xml:space="preserve"> a foundational understanding of the history and theory of Chinese architecture. It summarizes the developmental streams and formal characteristics of Chinese architecture within its cultural and historical context. </w:t>
      </w:r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 xml:space="preserve">Students will develop their </w:t>
      </w:r>
      <w:proofErr w:type="gramStart"/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>skill</w:t>
      </w:r>
      <w:proofErr w:type="gramEnd"/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 xml:space="preserve"> of inter-cultural design and contemporary adaptation to heritage items.</w:t>
      </w:r>
    </w:p>
    <w:p w14:paraId="0F567D07" w14:textId="77777777" w:rsidR="00320627" w:rsidRDefault="00EA14AE">
      <w:pPr>
        <w:pStyle w:val="Cmsor2"/>
        <w:jc w:val="both"/>
        <w:rPr>
          <w:rStyle w:val="None"/>
        </w:rPr>
      </w:pPr>
      <w:r>
        <w:rPr>
          <w:rStyle w:val="None"/>
        </w:rPr>
        <w:t>Subject content</w:t>
      </w:r>
    </w:p>
    <w:p w14:paraId="14DFE265" w14:textId="77777777" w:rsidR="00320627" w:rsidRDefault="00EA14AE">
      <w:pPr>
        <w:contextualSpacing/>
        <w:jc w:val="both"/>
        <w:rPr>
          <w:rFonts w:eastAsia="SimSun"/>
          <w:sz w:val="20"/>
          <w:szCs w:val="20"/>
          <w:lang w:eastAsia="zh-CN"/>
        </w:rPr>
      </w:pPr>
      <w:r>
        <w:rPr>
          <w:rStyle w:val="None"/>
          <w:color w:val="000000"/>
          <w:sz w:val="20"/>
          <w:szCs w:val="20"/>
          <w:u w:color="000000"/>
          <w:lang w:eastAsia="hu-HU"/>
        </w:rPr>
        <w:t xml:space="preserve">It covers the following topics: </w:t>
      </w:r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>h</w:t>
      </w:r>
      <w:r>
        <w:rPr>
          <w:rStyle w:val="None"/>
          <w:rFonts w:hint="eastAsia"/>
          <w:color w:val="000000"/>
          <w:sz w:val="20"/>
          <w:szCs w:val="20"/>
          <w:u w:color="000000"/>
          <w:lang w:eastAsia="hu-HU"/>
        </w:rPr>
        <w:t>istory periods of Chinese architecture</w:t>
      </w:r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>, sorting architecture in Chinese history system, mindset and principles of ancient Chinese architecture, religious architecture, urban design, t</w:t>
      </w:r>
      <w:r>
        <w:rPr>
          <w:rFonts w:eastAsia="SimSun"/>
          <w:color w:val="111111"/>
          <w:sz w:val="21"/>
          <w:szCs w:val="21"/>
          <w:lang w:eastAsia="zh-CN"/>
        </w:rPr>
        <w:t>raditional residential buildings</w:t>
      </w:r>
      <w:r>
        <w:rPr>
          <w:rFonts w:eastAsia="SimSun" w:hint="eastAsia"/>
          <w:color w:val="111111"/>
          <w:sz w:val="21"/>
          <w:szCs w:val="21"/>
          <w:lang w:eastAsia="zh-CN"/>
        </w:rPr>
        <w:t xml:space="preserve">, </w:t>
      </w:r>
      <w:r>
        <w:rPr>
          <w:rFonts w:eastAsia="SimSun"/>
          <w:color w:val="111111"/>
          <w:sz w:val="21"/>
          <w:szCs w:val="21"/>
          <w:lang w:eastAsia="zh-CN"/>
        </w:rPr>
        <w:t>Landscape design</w:t>
      </w:r>
      <w:r>
        <w:rPr>
          <w:rFonts w:eastAsia="SimSun" w:hint="eastAsia"/>
          <w:color w:val="111111"/>
          <w:sz w:val="21"/>
          <w:szCs w:val="21"/>
          <w:lang w:eastAsia="zh-CN"/>
        </w:rPr>
        <w:t>, b</w:t>
      </w:r>
      <w:r>
        <w:rPr>
          <w:rFonts w:eastAsia="SimSun"/>
          <w:color w:val="111111"/>
          <w:sz w:val="21"/>
          <w:szCs w:val="21"/>
          <w:lang w:eastAsia="zh-CN"/>
        </w:rPr>
        <w:t>lend of west style in China in the 1800s</w:t>
      </w:r>
      <w:r>
        <w:rPr>
          <w:rFonts w:eastAsia="SimSun" w:hint="eastAsia"/>
          <w:color w:val="111111"/>
          <w:sz w:val="21"/>
          <w:szCs w:val="21"/>
          <w:lang w:eastAsia="zh-CN"/>
        </w:rPr>
        <w:t>, a</w:t>
      </w:r>
      <w:r>
        <w:rPr>
          <w:rFonts w:eastAsia="SimSun"/>
          <w:color w:val="111111"/>
          <w:sz w:val="21"/>
          <w:szCs w:val="21"/>
          <w:lang w:eastAsia="zh-CN"/>
        </w:rPr>
        <w:t>daptation in contemporary design and adaptive reuse</w:t>
      </w:r>
      <w:r>
        <w:rPr>
          <w:rStyle w:val="None"/>
          <w:rFonts w:eastAsia="SimSun" w:hint="eastAsia"/>
          <w:color w:val="000000"/>
          <w:sz w:val="20"/>
          <w:szCs w:val="20"/>
          <w:u w:color="000000"/>
          <w:lang w:eastAsia="zh-CN"/>
        </w:rPr>
        <w:t>.</w:t>
      </w:r>
    </w:p>
    <w:p w14:paraId="260A2721" w14:textId="77777777" w:rsidR="00320627" w:rsidRDefault="00320627">
      <w:pPr>
        <w:widowControl w:val="0"/>
        <w:jc w:val="both"/>
      </w:pPr>
    </w:p>
    <w:p w14:paraId="75C6FFF1" w14:textId="77777777" w:rsidR="00320627" w:rsidRDefault="00EA14AE">
      <w:pPr>
        <w:pStyle w:val="Nincstrkz"/>
        <w:jc w:val="both"/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</w:rPr>
      </w:pPr>
      <w: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</w:rPr>
        <w:t>Examination and evaluation system</w:t>
      </w:r>
    </w:p>
    <w:p w14:paraId="5DD87773" w14:textId="77777777" w:rsidR="00320627" w:rsidRDefault="00EA14AE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</w:rPr>
      </w:pPr>
      <w:r>
        <w:rPr>
          <w:rStyle w:val="None"/>
          <w:rFonts w:eastAsia="Times New Roman"/>
          <w:bCs/>
          <w:i/>
          <w:sz w:val="20"/>
          <w:szCs w:val="20"/>
        </w:rPr>
        <w:t xml:space="preserve">In all cases. Annex 5 of the Statutes of the University of Pécs, the </w:t>
      </w:r>
      <w:r>
        <w:rPr>
          <w:rStyle w:val="None"/>
          <w:rFonts w:eastAsia="Times New Roman"/>
          <w:b/>
          <w:i/>
          <w:sz w:val="20"/>
          <w:szCs w:val="20"/>
        </w:rPr>
        <w:t>Code of Studies and Examinations (CSE)</w:t>
      </w:r>
      <w:r>
        <w:rPr>
          <w:rStyle w:val="None"/>
          <w:rFonts w:eastAsia="Times New Roman"/>
          <w:bCs/>
          <w:i/>
          <w:sz w:val="20"/>
          <w:szCs w:val="20"/>
        </w:rPr>
        <w:t xml:space="preserve"> </w:t>
      </w:r>
      <w:r>
        <w:rPr>
          <w:rStyle w:val="None"/>
          <w:rFonts w:eastAsia="Times New Roman"/>
          <w:b/>
          <w:i/>
          <w:sz w:val="20"/>
          <w:szCs w:val="20"/>
        </w:rPr>
        <w:t>of the University of Pécs</w:t>
      </w:r>
      <w:r>
        <w:rPr>
          <w:rStyle w:val="None"/>
          <w:rFonts w:eastAsia="Times New Roman"/>
          <w:bCs/>
          <w:i/>
          <w:sz w:val="20"/>
          <w:szCs w:val="20"/>
        </w:rPr>
        <w:t xml:space="preserve"> shall prevail:</w:t>
      </w:r>
    </w:p>
    <w:p w14:paraId="48AE5BAF" w14:textId="77777777" w:rsidR="00320627" w:rsidRDefault="00EA14AE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</w:rPr>
      </w:pPr>
      <w:hyperlink r:id="rId13" w:history="1">
        <w:r>
          <w:rPr>
            <w:rStyle w:val="Hiperhivatkozs"/>
            <w:rFonts w:eastAsia="Times New Roman"/>
            <w:bCs/>
            <w:i/>
            <w:sz w:val="20"/>
            <w:szCs w:val="20"/>
          </w:rPr>
          <w:t>https://english.mik.pte.hu/codes-and-regulations</w:t>
        </w:r>
      </w:hyperlink>
    </w:p>
    <w:p w14:paraId="32D05458" w14:textId="77777777" w:rsidR="00320627" w:rsidRDefault="00320627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</w:p>
    <w:p w14:paraId="260AD287" w14:textId="77777777" w:rsidR="00320627" w:rsidRDefault="00EA14AE">
      <w:pPr>
        <w:rPr>
          <w:rStyle w:val="None"/>
          <w:rFonts w:eastAsia="Times New Roman"/>
          <w:b/>
          <w:sz w:val="20"/>
          <w:szCs w:val="20"/>
        </w:rPr>
      </w:pPr>
      <w:r>
        <w:rPr>
          <w:rStyle w:val="None"/>
          <w:rFonts w:eastAsia="Times New Roman"/>
          <w:b/>
          <w:sz w:val="20"/>
          <w:szCs w:val="20"/>
        </w:rPr>
        <w:t>Attendance</w:t>
      </w:r>
    </w:p>
    <w:p w14:paraId="083B3D78" w14:textId="77777777" w:rsidR="00320627" w:rsidRDefault="00EA14AE">
      <w:pPr>
        <w:rPr>
          <w:rStyle w:val="None"/>
          <w:rFonts w:eastAsia="Times New Roman"/>
          <w:bCs/>
          <w:sz w:val="20"/>
          <w:szCs w:val="20"/>
        </w:rPr>
      </w:pPr>
      <w:r>
        <w:rPr>
          <w:rStyle w:val="None"/>
          <w:rFonts w:eastAsia="Times New Roman"/>
          <w:bCs/>
          <w:sz w:val="20"/>
          <w:szCs w:val="20"/>
        </w:rPr>
        <w:t xml:space="preserve">In accordance with the Code of Studies and Examinations of the University of Pécs, Article 45 (2) and Annex 9. (Article 3) a student may be refused a grade or qualification in the given full-time course if the number of class absences exceeds 30% of the contact hours stipulated in the course </w:t>
      </w:r>
      <w:proofErr w:type="gramStart"/>
      <w:r>
        <w:rPr>
          <w:rStyle w:val="None"/>
          <w:rFonts w:eastAsia="Times New Roman"/>
          <w:bCs/>
          <w:sz w:val="20"/>
          <w:szCs w:val="20"/>
        </w:rPr>
        <w:t>description..</w:t>
      </w:r>
      <w:proofErr w:type="gramEnd"/>
    </w:p>
    <w:p w14:paraId="152A882D" w14:textId="77777777" w:rsidR="00320627" w:rsidRDefault="00EA14AE">
      <w:pPr>
        <w:rPr>
          <w:rStyle w:val="None"/>
          <w:rFonts w:eastAsia="Times New Roman"/>
          <w:bCs/>
          <w:sz w:val="20"/>
          <w:szCs w:val="20"/>
        </w:rPr>
      </w:pPr>
      <w:r>
        <w:rPr>
          <w:rStyle w:val="None"/>
          <w:rFonts w:eastAsia="Times New Roman"/>
          <w:bCs/>
          <w:sz w:val="20"/>
          <w:szCs w:val="20"/>
        </w:rPr>
        <w:t>Method for monitoring attendance: attendance sheet</w:t>
      </w:r>
    </w:p>
    <w:p w14:paraId="707F2547" w14:textId="77777777" w:rsidR="00320627" w:rsidRDefault="00320627">
      <w:pPr>
        <w:rPr>
          <w:rStyle w:val="None"/>
          <w:rFonts w:eastAsia="Times New Roman"/>
          <w:bCs/>
          <w:sz w:val="20"/>
          <w:szCs w:val="20"/>
        </w:rPr>
      </w:pPr>
    </w:p>
    <w:p w14:paraId="55089FB9" w14:textId="77777777" w:rsidR="00320627" w:rsidRDefault="00EA14AE">
      <w:pPr>
        <w:rPr>
          <w:rStyle w:val="None"/>
          <w:rFonts w:eastAsia="Times New Roman"/>
          <w:bCs/>
          <w:i/>
          <w:iCs/>
          <w:sz w:val="20"/>
          <w:szCs w:val="20"/>
        </w:rPr>
      </w:pPr>
      <w:r>
        <w:rPr>
          <w:rStyle w:val="None"/>
          <w:rFonts w:eastAsia="Times New Roman"/>
          <w:b/>
          <w:sz w:val="20"/>
          <w:szCs w:val="20"/>
        </w:rPr>
        <w:t xml:space="preserve">Mid-term assessments, evaluation and their weighting as </w:t>
      </w:r>
      <w:proofErr w:type="gramStart"/>
      <w:r>
        <w:rPr>
          <w:rStyle w:val="None"/>
          <w:rFonts w:eastAsia="Times New Roman"/>
          <w:b/>
          <w:sz w:val="20"/>
          <w:szCs w:val="20"/>
        </w:rPr>
        <w:t>a pre</w:t>
      </w:r>
      <w:proofErr w:type="gramEnd"/>
      <w:r>
        <w:rPr>
          <w:rStyle w:val="None"/>
          <w:rFonts w:eastAsia="Times New Roman"/>
          <w:b/>
          <w:sz w:val="20"/>
          <w:szCs w:val="20"/>
        </w:rPr>
        <w:t>-requisite for taking the final exam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320627" w14:paraId="24F18AA6" w14:textId="77777777">
        <w:tc>
          <w:tcPr>
            <w:tcW w:w="4678" w:type="dxa"/>
            <w:vAlign w:val="center"/>
          </w:tcPr>
          <w:p w14:paraId="46E45658" w14:textId="77777777" w:rsidR="00320627" w:rsidRDefault="00EA14AE">
            <w:pPr>
              <w:ind w:left="851" w:hanging="8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697" w:type="dxa"/>
            <w:vAlign w:val="center"/>
          </w:tcPr>
          <w:p w14:paraId="40D15B84" w14:textId="77777777" w:rsidR="00320627" w:rsidRDefault="00EA14AE">
            <w:pPr>
              <w:ind w:left="851" w:hanging="8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2697" w:type="dxa"/>
            <w:vAlign w:val="center"/>
          </w:tcPr>
          <w:p w14:paraId="3AB09FDC" w14:textId="77777777" w:rsidR="00320627" w:rsidRDefault="00EA14A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Ratio in the final grade</w:t>
            </w:r>
          </w:p>
        </w:tc>
      </w:tr>
      <w:tr w:rsidR="00320627" w14:paraId="3F77A415" w14:textId="77777777">
        <w:tc>
          <w:tcPr>
            <w:tcW w:w="4678" w:type="dxa"/>
          </w:tcPr>
          <w:p w14:paraId="6160BFF8" w14:textId="77777777" w:rsidR="00320627" w:rsidRDefault="00EA14AE">
            <w:pPr>
              <w:rPr>
                <w:rFonts w:eastAsia="SimSun"/>
                <w:iCs/>
                <w:color w:val="80808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Cs/>
                <w:color w:val="808080"/>
                <w:sz w:val="20"/>
                <w:szCs w:val="20"/>
              </w:rPr>
              <w:t>Semester drawing</w:t>
            </w:r>
            <w:r>
              <w:rPr>
                <w:rFonts w:eastAsia="SimSun" w:hint="eastAsia"/>
                <w:iCs/>
                <w:color w:val="808080"/>
                <w:sz w:val="20"/>
                <w:szCs w:val="20"/>
                <w:lang w:eastAsia="zh-CN"/>
              </w:rPr>
              <w:t xml:space="preserve"> and paper model</w:t>
            </w:r>
          </w:p>
        </w:tc>
        <w:tc>
          <w:tcPr>
            <w:tcW w:w="1697" w:type="dxa"/>
          </w:tcPr>
          <w:p w14:paraId="57B179BD" w14:textId="77777777" w:rsidR="00320627" w:rsidRDefault="00EA14AE">
            <w:pPr>
              <w:ind w:left="851" w:hanging="851"/>
              <w:rPr>
                <w:rFonts w:eastAsia="Times New Roman"/>
                <w:iCs/>
                <w:color w:val="808080"/>
                <w:sz w:val="20"/>
                <w:szCs w:val="20"/>
              </w:rPr>
            </w:pPr>
            <w:r>
              <w:rPr>
                <w:rFonts w:eastAsia="Times New Roman"/>
                <w:iCs/>
                <w:color w:val="808080"/>
                <w:sz w:val="20"/>
                <w:szCs w:val="20"/>
              </w:rPr>
              <w:t>40 pt (min. 16 pt)</w:t>
            </w:r>
          </w:p>
        </w:tc>
        <w:tc>
          <w:tcPr>
            <w:tcW w:w="2697" w:type="dxa"/>
          </w:tcPr>
          <w:p w14:paraId="4E983009" w14:textId="77777777" w:rsidR="00320627" w:rsidRDefault="00EA14AE">
            <w:pPr>
              <w:ind w:left="851" w:hanging="851"/>
              <w:rPr>
                <w:rFonts w:eastAsia="Times New Roman"/>
                <w:iCs/>
                <w:color w:val="808080"/>
                <w:sz w:val="20"/>
                <w:szCs w:val="20"/>
              </w:rPr>
            </w:pPr>
            <w:r>
              <w:rPr>
                <w:rFonts w:eastAsia="Times New Roman"/>
                <w:iCs/>
                <w:color w:val="808080"/>
                <w:sz w:val="20"/>
                <w:szCs w:val="20"/>
              </w:rPr>
              <w:t>40 %</w:t>
            </w:r>
          </w:p>
        </w:tc>
      </w:tr>
      <w:tr w:rsidR="00882820" w14:paraId="779F922F" w14:textId="77777777">
        <w:tc>
          <w:tcPr>
            <w:tcW w:w="4678" w:type="dxa"/>
          </w:tcPr>
          <w:p w14:paraId="71041D7D" w14:textId="4561710B" w:rsidR="00882820" w:rsidRDefault="00882820" w:rsidP="00882820">
            <w:pPr>
              <w:rPr>
                <w:rFonts w:eastAsia="Times New Roman"/>
                <w:iCs/>
                <w:color w:val="808080"/>
                <w:sz w:val="20"/>
                <w:szCs w:val="20"/>
              </w:rPr>
            </w:pPr>
            <w:r>
              <w:rPr>
                <w:rFonts w:eastAsia="SimSun" w:hint="eastAsia"/>
                <w:iCs/>
                <w:color w:val="808080"/>
                <w:sz w:val="20"/>
                <w:szCs w:val="20"/>
                <w:lang w:eastAsia="zh-CN"/>
              </w:rPr>
              <w:t>Final design work</w:t>
            </w:r>
          </w:p>
        </w:tc>
        <w:tc>
          <w:tcPr>
            <w:tcW w:w="1697" w:type="dxa"/>
          </w:tcPr>
          <w:p w14:paraId="45EC2B23" w14:textId="463A8917" w:rsidR="00882820" w:rsidRDefault="00882820" w:rsidP="00882820">
            <w:pPr>
              <w:ind w:left="851" w:hanging="851"/>
              <w:rPr>
                <w:rFonts w:eastAsia="Times New Roman"/>
                <w:iCs/>
                <w:color w:val="808080"/>
                <w:sz w:val="20"/>
                <w:szCs w:val="20"/>
              </w:rPr>
            </w:pPr>
            <w:r>
              <w:rPr>
                <w:rFonts w:eastAsia="Times New Roman"/>
                <w:iCs/>
                <w:color w:val="808080"/>
                <w:sz w:val="20"/>
                <w:szCs w:val="20"/>
              </w:rPr>
              <w:t>60 pt (min. 24 pt)</w:t>
            </w:r>
          </w:p>
        </w:tc>
        <w:tc>
          <w:tcPr>
            <w:tcW w:w="2697" w:type="dxa"/>
          </w:tcPr>
          <w:p w14:paraId="103FB8C2" w14:textId="4EAA05E1" w:rsidR="00882820" w:rsidRDefault="00882820" w:rsidP="00882820">
            <w:pPr>
              <w:ind w:left="851" w:hanging="851"/>
              <w:rPr>
                <w:rFonts w:eastAsia="Times New Roman"/>
                <w:iCs/>
                <w:color w:val="808080"/>
                <w:sz w:val="20"/>
                <w:szCs w:val="20"/>
              </w:rPr>
            </w:pPr>
            <w:r>
              <w:rPr>
                <w:rFonts w:eastAsia="Times New Roman"/>
                <w:iCs/>
                <w:color w:val="808080"/>
                <w:sz w:val="20"/>
                <w:szCs w:val="20"/>
              </w:rPr>
              <w:t>60 %</w:t>
            </w:r>
          </w:p>
        </w:tc>
      </w:tr>
    </w:tbl>
    <w:p w14:paraId="40516D5B" w14:textId="77777777" w:rsidR="00320627" w:rsidRDefault="00320627">
      <w:pPr>
        <w:rPr>
          <w:rStyle w:val="None"/>
          <w:rFonts w:eastAsia="Times New Roman"/>
          <w:bCs/>
          <w:sz w:val="20"/>
          <w:szCs w:val="20"/>
        </w:rPr>
      </w:pPr>
    </w:p>
    <w:p w14:paraId="245D9572" w14:textId="77777777" w:rsidR="00320627" w:rsidRDefault="00EA14AE">
      <w:pPr>
        <w:rPr>
          <w:rStyle w:val="None"/>
          <w:rFonts w:eastAsia="Times New Roman"/>
          <w:b/>
          <w:sz w:val="20"/>
          <w:szCs w:val="20"/>
        </w:rPr>
      </w:pPr>
      <w:r>
        <w:rPr>
          <w:rStyle w:val="None"/>
          <w:rFonts w:eastAsia="Times New Roman"/>
          <w:b/>
          <w:sz w:val="20"/>
          <w:szCs w:val="20"/>
        </w:rPr>
        <w:t xml:space="preserve">Requirements for the end-of-semester signature </w:t>
      </w:r>
    </w:p>
    <w:p w14:paraId="353AF2CF" w14:textId="77777777" w:rsidR="00320627" w:rsidRDefault="00EA14AE">
      <w:pPr>
        <w:rPr>
          <w:rStyle w:val="None"/>
          <w:rFonts w:eastAsia="Times New Roman"/>
          <w:bCs/>
          <w:iCs/>
          <w:color w:val="000000" w:themeColor="text1"/>
          <w:sz w:val="20"/>
          <w:szCs w:val="20"/>
        </w:rPr>
      </w:pPr>
      <w:r>
        <w:rPr>
          <w:rStyle w:val="None"/>
          <w:rFonts w:eastAsia="Times New Roman"/>
          <w:bCs/>
          <w:iCs/>
          <w:color w:val="000000" w:themeColor="text1"/>
          <w:sz w:val="20"/>
          <w:szCs w:val="20"/>
        </w:rPr>
        <w:t>Attendance of the classes according to the CSE.</w:t>
      </w:r>
    </w:p>
    <w:p w14:paraId="3181B21D" w14:textId="638F3A76" w:rsidR="00320627" w:rsidRDefault="00EA14AE">
      <w:pPr>
        <w:rPr>
          <w:rStyle w:val="None"/>
          <w:rFonts w:eastAsia="Times New Roman"/>
          <w:bCs/>
          <w:iCs/>
          <w:color w:val="000000" w:themeColor="text1"/>
          <w:sz w:val="20"/>
          <w:szCs w:val="20"/>
        </w:rPr>
      </w:pPr>
      <w:r>
        <w:rPr>
          <w:rStyle w:val="None"/>
          <w:rFonts w:eastAsia="Times New Roman"/>
          <w:bCs/>
          <w:iCs/>
          <w:color w:val="000000" w:themeColor="text1"/>
          <w:sz w:val="20"/>
          <w:szCs w:val="20"/>
        </w:rPr>
        <w:t xml:space="preserve">Submission of the semester </w:t>
      </w:r>
      <w:r w:rsidR="00882820">
        <w:rPr>
          <w:rStyle w:val="None"/>
          <w:rFonts w:eastAsia="Times New Roman"/>
          <w:bCs/>
          <w:iCs/>
          <w:color w:val="000000" w:themeColor="text1"/>
          <w:sz w:val="20"/>
          <w:szCs w:val="20"/>
        </w:rPr>
        <w:t>tasks</w:t>
      </w:r>
      <w:r>
        <w:rPr>
          <w:rStyle w:val="None"/>
          <w:rFonts w:eastAsia="Times New Roman"/>
          <w:bCs/>
          <w:iCs/>
          <w:color w:val="000000" w:themeColor="text1"/>
          <w:sz w:val="20"/>
          <w:szCs w:val="20"/>
        </w:rPr>
        <w:t xml:space="preserve"> until the deadline.</w:t>
      </w:r>
    </w:p>
    <w:p w14:paraId="488C1495" w14:textId="77777777" w:rsidR="00320627" w:rsidRDefault="00320627">
      <w:pPr>
        <w:rPr>
          <w:rStyle w:val="None"/>
          <w:rFonts w:eastAsia="Times New Roman"/>
          <w:bCs/>
          <w:sz w:val="20"/>
          <w:szCs w:val="20"/>
        </w:rPr>
      </w:pPr>
    </w:p>
    <w:p w14:paraId="039E7A08" w14:textId="77777777" w:rsidR="00320627" w:rsidRDefault="00EA14AE">
      <w:pPr>
        <w:rPr>
          <w:rStyle w:val="None"/>
          <w:rFonts w:eastAsia="Times New Roman"/>
          <w:b/>
          <w:sz w:val="20"/>
          <w:szCs w:val="20"/>
        </w:rPr>
      </w:pPr>
      <w:r>
        <w:rPr>
          <w:rStyle w:val="None"/>
          <w:rFonts w:eastAsia="Times New Roman"/>
          <w:b/>
          <w:sz w:val="20"/>
          <w:szCs w:val="20"/>
        </w:rPr>
        <w:t>Calculation of the final grade (CSE 47§ (3))</w:t>
      </w:r>
    </w:p>
    <w:p w14:paraId="64EB2381" w14:textId="03849CF6" w:rsidR="00320627" w:rsidRDefault="00EA14AE">
      <w:pPr>
        <w:rPr>
          <w:rStyle w:val="None"/>
          <w:rFonts w:eastAsia="Times New Roman"/>
          <w:bCs/>
          <w:sz w:val="20"/>
          <w:szCs w:val="20"/>
        </w:rPr>
      </w:pPr>
      <w:r>
        <w:rPr>
          <w:rStyle w:val="None"/>
          <w:rFonts w:eastAsia="Times New Roman"/>
          <w:bCs/>
          <w:sz w:val="20"/>
          <w:szCs w:val="20"/>
        </w:rPr>
        <w:t xml:space="preserve">Mid-term performance accounts for </w:t>
      </w:r>
      <w:r w:rsidR="00882820">
        <w:rPr>
          <w:rStyle w:val="None"/>
          <w:rFonts w:eastAsia="Times New Roman"/>
          <w:bCs/>
          <w:sz w:val="20"/>
          <w:szCs w:val="20"/>
        </w:rPr>
        <w:t>10</w:t>
      </w:r>
      <w:r>
        <w:rPr>
          <w:rStyle w:val="None"/>
          <w:rFonts w:eastAsia="Times New Roman"/>
          <w:bCs/>
          <w:sz w:val="20"/>
          <w:szCs w:val="20"/>
        </w:rPr>
        <w:t>0 %</w:t>
      </w:r>
      <w:r w:rsidR="009C500F">
        <w:rPr>
          <w:rStyle w:val="None"/>
          <w:rFonts w:eastAsia="Times New Roman"/>
          <w:bCs/>
          <w:sz w:val="20"/>
          <w:szCs w:val="20"/>
        </w:rPr>
        <w:t>.</w:t>
      </w:r>
    </w:p>
    <w:p w14:paraId="3AD7F1D5" w14:textId="713590A7" w:rsidR="00320627" w:rsidRDefault="00320627">
      <w:pPr>
        <w:rPr>
          <w:rStyle w:val="None"/>
          <w:rFonts w:eastAsia="Times New Roman"/>
          <w:b/>
          <w:sz w:val="20"/>
          <w:szCs w:val="20"/>
        </w:rPr>
      </w:pPr>
    </w:p>
    <w:p w14:paraId="064082FF" w14:textId="77777777" w:rsidR="00320627" w:rsidRDefault="00EA14AE">
      <w:pPr>
        <w:rPr>
          <w:rStyle w:val="None"/>
          <w:rFonts w:eastAsia="Times New Roman"/>
          <w:b/>
          <w:sz w:val="20"/>
          <w:szCs w:val="20"/>
        </w:rPr>
      </w:pPr>
      <w:r>
        <w:rPr>
          <w:rStyle w:val="None"/>
          <w:rFonts w:eastAsia="Times New Roman"/>
          <w:b/>
          <w:sz w:val="20"/>
          <w:szCs w:val="20"/>
        </w:rPr>
        <w:t>Calculation of the final grade based on aggregate performance in percentage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320627" w14:paraId="037D831C" w14:textId="77777777">
        <w:tc>
          <w:tcPr>
            <w:tcW w:w="1838" w:type="dxa"/>
          </w:tcPr>
          <w:p w14:paraId="712D27D9" w14:textId="77777777" w:rsidR="00320627" w:rsidRDefault="00EA14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Grade:</w:t>
            </w:r>
          </w:p>
        </w:tc>
        <w:tc>
          <w:tcPr>
            <w:tcW w:w="1276" w:type="dxa"/>
          </w:tcPr>
          <w:p w14:paraId="6C5E9B0D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0627" w14:paraId="5148ED5F" w14:textId="77777777">
        <w:tc>
          <w:tcPr>
            <w:tcW w:w="1838" w:type="dxa"/>
          </w:tcPr>
          <w:p w14:paraId="011B7828" w14:textId="77777777" w:rsidR="00320627" w:rsidRDefault="00320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excellent</w:t>
            </w:r>
          </w:p>
        </w:tc>
        <w:tc>
          <w:tcPr>
            <w:tcW w:w="1559" w:type="dxa"/>
          </w:tcPr>
          <w:p w14:paraId="64C927C5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B, good</w:t>
            </w:r>
          </w:p>
        </w:tc>
        <w:tc>
          <w:tcPr>
            <w:tcW w:w="1559" w:type="dxa"/>
          </w:tcPr>
          <w:p w14:paraId="14079A2E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C, satisfactory</w:t>
            </w:r>
          </w:p>
        </w:tc>
        <w:tc>
          <w:tcPr>
            <w:tcW w:w="1418" w:type="dxa"/>
          </w:tcPr>
          <w:p w14:paraId="02B29E32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D, pass</w:t>
            </w:r>
          </w:p>
        </w:tc>
        <w:tc>
          <w:tcPr>
            <w:tcW w:w="1417" w:type="dxa"/>
          </w:tcPr>
          <w:p w14:paraId="196BA295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F, fail</w:t>
            </w:r>
          </w:p>
        </w:tc>
      </w:tr>
      <w:tr w:rsidR="00320627" w14:paraId="4F76280A" w14:textId="77777777">
        <w:tc>
          <w:tcPr>
            <w:tcW w:w="1838" w:type="dxa"/>
          </w:tcPr>
          <w:p w14:paraId="75C72BAD" w14:textId="77777777" w:rsidR="00320627" w:rsidRDefault="00EA1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in %</w:t>
            </w:r>
          </w:p>
        </w:tc>
        <w:tc>
          <w:tcPr>
            <w:tcW w:w="1276" w:type="dxa"/>
          </w:tcPr>
          <w:p w14:paraId="74E387B4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57D9E7F8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</w:tcPr>
          <w:p w14:paraId="5DA4FE5E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</w:tcPr>
          <w:p w14:paraId="1DBF3DDB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</w:tcPr>
          <w:p w14:paraId="4CB4CF01" w14:textId="77777777" w:rsidR="00320627" w:rsidRDefault="00EA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0-39%</w:t>
            </w:r>
          </w:p>
        </w:tc>
      </w:tr>
    </w:tbl>
    <w:p w14:paraId="125080D6" w14:textId="77777777" w:rsidR="00320627" w:rsidRDefault="00EA14AE">
      <w:pPr>
        <w:pStyle w:val="Cmsor2"/>
        <w:jc w:val="both"/>
        <w:rPr>
          <w:rStyle w:val="None"/>
        </w:rPr>
      </w:pPr>
      <w:r>
        <w:rPr>
          <w:rStyle w:val="None"/>
        </w:rPr>
        <w:t>Readings and Reference Materials</w:t>
      </w:r>
    </w:p>
    <w:p w14:paraId="356B4A8A" w14:textId="77777777" w:rsidR="00320627" w:rsidRDefault="00EA14AE">
      <w:pPr>
        <w:rPr>
          <w:rStyle w:val="None"/>
          <w:rFonts w:eastAsia="Times New Roman"/>
          <w:bCs/>
          <w:sz w:val="20"/>
          <w:szCs w:val="20"/>
        </w:rPr>
      </w:pPr>
      <w:proofErr w:type="gramStart"/>
      <w:r>
        <w:rPr>
          <w:rStyle w:val="None"/>
          <w:rFonts w:eastAsia="Times New Roman"/>
          <w:bCs/>
          <w:sz w:val="20"/>
          <w:szCs w:val="20"/>
        </w:rPr>
        <w:t>Recommended</w:t>
      </w:r>
      <w:proofErr w:type="gramEnd"/>
      <w:r>
        <w:rPr>
          <w:rStyle w:val="None"/>
          <w:rFonts w:eastAsia="Times New Roman"/>
          <w:bCs/>
          <w:sz w:val="20"/>
          <w:szCs w:val="20"/>
        </w:rPr>
        <w:t>:</w:t>
      </w:r>
    </w:p>
    <w:p w14:paraId="1A0ADDB7" w14:textId="77777777" w:rsidR="00320627" w:rsidRDefault="00EA14AE">
      <w:pPr>
        <w:pStyle w:val="Nincstrkz"/>
        <w:numPr>
          <w:ilvl w:val="0"/>
          <w:numId w:val="2"/>
        </w:numPr>
        <w:rPr>
          <w:rStyle w:val="None"/>
          <w:rFonts w:eastAsia="Times New Roman"/>
          <w:bCs/>
          <w:sz w:val="20"/>
          <w:szCs w:val="20"/>
        </w:rPr>
      </w:pPr>
      <w:r>
        <w:rPr>
          <w:rStyle w:val="None"/>
          <w:rFonts w:eastAsia="SimSun" w:hint="eastAsia"/>
          <w:bCs/>
          <w:sz w:val="20"/>
          <w:szCs w:val="20"/>
          <w:lang w:eastAsia="zh-CN"/>
        </w:rPr>
        <w:t xml:space="preserve">Liang </w:t>
      </w:r>
      <w:proofErr w:type="spellStart"/>
      <w:r>
        <w:rPr>
          <w:rStyle w:val="None"/>
          <w:rFonts w:eastAsia="SimSun" w:hint="eastAsia"/>
          <w:bCs/>
          <w:sz w:val="20"/>
          <w:szCs w:val="20"/>
          <w:lang w:eastAsia="zh-CN"/>
        </w:rPr>
        <w:t>Ssu-ch'eng</w:t>
      </w:r>
      <w:proofErr w:type="spellEnd"/>
      <w:r>
        <w:rPr>
          <w:rStyle w:val="None"/>
          <w:rFonts w:eastAsia="SimSun" w:hint="eastAsia"/>
          <w:bCs/>
          <w:sz w:val="20"/>
          <w:szCs w:val="20"/>
          <w:lang w:eastAsia="zh-CN"/>
        </w:rPr>
        <w:t xml:space="preserve">. </w:t>
      </w:r>
      <w:r>
        <w:rPr>
          <w:rStyle w:val="None"/>
          <w:rFonts w:eastAsia="Times New Roman" w:hint="eastAsia"/>
          <w:bCs/>
          <w:sz w:val="20"/>
          <w:szCs w:val="20"/>
        </w:rPr>
        <w:t>A Pictorial History of Chinese Architecture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, The MIT Press, 1984. Cambridge</w:t>
      </w:r>
    </w:p>
    <w:p w14:paraId="3A577A82" w14:textId="77777777" w:rsidR="00320627" w:rsidRDefault="00EA14AE">
      <w:pPr>
        <w:pStyle w:val="Nincstrkz"/>
        <w:numPr>
          <w:ilvl w:val="0"/>
          <w:numId w:val="2"/>
        </w:numPr>
        <w:rPr>
          <w:rStyle w:val="None"/>
          <w:rFonts w:eastAsia="Times New Roman"/>
          <w:bCs/>
          <w:sz w:val="20"/>
          <w:szCs w:val="20"/>
        </w:rPr>
      </w:pPr>
      <w:r>
        <w:rPr>
          <w:rStyle w:val="None"/>
          <w:rFonts w:eastAsia="SimSun" w:hint="eastAsia"/>
          <w:bCs/>
          <w:sz w:val="20"/>
          <w:szCs w:val="20"/>
          <w:lang w:eastAsia="zh-CN"/>
        </w:rPr>
        <w:t>Chambers</w:t>
      </w:r>
      <w:r>
        <w:rPr>
          <w:rStyle w:val="None"/>
          <w:rFonts w:eastAsia="Times New Roman"/>
          <w:bCs/>
          <w:sz w:val="20"/>
          <w:szCs w:val="20"/>
        </w:rPr>
        <w:t xml:space="preserve"> 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W</w:t>
      </w:r>
      <w:r>
        <w:rPr>
          <w:rStyle w:val="None"/>
          <w:rFonts w:eastAsia="Times New Roman"/>
          <w:bCs/>
          <w:sz w:val="20"/>
          <w:szCs w:val="20"/>
        </w:rPr>
        <w:t xml:space="preserve">. </w:t>
      </w:r>
      <w:r>
        <w:rPr>
          <w:rStyle w:val="None"/>
          <w:rFonts w:eastAsia="Times New Roman" w:hint="eastAsia"/>
          <w:bCs/>
          <w:sz w:val="20"/>
          <w:szCs w:val="20"/>
        </w:rPr>
        <w:t xml:space="preserve">A 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D</w:t>
      </w:r>
      <w:r>
        <w:rPr>
          <w:rStyle w:val="None"/>
          <w:rFonts w:eastAsia="Times New Roman" w:hint="eastAsia"/>
          <w:bCs/>
          <w:sz w:val="20"/>
          <w:szCs w:val="20"/>
        </w:rPr>
        <w:t xml:space="preserve">issertation on 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O</w:t>
      </w:r>
      <w:r>
        <w:rPr>
          <w:rStyle w:val="None"/>
          <w:rFonts w:eastAsia="Times New Roman" w:hint="eastAsia"/>
          <w:bCs/>
          <w:sz w:val="20"/>
          <w:szCs w:val="20"/>
        </w:rPr>
        <w:t xml:space="preserve">riental 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G</w:t>
      </w:r>
      <w:r>
        <w:rPr>
          <w:rStyle w:val="None"/>
          <w:rFonts w:eastAsia="Times New Roman" w:hint="eastAsia"/>
          <w:bCs/>
          <w:sz w:val="20"/>
          <w:szCs w:val="20"/>
        </w:rPr>
        <w:t>ardening</w:t>
      </w:r>
      <w:r>
        <w:rPr>
          <w:rStyle w:val="None"/>
          <w:rFonts w:eastAsia="Times New Roman"/>
          <w:bCs/>
          <w:sz w:val="20"/>
          <w:szCs w:val="20"/>
        </w:rPr>
        <w:t xml:space="preserve">, 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Royal Academy</w:t>
      </w:r>
      <w:r>
        <w:rPr>
          <w:rStyle w:val="None"/>
          <w:rFonts w:eastAsia="Times New Roman"/>
          <w:bCs/>
          <w:sz w:val="20"/>
          <w:szCs w:val="20"/>
        </w:rPr>
        <w:t xml:space="preserve">, 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1773</w:t>
      </w:r>
      <w:r>
        <w:rPr>
          <w:rStyle w:val="None"/>
          <w:rFonts w:eastAsia="Times New Roman"/>
          <w:bCs/>
          <w:sz w:val="20"/>
          <w:szCs w:val="20"/>
        </w:rPr>
        <w:t>. London</w:t>
      </w:r>
    </w:p>
    <w:p w14:paraId="5432C440" w14:textId="77777777" w:rsidR="00320627" w:rsidRDefault="00EA14AE">
      <w:pPr>
        <w:pStyle w:val="Nincstrkz"/>
        <w:numPr>
          <w:ilvl w:val="0"/>
          <w:numId w:val="2"/>
        </w:numPr>
        <w:rPr>
          <w:rStyle w:val="None"/>
          <w:rFonts w:eastAsia="Times New Roman"/>
          <w:bCs/>
          <w:sz w:val="20"/>
          <w:szCs w:val="20"/>
        </w:rPr>
      </w:pPr>
      <w:r>
        <w:rPr>
          <w:rStyle w:val="None"/>
          <w:rFonts w:eastAsia="Times New Roman" w:hint="eastAsia"/>
          <w:bCs/>
          <w:sz w:val="20"/>
          <w:szCs w:val="20"/>
        </w:rPr>
        <w:t>Jeffrey W. Cody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. Chinese Architecture and the Beaux-arts, University of Hawaii Press, 2011. Honolulu</w:t>
      </w:r>
    </w:p>
    <w:p w14:paraId="7AA8EDE2" w14:textId="77777777" w:rsidR="00320627" w:rsidRDefault="00EA14AE">
      <w:pPr>
        <w:pStyle w:val="Cmsor2"/>
        <w:jc w:val="both"/>
        <w:rPr>
          <w:rStyle w:val="None"/>
        </w:rPr>
      </w:pPr>
      <w:r>
        <w:rPr>
          <w:rStyle w:val="None"/>
        </w:rPr>
        <w:t>Methodology</w:t>
      </w:r>
    </w:p>
    <w:p w14:paraId="775B68F0" w14:textId="77777777" w:rsidR="00320627" w:rsidRDefault="00EA14AE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>
        <w:rPr>
          <w:sz w:val="20"/>
        </w:rPr>
        <w:t>Lectures are held during the semester. Students prepare their separate semester tasks.</w:t>
      </w:r>
    </w:p>
    <w:p w14:paraId="481DDB61" w14:textId="77777777" w:rsidR="00320627" w:rsidRDefault="00320627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</w:p>
    <w:p w14:paraId="6717F6B2" w14:textId="77777777" w:rsidR="00320627" w:rsidRDefault="00EA14AE">
      <w:pPr>
        <w:pStyle w:val="Nincstrkz"/>
        <w:rPr>
          <w:rFonts w:eastAsia="Times New Roman"/>
          <w:bCs/>
          <w:i/>
          <w:color w:val="2F759E" w:themeColor="accent1" w:themeShade="BF"/>
        </w:rPr>
      </w:pPr>
      <w:r>
        <w:rPr>
          <w:rFonts w:eastAsia="Times New Roman"/>
          <w:bCs/>
          <w:i/>
          <w:color w:val="2F759E" w:themeColor="accent1" w:themeShade="BF"/>
        </w:rPr>
        <w:t>Detailed requirements and schedule of the Course</w:t>
      </w:r>
    </w:p>
    <w:p w14:paraId="5D0782CC" w14:textId="77777777" w:rsidR="00320627" w:rsidRDefault="00EA14AE">
      <w:pPr>
        <w:pStyle w:val="Nincstrkz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Tasks and minimum requirements</w:t>
      </w:r>
    </w:p>
    <w:p w14:paraId="2013538F" w14:textId="32DB100A" w:rsidR="00320627" w:rsidRDefault="00EA14AE">
      <w:pPr>
        <w:jc w:val="both"/>
        <w:rPr>
          <w:sz w:val="20"/>
          <w:szCs w:val="20"/>
        </w:rPr>
      </w:pPr>
      <w:r>
        <w:rPr>
          <w:rFonts w:eastAsia="SimSun" w:hint="eastAsia"/>
          <w:sz w:val="20"/>
          <w:lang w:eastAsia="zh-CN"/>
        </w:rPr>
        <w:t xml:space="preserve">The full task includes a set of drawing of a Chinese heritage building, its paper model and an associated design. The drawing should contain a perspective, a layout and </w:t>
      </w:r>
      <w:proofErr w:type="gramStart"/>
      <w:r>
        <w:rPr>
          <w:rFonts w:eastAsia="SimSun" w:hint="eastAsia"/>
          <w:sz w:val="20"/>
          <w:lang w:eastAsia="zh-CN"/>
        </w:rPr>
        <w:t>a detail</w:t>
      </w:r>
      <w:proofErr w:type="gramEnd"/>
      <w:r>
        <w:rPr>
          <w:rFonts w:eastAsia="SimSun" w:hint="eastAsia"/>
          <w:sz w:val="20"/>
          <w:lang w:eastAsia="zh-CN"/>
        </w:rPr>
        <w:t xml:space="preserve"> of the chosen building, making their composition on an A/3 paper. </w:t>
      </w:r>
      <w:r>
        <w:rPr>
          <w:sz w:val="20"/>
        </w:rPr>
        <w:t xml:space="preserve">Any kind of manual technique can be used. The use of </w:t>
      </w:r>
      <w:proofErr w:type="gramStart"/>
      <w:r>
        <w:rPr>
          <w:sz w:val="20"/>
        </w:rPr>
        <w:t>computer</w:t>
      </w:r>
      <w:proofErr w:type="gramEnd"/>
      <w:r>
        <w:rPr>
          <w:sz w:val="20"/>
        </w:rPr>
        <w:t xml:space="preserve"> is not allowed.</w:t>
      </w:r>
      <w:r>
        <w:rPr>
          <w:rFonts w:eastAsia="SimSun" w:hint="eastAsia"/>
          <w:sz w:val="20"/>
          <w:lang w:eastAsia="zh-CN"/>
        </w:rPr>
        <w:t xml:space="preserve"> The paper model is suggested to be in scale 1:200</w:t>
      </w:r>
      <w:r>
        <w:rPr>
          <w:sz w:val="20"/>
        </w:rPr>
        <w:t>.</w:t>
      </w:r>
      <w:r>
        <w:rPr>
          <w:rFonts w:eastAsia="SimSun" w:hint="eastAsia"/>
          <w:sz w:val="20"/>
          <w:lang w:eastAsia="zh-CN"/>
        </w:rPr>
        <w:t xml:space="preserve"> The topic of the associated design work can be chosen by the students, </w:t>
      </w:r>
      <w:proofErr w:type="spellStart"/>
      <w:r>
        <w:rPr>
          <w:rFonts w:eastAsia="SimSun" w:hint="eastAsia"/>
          <w:sz w:val="20"/>
          <w:lang w:eastAsia="zh-CN"/>
        </w:rPr>
        <w:t>ther</w:t>
      </w:r>
      <w:proofErr w:type="spellEnd"/>
      <w:r>
        <w:rPr>
          <w:rFonts w:eastAsia="SimSun" w:hint="eastAsia"/>
          <w:sz w:val="20"/>
          <w:lang w:eastAsia="zh-CN"/>
        </w:rPr>
        <w:t xml:space="preserve"> are 2 options offered. Option 1 is to design a contemporary pop-up visual exhibition installation to the building (build into the paper model). Option 2 is to design a little merch - cultural and creative product - for the building (make a prototype). </w:t>
      </w:r>
      <w:r>
        <w:rPr>
          <w:sz w:val="20"/>
        </w:rPr>
        <w:t xml:space="preserve">The semester </w:t>
      </w:r>
      <w:r>
        <w:rPr>
          <w:rFonts w:eastAsia="SimSun" w:hint="eastAsia"/>
          <w:sz w:val="20"/>
          <w:lang w:eastAsia="zh-CN"/>
        </w:rPr>
        <w:t>tasks</w:t>
      </w:r>
      <w:r>
        <w:rPr>
          <w:sz w:val="20"/>
        </w:rPr>
        <w:t xml:space="preserve"> should be </w:t>
      </w:r>
      <w:r>
        <w:rPr>
          <w:rFonts w:eastAsia="SimSun" w:hint="eastAsia"/>
          <w:sz w:val="20"/>
          <w:lang w:eastAsia="zh-CN"/>
        </w:rPr>
        <w:t>done</w:t>
      </w:r>
      <w:r>
        <w:rPr>
          <w:sz w:val="20"/>
        </w:rPr>
        <w:t xml:space="preserve"> at home. The semester </w:t>
      </w:r>
      <w:r>
        <w:rPr>
          <w:rFonts w:eastAsia="SimSun" w:hint="eastAsia"/>
          <w:sz w:val="20"/>
          <w:lang w:eastAsia="zh-CN"/>
        </w:rPr>
        <w:t>task</w:t>
      </w:r>
      <w:r>
        <w:rPr>
          <w:sz w:val="20"/>
        </w:rPr>
        <w:t xml:space="preserve"> should be presented to the lecturer during the semester latest in the time set in the course syllabus. It is possible to have a consultation after each lecture. Latest submission deadline is 0</w:t>
      </w:r>
      <w:r>
        <w:rPr>
          <w:rFonts w:eastAsia="SimSun" w:hint="eastAsia"/>
          <w:sz w:val="20"/>
          <w:lang w:eastAsia="zh-CN"/>
        </w:rPr>
        <w:t>8</w:t>
      </w:r>
      <w:r>
        <w:rPr>
          <w:sz w:val="20"/>
        </w:rPr>
        <w:t>.12.202</w:t>
      </w:r>
      <w:r>
        <w:rPr>
          <w:rFonts w:eastAsia="SimSun" w:hint="eastAsia"/>
          <w:sz w:val="20"/>
          <w:lang w:eastAsia="zh-CN"/>
        </w:rPr>
        <w:t>5</w:t>
      </w:r>
      <w:r>
        <w:rPr>
          <w:sz w:val="20"/>
        </w:rPr>
        <w:t xml:space="preserve"> 10:00.</w:t>
      </w:r>
    </w:p>
    <w:p w14:paraId="596CD9CB" w14:textId="77777777" w:rsidR="00320627" w:rsidRDefault="00EA14AE">
      <w:pPr>
        <w:pStyle w:val="Cmsor2"/>
      </w:pPr>
      <w:r>
        <w:t>Schedule</w:t>
      </w:r>
    </w:p>
    <w:p w14:paraId="61DA22A1" w14:textId="77777777" w:rsidR="00320627" w:rsidRDefault="00EA14AE" w:rsidP="00B07C20">
      <w:pPr>
        <w:tabs>
          <w:tab w:val="left" w:pos="851"/>
          <w:tab w:val="left" w:pos="6521"/>
          <w:tab w:val="right" w:pos="9064"/>
        </w:tabs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Week</w:t>
      </w:r>
      <w:r>
        <w:rPr>
          <w:b/>
          <w:sz w:val="20"/>
          <w:u w:val="single"/>
        </w:rPr>
        <w:tab/>
        <w:t>Topic</w:t>
      </w:r>
      <w:r>
        <w:rPr>
          <w:b/>
          <w:sz w:val="20"/>
          <w:u w:val="single"/>
        </w:rPr>
        <w:tab/>
        <w:t>Reference</w:t>
      </w:r>
      <w:r>
        <w:rPr>
          <w:b/>
          <w:sz w:val="20"/>
          <w:u w:val="single"/>
        </w:rPr>
        <w:tab/>
        <w:t>Deadline</w:t>
      </w:r>
    </w:p>
    <w:p w14:paraId="086F68A3" w14:textId="77777777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sz w:val="20"/>
          <w:szCs w:val="20"/>
        </w:rPr>
      </w:pPr>
      <w:r w:rsidRPr="004A18A4">
        <w:rPr>
          <w:sz w:val="20"/>
          <w:szCs w:val="20"/>
        </w:rPr>
        <w:t>1. week:</w:t>
      </w:r>
      <w:r w:rsidRPr="004A18A4">
        <w:rPr>
          <w:sz w:val="20"/>
          <w:szCs w:val="20"/>
        </w:rPr>
        <w:tab/>
        <w:t xml:space="preserve">Introduction </w:t>
      </w:r>
      <w:proofErr w:type="gramStart"/>
      <w:r w:rsidRPr="004A18A4">
        <w:rPr>
          <w:sz w:val="20"/>
          <w:szCs w:val="20"/>
        </w:rPr>
        <w:t>about</w:t>
      </w:r>
      <w:proofErr w:type="gramEnd"/>
      <w:r w:rsidRPr="004A18A4">
        <w:rPr>
          <w:sz w:val="20"/>
          <w:szCs w:val="20"/>
        </w:rPr>
        <w:t xml:space="preserve"> the time schedule of the semester and </w:t>
      </w:r>
      <w:proofErr w:type="gramStart"/>
      <w:r w:rsidRPr="004A18A4">
        <w:rPr>
          <w:sz w:val="20"/>
          <w:szCs w:val="20"/>
        </w:rPr>
        <w:t>about</w:t>
      </w:r>
      <w:proofErr w:type="gramEnd"/>
      <w:r w:rsidRPr="004A18A4">
        <w:rPr>
          <w:sz w:val="20"/>
          <w:szCs w:val="20"/>
        </w:rPr>
        <w:t xml:space="preserve"> the tasks</w:t>
      </w:r>
    </w:p>
    <w:p w14:paraId="350DE924" w14:textId="77777777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b/>
          <w:sz w:val="20"/>
          <w:szCs w:val="20"/>
        </w:rPr>
      </w:pPr>
      <w:r w:rsidRPr="004A18A4">
        <w:rPr>
          <w:sz w:val="20"/>
          <w:szCs w:val="20"/>
        </w:rPr>
        <w:tab/>
      </w:r>
      <w:r w:rsidRPr="004A18A4">
        <w:rPr>
          <w:b/>
          <w:sz w:val="20"/>
          <w:szCs w:val="20"/>
        </w:rPr>
        <w:t xml:space="preserve">Annunciation of the semester </w:t>
      </w:r>
      <w:r w:rsidRPr="004A18A4">
        <w:rPr>
          <w:rFonts w:eastAsia="SimSun" w:hint="eastAsia"/>
          <w:b/>
          <w:sz w:val="20"/>
          <w:szCs w:val="20"/>
          <w:lang w:eastAsia="zh-CN"/>
        </w:rPr>
        <w:t>tasks</w:t>
      </w:r>
      <w:r w:rsidRPr="004A18A4">
        <w:rPr>
          <w:b/>
          <w:sz w:val="20"/>
          <w:szCs w:val="20"/>
        </w:rPr>
        <w:tab/>
      </w:r>
      <w:r w:rsidRPr="004A18A4">
        <w:rPr>
          <w:b/>
          <w:sz w:val="20"/>
          <w:szCs w:val="20"/>
        </w:rPr>
        <w:tab/>
        <w:t>13. week’s class</w:t>
      </w:r>
    </w:p>
    <w:p w14:paraId="218AAC51" w14:textId="77777777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b/>
          <w:sz w:val="20"/>
          <w:szCs w:val="20"/>
        </w:rPr>
      </w:pPr>
      <w:r w:rsidRPr="004A18A4">
        <w:rPr>
          <w:b/>
          <w:sz w:val="20"/>
          <w:szCs w:val="20"/>
        </w:rPr>
        <w:tab/>
      </w:r>
      <w:r w:rsidRPr="004A18A4">
        <w:rPr>
          <w:sz w:val="20"/>
          <w:szCs w:val="20"/>
        </w:rPr>
        <w:t xml:space="preserve">Lecture: </w:t>
      </w:r>
      <w:r w:rsidRPr="004A18A4">
        <w:rPr>
          <w:rFonts w:hint="eastAsia"/>
          <w:sz w:val="20"/>
          <w:szCs w:val="20"/>
        </w:rPr>
        <w:t>History periods of Chinese architecture</w:t>
      </w:r>
      <w:r w:rsidRPr="004A18A4">
        <w:rPr>
          <w:sz w:val="20"/>
          <w:szCs w:val="20"/>
        </w:rPr>
        <w:tab/>
        <w:t>Slides of the lecture</w:t>
      </w:r>
    </w:p>
    <w:p w14:paraId="71B5DF32" w14:textId="77777777" w:rsidR="00320627" w:rsidRPr="004A18A4" w:rsidRDefault="00EA14AE" w:rsidP="00B07C20">
      <w:pPr>
        <w:numPr>
          <w:ilvl w:val="0"/>
          <w:numId w:val="3"/>
        </w:numPr>
        <w:tabs>
          <w:tab w:val="left" w:pos="851"/>
          <w:tab w:val="left" w:pos="6096"/>
          <w:tab w:val="right" w:pos="9064"/>
        </w:tabs>
        <w:jc w:val="both"/>
        <w:rPr>
          <w:sz w:val="20"/>
          <w:szCs w:val="20"/>
        </w:rPr>
      </w:pPr>
      <w:r w:rsidRPr="004A18A4">
        <w:rPr>
          <w:sz w:val="20"/>
          <w:szCs w:val="20"/>
        </w:rPr>
        <w:t>week:</w:t>
      </w:r>
      <w:r w:rsidRPr="004A18A4">
        <w:rPr>
          <w:sz w:val="20"/>
          <w:szCs w:val="20"/>
        </w:rPr>
        <w:tab/>
        <w:t xml:space="preserve">Lecture: </w:t>
      </w:r>
      <w:r w:rsidRPr="004A18A4">
        <w:rPr>
          <w:rFonts w:hint="eastAsia"/>
          <w:sz w:val="20"/>
          <w:szCs w:val="20"/>
        </w:rPr>
        <w:t>Sorting architecture in Chinese history system</w:t>
      </w:r>
      <w:r w:rsidRPr="004A18A4">
        <w:rPr>
          <w:sz w:val="20"/>
          <w:szCs w:val="20"/>
        </w:rPr>
        <w:tab/>
        <w:t>Slides of the lecture</w:t>
      </w:r>
    </w:p>
    <w:p w14:paraId="7A5320C9" w14:textId="77777777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rFonts w:eastAsia="SimSun"/>
          <w:sz w:val="20"/>
          <w:szCs w:val="20"/>
          <w:lang w:eastAsia="zh-CN"/>
        </w:rPr>
      </w:pPr>
      <w:r w:rsidRPr="004A18A4">
        <w:rPr>
          <w:rFonts w:eastAsia="SimSun" w:hint="eastAsia"/>
          <w:sz w:val="20"/>
          <w:szCs w:val="20"/>
          <w:lang w:eastAsia="zh-CN"/>
        </w:rPr>
        <w:tab/>
      </w:r>
      <w:r w:rsidRPr="004A18A4">
        <w:rPr>
          <w:rFonts w:eastAsia="SimSun" w:hint="eastAsia"/>
          <w:b/>
          <w:bCs/>
          <w:sz w:val="20"/>
          <w:szCs w:val="20"/>
          <w:lang w:eastAsia="zh-CN"/>
        </w:rPr>
        <w:t>Decision of the semester tasks</w:t>
      </w:r>
    </w:p>
    <w:p w14:paraId="59B9CD9A" w14:textId="77777777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sz w:val="20"/>
          <w:szCs w:val="20"/>
        </w:rPr>
      </w:pPr>
      <w:r w:rsidRPr="004A18A4">
        <w:rPr>
          <w:sz w:val="20"/>
          <w:szCs w:val="20"/>
        </w:rPr>
        <w:t>3. week:</w:t>
      </w:r>
      <w:r w:rsidRPr="004A18A4">
        <w:rPr>
          <w:sz w:val="20"/>
          <w:szCs w:val="20"/>
        </w:rPr>
        <w:tab/>
        <w:t xml:space="preserve">Lecture: </w:t>
      </w:r>
      <w:r w:rsidRPr="004A18A4">
        <w:rPr>
          <w:rFonts w:hint="eastAsia"/>
          <w:sz w:val="20"/>
          <w:szCs w:val="20"/>
        </w:rPr>
        <w:t>Mindset and principles of ancient Chinese architecture</w:t>
      </w:r>
      <w:r w:rsidRPr="004A18A4">
        <w:rPr>
          <w:sz w:val="20"/>
          <w:szCs w:val="20"/>
        </w:rPr>
        <w:tab/>
        <w:t>Slides of the lecture</w:t>
      </w:r>
    </w:p>
    <w:p w14:paraId="69406830" w14:textId="77777777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sz w:val="20"/>
          <w:szCs w:val="20"/>
        </w:rPr>
      </w:pPr>
      <w:r w:rsidRPr="004A18A4">
        <w:rPr>
          <w:sz w:val="20"/>
          <w:szCs w:val="20"/>
        </w:rPr>
        <w:t>4. week:</w:t>
      </w:r>
      <w:r w:rsidRPr="004A18A4">
        <w:rPr>
          <w:sz w:val="20"/>
          <w:szCs w:val="20"/>
        </w:rPr>
        <w:tab/>
        <w:t xml:space="preserve">Lecture: </w:t>
      </w:r>
      <w:r w:rsidRPr="004A18A4">
        <w:rPr>
          <w:rFonts w:hint="eastAsia"/>
          <w:sz w:val="20"/>
          <w:szCs w:val="20"/>
        </w:rPr>
        <w:t>Religious architecture: temples, grottoes, towers</w:t>
      </w:r>
      <w:r w:rsidRPr="004A18A4">
        <w:rPr>
          <w:sz w:val="20"/>
          <w:szCs w:val="20"/>
        </w:rPr>
        <w:tab/>
        <w:t>Slides of the lecture</w:t>
      </w:r>
    </w:p>
    <w:p w14:paraId="37B66A4A" w14:textId="77777777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sz w:val="20"/>
          <w:szCs w:val="20"/>
        </w:rPr>
      </w:pPr>
      <w:r w:rsidRPr="004A18A4">
        <w:rPr>
          <w:sz w:val="20"/>
          <w:szCs w:val="20"/>
        </w:rPr>
        <w:t>5. week:</w:t>
      </w:r>
      <w:r w:rsidRPr="004A18A4">
        <w:rPr>
          <w:sz w:val="20"/>
          <w:szCs w:val="20"/>
        </w:rPr>
        <w:tab/>
        <w:t xml:space="preserve">Lecture: </w:t>
      </w:r>
      <w:r w:rsidRPr="004A18A4">
        <w:rPr>
          <w:rFonts w:hint="eastAsia"/>
          <w:sz w:val="20"/>
          <w:szCs w:val="20"/>
        </w:rPr>
        <w:t>Urban design</w:t>
      </w:r>
      <w:r w:rsidRPr="004A18A4">
        <w:rPr>
          <w:rFonts w:eastAsia="SimSun" w:hint="eastAsia"/>
          <w:sz w:val="20"/>
          <w:szCs w:val="20"/>
          <w:lang w:eastAsia="zh-CN"/>
        </w:rPr>
        <w:t xml:space="preserve"> developments</w:t>
      </w:r>
      <w:r w:rsidRPr="004A18A4">
        <w:rPr>
          <w:sz w:val="20"/>
          <w:szCs w:val="20"/>
        </w:rPr>
        <w:tab/>
        <w:t>Slides of the lecture</w:t>
      </w:r>
    </w:p>
    <w:p w14:paraId="6C185832" w14:textId="77777777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sz w:val="20"/>
          <w:szCs w:val="20"/>
        </w:rPr>
      </w:pPr>
      <w:r w:rsidRPr="004A18A4">
        <w:rPr>
          <w:sz w:val="20"/>
          <w:szCs w:val="20"/>
        </w:rPr>
        <w:t>6. week:</w:t>
      </w:r>
      <w:r w:rsidRPr="004A18A4">
        <w:rPr>
          <w:sz w:val="20"/>
          <w:szCs w:val="20"/>
        </w:rPr>
        <w:tab/>
        <w:t xml:space="preserve">Lecture: </w:t>
      </w:r>
      <w:r w:rsidRPr="004A18A4">
        <w:rPr>
          <w:rFonts w:eastAsia="SimSun"/>
          <w:color w:val="111111"/>
          <w:sz w:val="20"/>
          <w:szCs w:val="20"/>
          <w:lang w:eastAsia="zh-CN"/>
        </w:rPr>
        <w:t>Traditional residential buildings</w:t>
      </w:r>
      <w:r w:rsidRPr="004A18A4">
        <w:rPr>
          <w:sz w:val="20"/>
          <w:szCs w:val="20"/>
        </w:rPr>
        <w:tab/>
        <w:t>Slides of the lecture</w:t>
      </w:r>
    </w:p>
    <w:p w14:paraId="7961C7D4" w14:textId="77777777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rFonts w:eastAsia="SimSun"/>
          <w:sz w:val="20"/>
          <w:szCs w:val="20"/>
          <w:lang w:eastAsia="zh-CN"/>
        </w:rPr>
      </w:pPr>
      <w:r w:rsidRPr="004A18A4">
        <w:rPr>
          <w:sz w:val="20"/>
          <w:szCs w:val="20"/>
        </w:rPr>
        <w:t>7. week:</w:t>
      </w:r>
      <w:r w:rsidRPr="004A18A4">
        <w:rPr>
          <w:sz w:val="20"/>
          <w:szCs w:val="20"/>
        </w:rPr>
        <w:tab/>
        <w:t xml:space="preserve">Consultation about the semester </w:t>
      </w:r>
      <w:r w:rsidRPr="004A18A4">
        <w:rPr>
          <w:rFonts w:eastAsia="SimSun" w:hint="eastAsia"/>
          <w:sz w:val="20"/>
          <w:szCs w:val="20"/>
          <w:lang w:eastAsia="zh-CN"/>
        </w:rPr>
        <w:t>task</w:t>
      </w:r>
    </w:p>
    <w:p w14:paraId="181E8CD9" w14:textId="09385B12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sz w:val="20"/>
          <w:szCs w:val="20"/>
        </w:rPr>
      </w:pPr>
      <w:r w:rsidRPr="004A18A4">
        <w:rPr>
          <w:sz w:val="20"/>
          <w:szCs w:val="20"/>
        </w:rPr>
        <w:t>8. week:</w:t>
      </w:r>
      <w:r w:rsidRPr="004A18A4">
        <w:rPr>
          <w:sz w:val="20"/>
          <w:szCs w:val="20"/>
        </w:rPr>
        <w:tab/>
      </w:r>
      <w:r w:rsidR="00B07C20">
        <w:rPr>
          <w:sz w:val="20"/>
          <w:szCs w:val="20"/>
        </w:rPr>
        <w:t>FALL BREAK</w:t>
      </w:r>
      <w:r w:rsidRPr="004A18A4">
        <w:rPr>
          <w:sz w:val="20"/>
          <w:szCs w:val="20"/>
        </w:rPr>
        <w:tab/>
      </w:r>
    </w:p>
    <w:p w14:paraId="17AB760F" w14:textId="5E01C8A8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sz w:val="20"/>
          <w:szCs w:val="20"/>
        </w:rPr>
      </w:pPr>
      <w:r w:rsidRPr="004A18A4">
        <w:rPr>
          <w:sz w:val="20"/>
          <w:szCs w:val="20"/>
        </w:rPr>
        <w:t>9. week:</w:t>
      </w:r>
      <w:r w:rsidRPr="004A18A4">
        <w:rPr>
          <w:sz w:val="20"/>
          <w:szCs w:val="20"/>
        </w:rPr>
        <w:tab/>
      </w:r>
      <w:r w:rsidR="00B36A9F" w:rsidRPr="004A18A4">
        <w:rPr>
          <w:sz w:val="20"/>
          <w:szCs w:val="20"/>
        </w:rPr>
        <w:t xml:space="preserve">Lecture: </w:t>
      </w:r>
      <w:r w:rsidR="00B36A9F" w:rsidRPr="004A18A4">
        <w:rPr>
          <w:rFonts w:eastAsia="SimSun"/>
          <w:color w:val="111111"/>
          <w:sz w:val="20"/>
          <w:szCs w:val="20"/>
          <w:lang w:eastAsia="zh-CN"/>
        </w:rPr>
        <w:t>Landscape design</w:t>
      </w:r>
      <w:r w:rsidR="00B07C20">
        <w:rPr>
          <w:sz w:val="20"/>
          <w:szCs w:val="20"/>
        </w:rPr>
        <w:t xml:space="preserve"> </w:t>
      </w:r>
      <w:r w:rsidR="00B07C20">
        <w:rPr>
          <w:sz w:val="20"/>
          <w:szCs w:val="20"/>
        </w:rPr>
        <w:tab/>
      </w:r>
      <w:r w:rsidRPr="004A18A4">
        <w:rPr>
          <w:sz w:val="20"/>
          <w:szCs w:val="20"/>
        </w:rPr>
        <w:t>Slides of the lecture</w:t>
      </w:r>
    </w:p>
    <w:p w14:paraId="29EB0C20" w14:textId="0AF76140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rFonts w:eastAsia="SimSun"/>
          <w:sz w:val="20"/>
          <w:szCs w:val="20"/>
          <w:lang w:eastAsia="zh-CN"/>
        </w:rPr>
      </w:pPr>
      <w:r w:rsidRPr="004A18A4">
        <w:rPr>
          <w:sz w:val="20"/>
          <w:szCs w:val="20"/>
        </w:rPr>
        <w:t>10. week:</w:t>
      </w:r>
      <w:r w:rsidRPr="004A18A4">
        <w:rPr>
          <w:sz w:val="20"/>
          <w:szCs w:val="20"/>
        </w:rPr>
        <w:tab/>
      </w:r>
      <w:r w:rsidR="00B07C20" w:rsidRPr="004A18A4">
        <w:rPr>
          <w:rFonts w:eastAsia="SimSun"/>
          <w:color w:val="111111"/>
          <w:sz w:val="20"/>
          <w:szCs w:val="20"/>
          <w:lang w:eastAsia="zh-CN"/>
        </w:rPr>
        <w:t>Blend of west style in China in the 1800s</w:t>
      </w:r>
      <w:r w:rsidR="00B07C20" w:rsidRPr="004A18A4">
        <w:rPr>
          <w:sz w:val="20"/>
          <w:szCs w:val="20"/>
        </w:rPr>
        <w:tab/>
        <w:t>Slides of the lecture</w:t>
      </w:r>
    </w:p>
    <w:p w14:paraId="58CEFA8E" w14:textId="293D299C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sz w:val="20"/>
          <w:szCs w:val="20"/>
        </w:rPr>
      </w:pPr>
      <w:r w:rsidRPr="004A18A4">
        <w:rPr>
          <w:sz w:val="20"/>
          <w:szCs w:val="20"/>
        </w:rPr>
        <w:t>11. week:</w:t>
      </w:r>
      <w:r w:rsidRPr="004A18A4">
        <w:rPr>
          <w:sz w:val="20"/>
          <w:szCs w:val="20"/>
        </w:rPr>
        <w:tab/>
      </w:r>
      <w:bookmarkStart w:id="0" w:name="_Hlk30705113"/>
      <w:r w:rsidR="00B07C20" w:rsidRPr="004A18A4">
        <w:rPr>
          <w:sz w:val="20"/>
          <w:szCs w:val="20"/>
        </w:rPr>
        <w:t xml:space="preserve">Consultation about the semester </w:t>
      </w:r>
      <w:r w:rsidR="00B07C20" w:rsidRPr="004A18A4">
        <w:rPr>
          <w:rFonts w:eastAsia="SimSun" w:hint="eastAsia"/>
          <w:sz w:val="20"/>
          <w:szCs w:val="20"/>
          <w:lang w:eastAsia="zh-CN"/>
        </w:rPr>
        <w:t>task</w:t>
      </w:r>
    </w:p>
    <w:p w14:paraId="5C6A8FBA" w14:textId="14A4BE53" w:rsidR="00320627" w:rsidRPr="004A18A4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sz w:val="20"/>
          <w:szCs w:val="20"/>
        </w:rPr>
      </w:pPr>
      <w:r w:rsidRPr="004A18A4">
        <w:rPr>
          <w:sz w:val="20"/>
          <w:szCs w:val="20"/>
        </w:rPr>
        <w:t>12. week:</w:t>
      </w:r>
      <w:r w:rsidRPr="004A18A4">
        <w:rPr>
          <w:sz w:val="20"/>
          <w:szCs w:val="20"/>
        </w:rPr>
        <w:tab/>
      </w:r>
      <w:r w:rsidR="00B07C20" w:rsidRPr="004A18A4">
        <w:rPr>
          <w:rFonts w:eastAsia="SimSun"/>
          <w:color w:val="111111"/>
          <w:sz w:val="20"/>
          <w:szCs w:val="20"/>
          <w:lang w:eastAsia="zh-CN"/>
        </w:rPr>
        <w:t>Adaptation in contemporary design and adaptive reuse</w:t>
      </w:r>
      <w:r w:rsidR="00B07C20" w:rsidRPr="004A18A4">
        <w:rPr>
          <w:sz w:val="20"/>
          <w:szCs w:val="20"/>
        </w:rPr>
        <w:tab/>
        <w:t>Slides of the lecture</w:t>
      </w:r>
    </w:p>
    <w:bookmarkEnd w:id="0"/>
    <w:p w14:paraId="73F3463F" w14:textId="728A6584" w:rsidR="00B07C20" w:rsidRDefault="00EA14AE" w:rsidP="00B07C20">
      <w:pPr>
        <w:tabs>
          <w:tab w:val="left" w:pos="851"/>
          <w:tab w:val="left" w:pos="6096"/>
          <w:tab w:val="right" w:pos="9064"/>
        </w:tabs>
        <w:jc w:val="both"/>
        <w:rPr>
          <w:sz w:val="20"/>
          <w:szCs w:val="20"/>
        </w:rPr>
      </w:pPr>
      <w:r w:rsidRPr="004A18A4">
        <w:rPr>
          <w:sz w:val="20"/>
          <w:szCs w:val="20"/>
        </w:rPr>
        <w:t>13. week:</w:t>
      </w:r>
      <w:r w:rsidRPr="004A18A4">
        <w:rPr>
          <w:sz w:val="20"/>
          <w:szCs w:val="20"/>
        </w:rPr>
        <w:tab/>
      </w:r>
      <w:r w:rsidR="00B07C20" w:rsidRPr="004A18A4">
        <w:rPr>
          <w:sz w:val="20"/>
          <w:szCs w:val="20"/>
        </w:rPr>
        <w:t xml:space="preserve">Consultation about the semester </w:t>
      </w:r>
      <w:r w:rsidR="00B07C20" w:rsidRPr="004A18A4">
        <w:rPr>
          <w:rFonts w:eastAsia="SimSun" w:hint="eastAsia"/>
          <w:sz w:val="20"/>
          <w:szCs w:val="20"/>
          <w:lang w:eastAsia="zh-CN"/>
        </w:rPr>
        <w:t>task</w:t>
      </w:r>
      <w:r w:rsidR="00B07C20" w:rsidRPr="004A18A4">
        <w:rPr>
          <w:sz w:val="20"/>
          <w:szCs w:val="20"/>
        </w:rPr>
        <w:tab/>
        <w:t>Slides of the lecture</w:t>
      </w:r>
    </w:p>
    <w:p w14:paraId="37E66106" w14:textId="40AD04A4" w:rsidR="00320627" w:rsidRPr="004A18A4" w:rsidRDefault="00B07C20" w:rsidP="00B07C20">
      <w:pPr>
        <w:tabs>
          <w:tab w:val="left" w:pos="851"/>
          <w:tab w:val="left" w:pos="6096"/>
          <w:tab w:val="right" w:pos="9064"/>
        </w:tabs>
        <w:rPr>
          <w:sz w:val="20"/>
          <w:szCs w:val="20"/>
        </w:rPr>
      </w:pPr>
      <w:r>
        <w:rPr>
          <w:sz w:val="20"/>
          <w:szCs w:val="20"/>
        </w:rPr>
        <w:t xml:space="preserve">14. week </w:t>
      </w:r>
      <w:r>
        <w:rPr>
          <w:sz w:val="20"/>
          <w:szCs w:val="20"/>
        </w:rPr>
        <w:tab/>
      </w:r>
      <w:r w:rsidR="00EA14AE" w:rsidRPr="004A18A4">
        <w:rPr>
          <w:b/>
          <w:sz w:val="20"/>
          <w:szCs w:val="20"/>
        </w:rPr>
        <w:t xml:space="preserve">Hand in </w:t>
      </w:r>
      <w:r w:rsidR="00EA14AE" w:rsidRPr="004A18A4">
        <w:rPr>
          <w:rFonts w:eastAsia="SimSun" w:hint="eastAsia"/>
          <w:b/>
          <w:sz w:val="20"/>
          <w:szCs w:val="20"/>
          <w:lang w:eastAsia="zh-CN"/>
        </w:rPr>
        <w:t xml:space="preserve">and presentation </w:t>
      </w:r>
      <w:r w:rsidR="00EA14AE" w:rsidRPr="004A18A4">
        <w:rPr>
          <w:b/>
          <w:sz w:val="20"/>
          <w:szCs w:val="20"/>
        </w:rPr>
        <w:t xml:space="preserve">of the semester </w:t>
      </w:r>
      <w:r w:rsidR="00EA14AE" w:rsidRPr="004A18A4">
        <w:rPr>
          <w:rFonts w:eastAsia="SimSun" w:hint="eastAsia"/>
          <w:b/>
          <w:sz w:val="20"/>
          <w:szCs w:val="20"/>
          <w:lang w:eastAsia="zh-CN"/>
        </w:rPr>
        <w:t>task</w:t>
      </w:r>
      <w:r w:rsidR="00EA14AE" w:rsidRPr="004A18A4">
        <w:rPr>
          <w:b/>
          <w:sz w:val="20"/>
          <w:szCs w:val="20"/>
        </w:rPr>
        <w:tab/>
      </w:r>
      <w:r w:rsidR="00EA14AE" w:rsidRPr="004A18A4">
        <w:rPr>
          <w:b/>
          <w:bCs/>
          <w:sz w:val="20"/>
          <w:szCs w:val="20"/>
        </w:rPr>
        <w:t>start of the class</w:t>
      </w:r>
    </w:p>
    <w:p w14:paraId="04F90D8B" w14:textId="26041FBD" w:rsidR="00320627" w:rsidRPr="004A18A4" w:rsidRDefault="00EA14AE" w:rsidP="00B07C20">
      <w:pPr>
        <w:tabs>
          <w:tab w:val="left" w:pos="851"/>
          <w:tab w:val="left" w:pos="6379"/>
          <w:tab w:val="right" w:pos="9064"/>
        </w:tabs>
        <w:rPr>
          <w:b/>
          <w:sz w:val="20"/>
          <w:szCs w:val="20"/>
        </w:rPr>
      </w:pPr>
      <w:r w:rsidRPr="004A18A4">
        <w:rPr>
          <w:b/>
          <w:sz w:val="20"/>
          <w:szCs w:val="20"/>
        </w:rPr>
        <w:tab/>
        <w:t>Supplemental hand in of the semester tasks</w:t>
      </w:r>
      <w:r w:rsidRPr="004A18A4">
        <w:rPr>
          <w:b/>
          <w:sz w:val="20"/>
          <w:szCs w:val="20"/>
        </w:rPr>
        <w:tab/>
      </w:r>
      <w:r w:rsidR="004A18A4">
        <w:rPr>
          <w:b/>
          <w:sz w:val="20"/>
          <w:szCs w:val="20"/>
        </w:rPr>
        <w:tab/>
      </w:r>
      <w:r w:rsidRPr="004A18A4">
        <w:rPr>
          <w:b/>
          <w:bCs/>
          <w:sz w:val="20"/>
          <w:szCs w:val="20"/>
        </w:rPr>
        <w:t>0</w:t>
      </w:r>
      <w:r w:rsidRPr="004A18A4">
        <w:rPr>
          <w:rFonts w:eastAsia="SimSun" w:hint="eastAsia"/>
          <w:b/>
          <w:bCs/>
          <w:sz w:val="20"/>
          <w:szCs w:val="20"/>
          <w:lang w:eastAsia="zh-CN"/>
        </w:rPr>
        <w:t>8</w:t>
      </w:r>
      <w:r w:rsidRPr="004A18A4">
        <w:rPr>
          <w:b/>
          <w:bCs/>
          <w:sz w:val="20"/>
          <w:szCs w:val="20"/>
        </w:rPr>
        <w:t>.12.202</w:t>
      </w:r>
      <w:r w:rsidRPr="004A18A4">
        <w:rPr>
          <w:rFonts w:eastAsia="SimSun" w:hint="eastAsia"/>
          <w:b/>
          <w:bCs/>
          <w:sz w:val="20"/>
          <w:szCs w:val="20"/>
          <w:lang w:eastAsia="zh-CN"/>
        </w:rPr>
        <w:t>5</w:t>
      </w:r>
      <w:r w:rsidRPr="004A18A4">
        <w:rPr>
          <w:b/>
          <w:bCs/>
          <w:sz w:val="20"/>
          <w:szCs w:val="20"/>
        </w:rPr>
        <w:t xml:space="preserve"> 10:00</w:t>
      </w:r>
    </w:p>
    <w:p w14:paraId="5EE4FEAB" w14:textId="77777777" w:rsidR="00320627" w:rsidRDefault="00320627">
      <w:pPr>
        <w:pStyle w:val="Nincstrkz"/>
        <w:jc w:val="both"/>
        <w:rPr>
          <w:rStyle w:val="None"/>
          <w:bCs/>
          <w:sz w:val="20"/>
          <w:szCs w:val="20"/>
        </w:rPr>
      </w:pPr>
    </w:p>
    <w:p w14:paraId="025B47A5" w14:textId="76AB1EC4" w:rsidR="00320627" w:rsidRDefault="00EA14AE">
      <w:pPr>
        <w:pStyle w:val="Nincstrkz"/>
        <w:jc w:val="both"/>
        <w:rPr>
          <w:rStyle w:val="None"/>
          <w:rFonts w:eastAsia="SimSun"/>
          <w:bCs/>
          <w:sz w:val="20"/>
          <w:szCs w:val="20"/>
          <w:lang w:eastAsia="zh-CN"/>
        </w:rPr>
      </w:pPr>
      <w:r>
        <w:rPr>
          <w:rStyle w:val="None"/>
          <w:bCs/>
          <w:sz w:val="20"/>
          <w:szCs w:val="20"/>
        </w:rPr>
        <w:t xml:space="preserve">Pécs, 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2</w:t>
      </w:r>
      <w:r w:rsidR="00B07C20">
        <w:rPr>
          <w:rStyle w:val="None"/>
          <w:rFonts w:eastAsia="SimSun"/>
          <w:bCs/>
          <w:sz w:val="20"/>
          <w:szCs w:val="20"/>
          <w:lang w:eastAsia="zh-CN"/>
        </w:rPr>
        <w:t>9</w:t>
      </w:r>
      <w:r>
        <w:rPr>
          <w:rStyle w:val="None"/>
          <w:bCs/>
          <w:sz w:val="20"/>
          <w:szCs w:val="20"/>
        </w:rPr>
        <w:t>.0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8</w:t>
      </w:r>
      <w:r>
        <w:rPr>
          <w:rStyle w:val="None"/>
          <w:bCs/>
          <w:sz w:val="20"/>
          <w:szCs w:val="20"/>
        </w:rPr>
        <w:t>.202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5</w:t>
      </w:r>
    </w:p>
    <w:p w14:paraId="02D82CBB" w14:textId="77777777" w:rsidR="00320627" w:rsidRDefault="00EA14AE">
      <w:pPr>
        <w:pStyle w:val="Nincstrkz"/>
        <w:tabs>
          <w:tab w:val="right" w:pos="9064"/>
        </w:tabs>
        <w:rPr>
          <w:rStyle w:val="None"/>
          <w:rFonts w:eastAsia="SimSun"/>
          <w:bCs/>
          <w:sz w:val="20"/>
          <w:szCs w:val="20"/>
          <w:lang w:eastAsia="zh-CN"/>
        </w:rPr>
      </w:pPr>
      <w:r>
        <w:rPr>
          <w:rStyle w:val="None"/>
          <w:bCs/>
          <w:sz w:val="20"/>
          <w:szCs w:val="20"/>
        </w:rPr>
        <w:tab/>
        <w:t xml:space="preserve">Dr </w:t>
      </w:r>
      <w:r>
        <w:rPr>
          <w:rStyle w:val="None"/>
          <w:rFonts w:eastAsia="SimSun" w:hint="eastAsia"/>
          <w:bCs/>
          <w:sz w:val="20"/>
          <w:szCs w:val="20"/>
          <w:lang w:eastAsia="zh-CN"/>
        </w:rPr>
        <w:t>Tianyu Zhao</w:t>
      </w:r>
    </w:p>
    <w:p w14:paraId="4B1AB547" w14:textId="77777777" w:rsidR="00320627" w:rsidRDefault="00EA14AE">
      <w:pPr>
        <w:pStyle w:val="Nincstrkz"/>
        <w:tabs>
          <w:tab w:val="right" w:pos="9064"/>
        </w:tabs>
        <w:rPr>
          <w:bCs/>
          <w:sz w:val="20"/>
          <w:szCs w:val="20"/>
        </w:rPr>
      </w:pPr>
      <w:r>
        <w:rPr>
          <w:rStyle w:val="None"/>
          <w:bCs/>
          <w:sz w:val="20"/>
          <w:szCs w:val="20"/>
        </w:rPr>
        <w:tab/>
        <w:t>course director</w:t>
      </w:r>
    </w:p>
    <w:sectPr w:rsidR="003206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B4670" w14:textId="77777777" w:rsidR="00EA14AE" w:rsidRDefault="00EA14AE">
      <w:r>
        <w:separator/>
      </w:r>
    </w:p>
  </w:endnote>
  <w:endnote w:type="continuationSeparator" w:id="0">
    <w:p w14:paraId="2247DD2D" w14:textId="77777777" w:rsidR="00EA14AE" w:rsidRDefault="00EA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CC94" w14:textId="77777777" w:rsidR="00256AA8" w:rsidRDefault="00256A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320627" w:rsidRDefault="00320627">
    <w:pPr>
      <w:pStyle w:val="BodyA"/>
      <w:spacing w:after="0" w:line="240" w:lineRule="auto"/>
      <w:rPr>
        <w:sz w:val="16"/>
        <w:szCs w:val="16"/>
      </w:rPr>
    </w:pPr>
  </w:p>
  <w:p w14:paraId="108E4013" w14:textId="77777777" w:rsidR="00320627" w:rsidRDefault="00EA14AE">
    <w:pPr>
      <w:pStyle w:val="BodyA"/>
      <w:spacing w:after="0" w:line="240" w:lineRule="auto"/>
      <w:rPr>
        <w:color w:val="auto"/>
        <w:sz w:val="14"/>
        <w:szCs w:val="14"/>
      </w:rPr>
    </w:pPr>
    <w:r>
      <w:rPr>
        <w:color w:val="auto"/>
        <w:sz w:val="16"/>
        <w:szCs w:val="16"/>
        <w:lang w:val="en-US"/>
      </w:rPr>
      <w:t>University of Pécs</w:t>
    </w:r>
    <w:r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  <w:t>Faculty of Engineering and IT</w:t>
    </w:r>
    <w:r>
      <w:rPr>
        <w:b/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 xml:space="preserve">– Institute of </w:t>
    </w:r>
    <w:proofErr w:type="spellStart"/>
    <w:r>
      <w:rPr>
        <w:color w:val="auto"/>
        <w:sz w:val="16"/>
        <w:szCs w:val="16"/>
      </w:rPr>
      <w:t>Architecture</w:t>
    </w:r>
    <w:proofErr w:type="spellEnd"/>
    <w:r>
      <w:rPr>
        <w:b/>
        <w:color w:val="808080" w:themeColor="background1" w:themeShade="80"/>
        <w:sz w:val="16"/>
        <w:szCs w:val="16"/>
      </w:rPr>
      <w:br/>
    </w:r>
    <w:r>
      <w:rPr>
        <w:b/>
        <w:color w:val="499BC9" w:themeColor="accent1"/>
        <w:sz w:val="14"/>
        <w:szCs w:val="14"/>
      </w:rPr>
      <w:t>H-7624 P</w:t>
    </w:r>
    <w:r>
      <w:rPr>
        <w:b/>
        <w:color w:val="499BC9" w:themeColor="accent1"/>
        <w:sz w:val="14"/>
        <w:szCs w:val="14"/>
        <w:lang w:val="en-US"/>
      </w:rPr>
      <w:t>é</w:t>
    </w:r>
    <w:proofErr w:type="spellStart"/>
    <w:r>
      <w:rPr>
        <w:b/>
        <w:color w:val="499BC9" w:themeColor="accent1"/>
        <w:sz w:val="14"/>
        <w:szCs w:val="14"/>
      </w:rPr>
      <w:t>cs</w:t>
    </w:r>
    <w:proofErr w:type="spellEnd"/>
    <w:r>
      <w:rPr>
        <w:b/>
        <w:color w:val="499BC9" w:themeColor="accent1"/>
        <w:sz w:val="14"/>
        <w:szCs w:val="14"/>
      </w:rPr>
      <w:t xml:space="preserve">, </w:t>
    </w:r>
    <w:proofErr w:type="spellStart"/>
    <w:r>
      <w:rPr>
        <w:b/>
        <w:color w:val="499BC9" w:themeColor="accent1"/>
        <w:sz w:val="14"/>
        <w:szCs w:val="14"/>
      </w:rPr>
      <w:t>Boszork</w:t>
    </w:r>
    <w:proofErr w:type="spellEnd"/>
    <w:r>
      <w:rPr>
        <w:b/>
        <w:color w:val="499BC9" w:themeColor="accent1"/>
        <w:sz w:val="14"/>
        <w:szCs w:val="14"/>
        <w:lang w:val="en-US"/>
      </w:rPr>
      <w:t>á</w:t>
    </w:r>
    <w:proofErr w:type="spellStart"/>
    <w:r>
      <w:rPr>
        <w:b/>
        <w:color w:val="499BC9" w:themeColor="accent1"/>
        <w:sz w:val="14"/>
        <w:szCs w:val="14"/>
      </w:rPr>
      <w:t>ny</w:t>
    </w:r>
    <w:proofErr w:type="spellEnd"/>
    <w:r>
      <w:rPr>
        <w:b/>
        <w:color w:val="499BC9" w:themeColor="accent1"/>
        <w:sz w:val="14"/>
        <w:szCs w:val="14"/>
      </w:rPr>
      <w:t xml:space="preserve"> </w:t>
    </w:r>
    <w:proofErr w:type="spellStart"/>
    <w:r>
      <w:rPr>
        <w:b/>
        <w:color w:val="499BC9" w:themeColor="accent1"/>
        <w:sz w:val="14"/>
        <w:szCs w:val="14"/>
      </w:rPr>
      <w:t>str</w:t>
    </w:r>
    <w:proofErr w:type="spellEnd"/>
    <w:r>
      <w:rPr>
        <w:b/>
        <w:color w:val="499BC9" w:themeColor="accent1"/>
        <w:sz w:val="14"/>
        <w:szCs w:val="14"/>
      </w:rPr>
      <w:t xml:space="preserve">. 2. </w:t>
    </w:r>
    <w:proofErr w:type="gramStart"/>
    <w:r>
      <w:rPr>
        <w:b/>
        <w:color w:val="499BC9" w:themeColor="accent1"/>
        <w:sz w:val="14"/>
        <w:szCs w:val="14"/>
      </w:rPr>
      <w:t xml:space="preserve">|  </w:t>
    </w:r>
    <w:proofErr w:type="spellStart"/>
    <w:r>
      <w:rPr>
        <w:b/>
        <w:color w:val="499BC9" w:themeColor="accent1"/>
        <w:sz w:val="14"/>
        <w:szCs w:val="14"/>
      </w:rPr>
      <w:t>phone</w:t>
    </w:r>
    <w:proofErr w:type="spellEnd"/>
    <w:proofErr w:type="gramEnd"/>
    <w:r>
      <w:rPr>
        <w:b/>
        <w:color w:val="499BC9" w:themeColor="accent1"/>
        <w:sz w:val="14"/>
        <w:szCs w:val="14"/>
      </w:rPr>
      <w:t>: +36 72 501</w:t>
    </w:r>
    <w:r>
      <w:rPr>
        <w:b/>
        <w:color w:val="499BC9" w:themeColor="accent1"/>
        <w:sz w:val="14"/>
        <w:szCs w:val="14"/>
        <w:lang w:val="en-US"/>
      </w:rPr>
      <w:t> </w:t>
    </w:r>
    <w:r>
      <w:rPr>
        <w:b/>
        <w:color w:val="499BC9" w:themeColor="accent1"/>
        <w:sz w:val="14"/>
        <w:szCs w:val="14"/>
      </w:rPr>
      <w:t xml:space="preserve">500/23815 </w:t>
    </w:r>
    <w:proofErr w:type="gramStart"/>
    <w:r>
      <w:rPr>
        <w:b/>
        <w:color w:val="499BC9" w:themeColor="accent1"/>
        <w:sz w:val="14"/>
        <w:szCs w:val="14"/>
      </w:rPr>
      <w:t xml:space="preserve">|  </w:t>
    </w:r>
    <w:r>
      <w:rPr>
        <w:b/>
        <w:color w:val="499BC9" w:themeColor="accent1"/>
        <w:sz w:val="14"/>
        <w:szCs w:val="14"/>
        <w:lang w:val="en-US"/>
      </w:rPr>
      <w:t>e-mail</w:t>
    </w:r>
    <w:proofErr w:type="gramEnd"/>
    <w:r>
      <w:rPr>
        <w:b/>
        <w:color w:val="499BC9" w:themeColor="accent1"/>
        <w:sz w:val="14"/>
        <w:szCs w:val="14"/>
        <w:lang w:val="en-US"/>
      </w:rPr>
      <w:t xml:space="preserve">: </w:t>
    </w:r>
    <w:hyperlink r:id="rId1" w:history="1">
      <w:r>
        <w:rPr>
          <w:rStyle w:val="Hiperhivatkozs"/>
          <w:b/>
          <w:color w:val="499BC9" w:themeColor="accent1"/>
          <w:sz w:val="14"/>
          <w:szCs w:val="14"/>
          <w:u w:val="none"/>
          <w:lang w:val="en-US"/>
        </w:rPr>
        <w:t>epitesz@mik.pte.hu</w:t>
      </w:r>
    </w:hyperlink>
    <w:r>
      <w:rPr>
        <w:rStyle w:val="Hiperhivatkozs"/>
        <w:b/>
        <w:color w:val="499BC9" w:themeColor="accent1"/>
        <w:sz w:val="14"/>
        <w:szCs w:val="14"/>
        <w:u w:val="none"/>
        <w:lang w:val="en-US"/>
      </w:rPr>
      <w:t xml:space="preserve"> </w:t>
    </w:r>
    <w:r>
      <w:rPr>
        <w:b/>
        <w:color w:val="499BC9" w:themeColor="accent1"/>
        <w:sz w:val="14"/>
        <w:szCs w:val="14"/>
      </w:rPr>
      <w:t xml:space="preserve"> | </w:t>
    </w:r>
    <w:r>
      <w:rPr>
        <w:rStyle w:val="Hiperhivatkozs"/>
        <w:b/>
        <w:color w:val="499BC9" w:themeColor="accent1"/>
        <w:sz w:val="14"/>
        <w:szCs w:val="14"/>
        <w:u w:val="none"/>
        <w:lang w:val="en-US"/>
      </w:rPr>
      <w:t xml:space="preserve">  </w:t>
    </w:r>
    <w:hyperlink r:id="rId2" w:history="1">
      <w:r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>
      <w:rPr>
        <w:rStyle w:val="Hyperlink0"/>
        <w:sz w:val="14"/>
        <w:szCs w:val="14"/>
        <w:u w:val="none"/>
      </w:rPr>
      <w:tab/>
    </w:r>
    <w:r>
      <w:rPr>
        <w:rStyle w:val="Hyperlink0"/>
        <w:sz w:val="14"/>
        <w:szCs w:val="14"/>
        <w:u w:val="none"/>
      </w:rPr>
      <w:tab/>
    </w:r>
    <w:r>
      <w:rPr>
        <w:rStyle w:val="Hyperlink0"/>
        <w:color w:val="auto"/>
        <w:sz w:val="14"/>
        <w:szCs w:val="14"/>
        <w:u w:val="none"/>
      </w:rPr>
      <w:fldChar w:fldCharType="begin"/>
    </w:r>
    <w:r>
      <w:rPr>
        <w:rStyle w:val="Hyperlink0"/>
        <w:color w:val="auto"/>
        <w:sz w:val="14"/>
        <w:szCs w:val="14"/>
        <w:u w:val="none"/>
      </w:rPr>
      <w:instrText>PAGE   \* MERGEFORMAT</w:instrText>
    </w:r>
    <w:r>
      <w:rPr>
        <w:rStyle w:val="Hyperlink0"/>
        <w:color w:val="auto"/>
        <w:sz w:val="14"/>
        <w:szCs w:val="14"/>
        <w:u w:val="none"/>
      </w:rPr>
      <w:fldChar w:fldCharType="separate"/>
    </w:r>
    <w:r>
      <w:rPr>
        <w:rStyle w:val="Hyperlink0"/>
        <w:color w:val="auto"/>
        <w:sz w:val="14"/>
        <w:szCs w:val="14"/>
        <w:u w:val="none"/>
      </w:rPr>
      <w:t>2</w:t>
    </w:r>
    <w:r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144" w14:textId="77777777" w:rsidR="00256AA8" w:rsidRDefault="00256A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656F" w14:textId="77777777" w:rsidR="00EA14AE" w:rsidRDefault="00EA14AE">
      <w:r>
        <w:separator/>
      </w:r>
    </w:p>
  </w:footnote>
  <w:footnote w:type="continuationSeparator" w:id="0">
    <w:p w14:paraId="375FA61F" w14:textId="77777777" w:rsidR="00EA14AE" w:rsidRDefault="00EA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38F1" w14:textId="77777777" w:rsidR="00256AA8" w:rsidRDefault="00256AA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2477" w14:textId="7C8E765D" w:rsidR="00320627" w:rsidRDefault="00EA14AE">
    <w:pPr>
      <w:pStyle w:val="TEMATIKAFEJLC-LBLC"/>
    </w:pPr>
    <w:r>
      <w:t>Architecture BSc, Architecture OTM</w:t>
    </w:r>
    <w:r w:rsidR="00B57805">
      <w:t xml:space="preserve">, </w:t>
    </w:r>
    <w:r w:rsidR="00B57805">
      <w:t xml:space="preserve">Architecture </w:t>
    </w:r>
    <w:r w:rsidR="00B57805">
      <w:t>MSc</w:t>
    </w:r>
  </w:p>
  <w:p w14:paraId="53370EA0" w14:textId="407B9047" w:rsidR="00320627" w:rsidRDefault="00EA14AE">
    <w:pPr>
      <w:pStyle w:val="TEMATIKAFEJLC-LBLC"/>
    </w:pPr>
    <w:r>
      <w:t xml:space="preserve">Course name: </w:t>
    </w:r>
    <w:r w:rsidR="00B57805" w:rsidRPr="00B57805">
      <w:t>Chinese Architecture-Past and present</w:t>
    </w:r>
    <w:r>
      <w:tab/>
    </w:r>
    <w:r>
      <w:tab/>
      <w:t>course syllabus</w:t>
    </w:r>
  </w:p>
  <w:p w14:paraId="2ECE5AA3" w14:textId="4FC44791" w:rsidR="00320627" w:rsidRDefault="00EA14AE">
    <w:pPr>
      <w:pStyle w:val="TEMATIKAFEJLC-LBLC"/>
    </w:pPr>
    <w:r>
      <w:t xml:space="preserve">Course code: </w:t>
    </w:r>
    <w:proofErr w:type="gramStart"/>
    <w:r w:rsidR="00256AA8" w:rsidRPr="00256AA8">
      <w:rPr>
        <w:highlight w:val="yellow"/>
      </w:rPr>
      <w:t>…..</w:t>
    </w:r>
    <w:proofErr w:type="gramEnd"/>
    <w:r>
      <w:tab/>
    </w:r>
    <w:r>
      <w:tab/>
      <w:t>Schedule:</w:t>
    </w:r>
    <w:r w:rsidR="00D92287">
      <w:t xml:space="preserve"> Monday</w:t>
    </w:r>
    <w:r>
      <w:t xml:space="preserve"> 1</w:t>
    </w:r>
    <w:r w:rsidR="00D92287">
      <w:t>6</w:t>
    </w:r>
    <w:r>
      <w:t>.</w:t>
    </w:r>
    <w:r w:rsidR="00D92287">
      <w:t>45</w:t>
    </w:r>
    <w:r>
      <w:t>-1</w:t>
    </w:r>
    <w:r w:rsidR="00B57805">
      <w:t>8</w:t>
    </w:r>
    <w:r>
      <w:t>.</w:t>
    </w:r>
    <w:r w:rsidR="00B57805">
      <w:t>15</w:t>
    </w:r>
  </w:p>
  <w:p w14:paraId="5FA1F5CD" w14:textId="30C451D4" w:rsidR="00320627" w:rsidRDefault="00EA14AE">
    <w:pPr>
      <w:pStyle w:val="TEMATIKAFEJLC-LBLC"/>
    </w:pPr>
    <w:r>
      <w:t>Semester: Fall 202</w:t>
    </w:r>
    <w:r w:rsidR="00B57805">
      <w:t>5</w:t>
    </w:r>
    <w:r>
      <w:t>/202</w:t>
    </w:r>
    <w:r w:rsidR="00B57805">
      <w:t>6</w:t>
    </w:r>
    <w:r>
      <w:tab/>
    </w:r>
    <w:r>
      <w:tab/>
      <w:t>Location: UP FEIT, A</w:t>
    </w:r>
    <w:r w:rsidR="00D92287">
      <w:t>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5438" w14:textId="77777777" w:rsidR="00256AA8" w:rsidRDefault="00256A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92B292"/>
    <w:multiLevelType w:val="singleLevel"/>
    <w:tmpl w:val="AB92B292"/>
    <w:lvl w:ilvl="0">
      <w:start w:val="5"/>
      <w:numFmt w:val="upperLetter"/>
      <w:suff w:val="nothing"/>
      <w:lvlText w:val="%1-"/>
      <w:lvlJc w:val="left"/>
      <w:pPr>
        <w:ind w:left="2977" w:firstLine="0"/>
      </w:pPr>
    </w:lvl>
  </w:abstractNum>
  <w:abstractNum w:abstractNumId="1" w15:restartNumberingAfterBreak="0">
    <w:nsid w:val="FE055FB6"/>
    <w:multiLevelType w:val="multilevel"/>
    <w:tmpl w:val="FE055FB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1824416B"/>
    <w:multiLevelType w:val="multilevel"/>
    <w:tmpl w:val="1824416B"/>
    <w:lvl w:ilvl="0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42230591">
    <w:abstractNumId w:val="0"/>
  </w:num>
  <w:num w:numId="2" w16cid:durableId="619846739">
    <w:abstractNumId w:val="2"/>
  </w:num>
  <w:num w:numId="3" w16cid:durableId="185283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2E4C"/>
    <w:rsid w:val="00034EEB"/>
    <w:rsid w:val="000427E4"/>
    <w:rsid w:val="000460B2"/>
    <w:rsid w:val="0005293B"/>
    <w:rsid w:val="00056E38"/>
    <w:rsid w:val="0006120B"/>
    <w:rsid w:val="00063A5C"/>
    <w:rsid w:val="0007344D"/>
    <w:rsid w:val="000853DC"/>
    <w:rsid w:val="00085A94"/>
    <w:rsid w:val="00091D7D"/>
    <w:rsid w:val="00096F13"/>
    <w:rsid w:val="000B0196"/>
    <w:rsid w:val="000B5C63"/>
    <w:rsid w:val="000B5FE5"/>
    <w:rsid w:val="000B66FB"/>
    <w:rsid w:val="000C75CB"/>
    <w:rsid w:val="000D23F6"/>
    <w:rsid w:val="000D279A"/>
    <w:rsid w:val="000E3296"/>
    <w:rsid w:val="000F51CB"/>
    <w:rsid w:val="000F780F"/>
    <w:rsid w:val="000F7FFE"/>
    <w:rsid w:val="00101302"/>
    <w:rsid w:val="001016E6"/>
    <w:rsid w:val="00116A4D"/>
    <w:rsid w:val="00121762"/>
    <w:rsid w:val="00124A81"/>
    <w:rsid w:val="001304C5"/>
    <w:rsid w:val="001308A5"/>
    <w:rsid w:val="00133562"/>
    <w:rsid w:val="00134333"/>
    <w:rsid w:val="0014097C"/>
    <w:rsid w:val="00142083"/>
    <w:rsid w:val="00147925"/>
    <w:rsid w:val="00150DFC"/>
    <w:rsid w:val="00152AEC"/>
    <w:rsid w:val="001565FD"/>
    <w:rsid w:val="00156833"/>
    <w:rsid w:val="00156B48"/>
    <w:rsid w:val="00157B2A"/>
    <w:rsid w:val="00171C3D"/>
    <w:rsid w:val="0017531C"/>
    <w:rsid w:val="001776B6"/>
    <w:rsid w:val="00186D71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054B9"/>
    <w:rsid w:val="00221675"/>
    <w:rsid w:val="00223135"/>
    <w:rsid w:val="0022417D"/>
    <w:rsid w:val="002406FF"/>
    <w:rsid w:val="0024327F"/>
    <w:rsid w:val="0024631E"/>
    <w:rsid w:val="00256AA8"/>
    <w:rsid w:val="002667F9"/>
    <w:rsid w:val="0027665A"/>
    <w:rsid w:val="002A5FEA"/>
    <w:rsid w:val="002B3B18"/>
    <w:rsid w:val="002C62E3"/>
    <w:rsid w:val="002D5D32"/>
    <w:rsid w:val="002D786D"/>
    <w:rsid w:val="002E6C97"/>
    <w:rsid w:val="002E6F8C"/>
    <w:rsid w:val="002E7D89"/>
    <w:rsid w:val="00310616"/>
    <w:rsid w:val="00310853"/>
    <w:rsid w:val="00320627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16D5"/>
    <w:rsid w:val="00364195"/>
    <w:rsid w:val="00366158"/>
    <w:rsid w:val="0037780F"/>
    <w:rsid w:val="00380251"/>
    <w:rsid w:val="003950BE"/>
    <w:rsid w:val="00396E27"/>
    <w:rsid w:val="003A67F7"/>
    <w:rsid w:val="003D0B60"/>
    <w:rsid w:val="003D2B07"/>
    <w:rsid w:val="003D33E7"/>
    <w:rsid w:val="003D493E"/>
    <w:rsid w:val="003E0454"/>
    <w:rsid w:val="003E05D3"/>
    <w:rsid w:val="003E4B0D"/>
    <w:rsid w:val="003E74AC"/>
    <w:rsid w:val="003F390C"/>
    <w:rsid w:val="003F6F9D"/>
    <w:rsid w:val="00401158"/>
    <w:rsid w:val="00415726"/>
    <w:rsid w:val="00417E48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842EC"/>
    <w:rsid w:val="00490902"/>
    <w:rsid w:val="00492BCF"/>
    <w:rsid w:val="00495332"/>
    <w:rsid w:val="0049660B"/>
    <w:rsid w:val="004A18A4"/>
    <w:rsid w:val="004A41CE"/>
    <w:rsid w:val="004A4403"/>
    <w:rsid w:val="004A6971"/>
    <w:rsid w:val="004B2BCA"/>
    <w:rsid w:val="004B5669"/>
    <w:rsid w:val="004B5B1A"/>
    <w:rsid w:val="004B70F3"/>
    <w:rsid w:val="004C4995"/>
    <w:rsid w:val="004C6491"/>
    <w:rsid w:val="004D5A67"/>
    <w:rsid w:val="004D6D96"/>
    <w:rsid w:val="004F5CA9"/>
    <w:rsid w:val="00502524"/>
    <w:rsid w:val="005077BE"/>
    <w:rsid w:val="00527AF1"/>
    <w:rsid w:val="005440F1"/>
    <w:rsid w:val="0055140E"/>
    <w:rsid w:val="0056219E"/>
    <w:rsid w:val="00563381"/>
    <w:rsid w:val="00576177"/>
    <w:rsid w:val="005B5F9A"/>
    <w:rsid w:val="005E3111"/>
    <w:rsid w:val="005E76CA"/>
    <w:rsid w:val="005F1E62"/>
    <w:rsid w:val="005F3DD3"/>
    <w:rsid w:val="0060363E"/>
    <w:rsid w:val="0060601D"/>
    <w:rsid w:val="00611F4C"/>
    <w:rsid w:val="00613580"/>
    <w:rsid w:val="00613E99"/>
    <w:rsid w:val="006347FB"/>
    <w:rsid w:val="00642E70"/>
    <w:rsid w:val="00643C7F"/>
    <w:rsid w:val="00654022"/>
    <w:rsid w:val="0065790C"/>
    <w:rsid w:val="00661ABA"/>
    <w:rsid w:val="00662B45"/>
    <w:rsid w:val="0066620B"/>
    <w:rsid w:val="006741ED"/>
    <w:rsid w:val="00682196"/>
    <w:rsid w:val="006829FA"/>
    <w:rsid w:val="0068510C"/>
    <w:rsid w:val="00687BE2"/>
    <w:rsid w:val="0069585D"/>
    <w:rsid w:val="006959E4"/>
    <w:rsid w:val="006967BB"/>
    <w:rsid w:val="006A21BE"/>
    <w:rsid w:val="006B1C1A"/>
    <w:rsid w:val="006B33F9"/>
    <w:rsid w:val="006B56AC"/>
    <w:rsid w:val="006C4A36"/>
    <w:rsid w:val="006D256B"/>
    <w:rsid w:val="006D4788"/>
    <w:rsid w:val="006E21E8"/>
    <w:rsid w:val="006E30BC"/>
    <w:rsid w:val="006E50DE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213C"/>
    <w:rsid w:val="007730A5"/>
    <w:rsid w:val="00775481"/>
    <w:rsid w:val="00775954"/>
    <w:rsid w:val="0077643E"/>
    <w:rsid w:val="00783425"/>
    <w:rsid w:val="00785CBE"/>
    <w:rsid w:val="00786B94"/>
    <w:rsid w:val="00792502"/>
    <w:rsid w:val="007A796F"/>
    <w:rsid w:val="007A7A5D"/>
    <w:rsid w:val="007C1107"/>
    <w:rsid w:val="007C44CE"/>
    <w:rsid w:val="007C6062"/>
    <w:rsid w:val="007C7FC9"/>
    <w:rsid w:val="007D2264"/>
    <w:rsid w:val="007E15AF"/>
    <w:rsid w:val="007E1B12"/>
    <w:rsid w:val="007E6E57"/>
    <w:rsid w:val="007E74BB"/>
    <w:rsid w:val="007F0169"/>
    <w:rsid w:val="007F15D8"/>
    <w:rsid w:val="007F3F62"/>
    <w:rsid w:val="007F4387"/>
    <w:rsid w:val="007F5B21"/>
    <w:rsid w:val="007F7253"/>
    <w:rsid w:val="00804A35"/>
    <w:rsid w:val="0080687B"/>
    <w:rsid w:val="00812440"/>
    <w:rsid w:val="00826533"/>
    <w:rsid w:val="00827D12"/>
    <w:rsid w:val="00835ADF"/>
    <w:rsid w:val="0083615E"/>
    <w:rsid w:val="00851A81"/>
    <w:rsid w:val="00852DF3"/>
    <w:rsid w:val="00852EAA"/>
    <w:rsid w:val="00852F3D"/>
    <w:rsid w:val="00862B15"/>
    <w:rsid w:val="00863862"/>
    <w:rsid w:val="0086555D"/>
    <w:rsid w:val="00876DDC"/>
    <w:rsid w:val="00882820"/>
    <w:rsid w:val="00884809"/>
    <w:rsid w:val="0089034F"/>
    <w:rsid w:val="008A697E"/>
    <w:rsid w:val="008A7AD0"/>
    <w:rsid w:val="008B1D8F"/>
    <w:rsid w:val="008B2C38"/>
    <w:rsid w:val="008D6CCC"/>
    <w:rsid w:val="008F3233"/>
    <w:rsid w:val="00904639"/>
    <w:rsid w:val="009063FE"/>
    <w:rsid w:val="00915432"/>
    <w:rsid w:val="00921EC4"/>
    <w:rsid w:val="0093509E"/>
    <w:rsid w:val="00945CB7"/>
    <w:rsid w:val="00954C1E"/>
    <w:rsid w:val="00973723"/>
    <w:rsid w:val="00980EA9"/>
    <w:rsid w:val="009863D8"/>
    <w:rsid w:val="00986B0B"/>
    <w:rsid w:val="00995FF5"/>
    <w:rsid w:val="009A7FD9"/>
    <w:rsid w:val="009C40A3"/>
    <w:rsid w:val="009C500F"/>
    <w:rsid w:val="009D1E2D"/>
    <w:rsid w:val="009D5015"/>
    <w:rsid w:val="009E229B"/>
    <w:rsid w:val="009E6122"/>
    <w:rsid w:val="009E6CBC"/>
    <w:rsid w:val="009F2A21"/>
    <w:rsid w:val="009F5C4C"/>
    <w:rsid w:val="00A06131"/>
    <w:rsid w:val="00A06415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764AE"/>
    <w:rsid w:val="00A8047B"/>
    <w:rsid w:val="00A862C2"/>
    <w:rsid w:val="00A9421B"/>
    <w:rsid w:val="00A95FE0"/>
    <w:rsid w:val="00AA30EB"/>
    <w:rsid w:val="00AA7EC0"/>
    <w:rsid w:val="00AB5D6E"/>
    <w:rsid w:val="00AC5830"/>
    <w:rsid w:val="00AD323F"/>
    <w:rsid w:val="00AD57AB"/>
    <w:rsid w:val="00AD62D9"/>
    <w:rsid w:val="00AF1660"/>
    <w:rsid w:val="00B01FA7"/>
    <w:rsid w:val="00B07C20"/>
    <w:rsid w:val="00B1305B"/>
    <w:rsid w:val="00B14D53"/>
    <w:rsid w:val="00B274E1"/>
    <w:rsid w:val="00B308E1"/>
    <w:rsid w:val="00B30B28"/>
    <w:rsid w:val="00B31AE0"/>
    <w:rsid w:val="00B36A9F"/>
    <w:rsid w:val="00B43024"/>
    <w:rsid w:val="00B462E8"/>
    <w:rsid w:val="00B50AC0"/>
    <w:rsid w:val="00B51660"/>
    <w:rsid w:val="00B51ED2"/>
    <w:rsid w:val="00B53B5F"/>
    <w:rsid w:val="00B55307"/>
    <w:rsid w:val="00B57805"/>
    <w:rsid w:val="00B60F83"/>
    <w:rsid w:val="00B65526"/>
    <w:rsid w:val="00B705C1"/>
    <w:rsid w:val="00B7214C"/>
    <w:rsid w:val="00B91F38"/>
    <w:rsid w:val="00B94C52"/>
    <w:rsid w:val="00BA2D5A"/>
    <w:rsid w:val="00BA609A"/>
    <w:rsid w:val="00BA7D85"/>
    <w:rsid w:val="00BB2844"/>
    <w:rsid w:val="00BB443D"/>
    <w:rsid w:val="00BC162D"/>
    <w:rsid w:val="00BC2B5C"/>
    <w:rsid w:val="00BC7764"/>
    <w:rsid w:val="00BC7962"/>
    <w:rsid w:val="00BD6FA1"/>
    <w:rsid w:val="00BE58EB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31A31"/>
    <w:rsid w:val="00C42F31"/>
    <w:rsid w:val="00C50982"/>
    <w:rsid w:val="00C61002"/>
    <w:rsid w:val="00C7177F"/>
    <w:rsid w:val="00C75B25"/>
    <w:rsid w:val="00C83691"/>
    <w:rsid w:val="00C84367"/>
    <w:rsid w:val="00C92598"/>
    <w:rsid w:val="00CA0A47"/>
    <w:rsid w:val="00CB220C"/>
    <w:rsid w:val="00CB2DEC"/>
    <w:rsid w:val="00CC1D3A"/>
    <w:rsid w:val="00CC2F46"/>
    <w:rsid w:val="00CD2805"/>
    <w:rsid w:val="00CD32C1"/>
    <w:rsid w:val="00CD5818"/>
    <w:rsid w:val="00CF11AD"/>
    <w:rsid w:val="00CF44F2"/>
    <w:rsid w:val="00CF6A1F"/>
    <w:rsid w:val="00D005D5"/>
    <w:rsid w:val="00D008DB"/>
    <w:rsid w:val="00D06E7C"/>
    <w:rsid w:val="00D078E8"/>
    <w:rsid w:val="00D12C66"/>
    <w:rsid w:val="00D3570F"/>
    <w:rsid w:val="00D46181"/>
    <w:rsid w:val="00D55C3C"/>
    <w:rsid w:val="00D643F2"/>
    <w:rsid w:val="00D80C78"/>
    <w:rsid w:val="00D81979"/>
    <w:rsid w:val="00D85FD9"/>
    <w:rsid w:val="00D92287"/>
    <w:rsid w:val="00D94422"/>
    <w:rsid w:val="00DB4337"/>
    <w:rsid w:val="00DB460D"/>
    <w:rsid w:val="00DC12B5"/>
    <w:rsid w:val="00DC2A31"/>
    <w:rsid w:val="00DC66BA"/>
    <w:rsid w:val="00DC7DB0"/>
    <w:rsid w:val="00DD4CF2"/>
    <w:rsid w:val="00DD6ACD"/>
    <w:rsid w:val="00DD760F"/>
    <w:rsid w:val="00DE228F"/>
    <w:rsid w:val="00DE395B"/>
    <w:rsid w:val="00DF0138"/>
    <w:rsid w:val="00DF2025"/>
    <w:rsid w:val="00DF7DC2"/>
    <w:rsid w:val="00E03016"/>
    <w:rsid w:val="00E04FE8"/>
    <w:rsid w:val="00E137BC"/>
    <w:rsid w:val="00E14C5E"/>
    <w:rsid w:val="00E16CC1"/>
    <w:rsid w:val="00E21A21"/>
    <w:rsid w:val="00E225FD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94E41"/>
    <w:rsid w:val="00EA07E1"/>
    <w:rsid w:val="00EA14AE"/>
    <w:rsid w:val="00EB4FFB"/>
    <w:rsid w:val="00EB69D1"/>
    <w:rsid w:val="00EB6F2F"/>
    <w:rsid w:val="00EC19F2"/>
    <w:rsid w:val="00EC22F7"/>
    <w:rsid w:val="00ED17D0"/>
    <w:rsid w:val="00ED214D"/>
    <w:rsid w:val="00ED4BB9"/>
    <w:rsid w:val="00EE49A9"/>
    <w:rsid w:val="00EF01D1"/>
    <w:rsid w:val="00EF42D1"/>
    <w:rsid w:val="00EF5AFC"/>
    <w:rsid w:val="00F019B2"/>
    <w:rsid w:val="00F07CEC"/>
    <w:rsid w:val="00F1372C"/>
    <w:rsid w:val="00F14581"/>
    <w:rsid w:val="00F209D9"/>
    <w:rsid w:val="00F21B2D"/>
    <w:rsid w:val="00F27E46"/>
    <w:rsid w:val="00F31FC9"/>
    <w:rsid w:val="00F32B58"/>
    <w:rsid w:val="00F5291F"/>
    <w:rsid w:val="00F54481"/>
    <w:rsid w:val="00F552CF"/>
    <w:rsid w:val="00F60012"/>
    <w:rsid w:val="00F62A18"/>
    <w:rsid w:val="00F6601E"/>
    <w:rsid w:val="00F673FA"/>
    <w:rsid w:val="00F70426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69FC"/>
    <w:rsid w:val="00FE7FAD"/>
    <w:rsid w:val="00FF1850"/>
    <w:rsid w:val="00FF4783"/>
    <w:rsid w:val="149C3759"/>
    <w:rsid w:val="25FF3C26"/>
    <w:rsid w:val="303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EF1CA"/>
  <w15:docId w15:val="{0687100A-60AE-496E-B36E-30E49A6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rFonts w:eastAsia="Arial Unicode MS"/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qFormat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llb">
    <w:name w:val="footer"/>
    <w:link w:val="llbChar"/>
    <w:uiPriority w:val="99"/>
    <w:qFormat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fej">
    <w:name w:val="header"/>
    <w:link w:val="lfejChar"/>
    <w:qFormat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J1">
    <w:name w:val="toc 1"/>
    <w:basedOn w:val="Norml"/>
    <w:next w:val="Norml"/>
    <w:autoRedefine/>
    <w:uiPriority w:val="39"/>
    <w:unhideWhenUsed/>
    <w:qFormat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qFormat/>
    <w:pPr>
      <w:spacing w:after="100"/>
      <w:ind w:left="240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Pr>
      <w:b/>
      <w:bCs/>
    </w:rPr>
  </w:style>
  <w:style w:type="table" w:styleId="Rcsostblzat">
    <w:name w:val="Table Grid"/>
    <w:basedOn w:val="Normltblzat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qFormat/>
    <w:rPr>
      <w:color w:val="FF00FF" w:themeColor="followedHyperlink"/>
      <w:u w:val="single"/>
    </w:rPr>
  </w:style>
  <w:style w:type="character" w:styleId="Hiperhivatkozs">
    <w:name w:val="Hyperlink"/>
    <w:uiPriority w:val="99"/>
    <w:qFormat/>
    <w:rPr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None"/>
    <w:qFormat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incstrkz">
    <w:name w:val="No Spacing"/>
    <w:link w:val="NincstrkzChar"/>
    <w:uiPriority w:val="1"/>
    <w:qFormat/>
    <w:rPr>
      <w:rFonts w:eastAsia="Arial Unicode MS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qFormat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qFormat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TEMATIKAFEJLC-LBLC">
    <w:name w:val="TEMATIKA FEJLÉC-LÁBLÉC"/>
    <w:basedOn w:val="lfej"/>
    <w:link w:val="TEMATIKAFEJLC-LBLCChar"/>
    <w:qFormat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qFormat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qFormat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qFormat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qFormat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qFormat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Pr>
      <w:lang w:val="en-US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Pr>
      <w:b/>
      <w:bCs/>
      <w:lang w:val="en-US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Pr>
      <w:rFonts w:ascii="Segoe UI" w:hAnsi="Segoe UI" w:cs="Segoe UI"/>
      <w:sz w:val="18"/>
      <w:szCs w:val="18"/>
      <w:lang w:val="en-US" w:eastAsia="en-US"/>
    </w:rPr>
  </w:style>
  <w:style w:type="paragraph" w:customStyle="1" w:styleId="Tartalomjegyzkcmsora1">
    <w:name w:val="Tartalomjegyzék címsora1"/>
    <w:basedOn w:val="Cmsor1"/>
    <w:next w:val="Norml"/>
    <w:uiPriority w:val="39"/>
    <w:unhideWhenUsed/>
    <w:qFormat/>
    <w:pP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lang w:val="hu-HU"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uiPriority w:val="40"/>
    <w:qFormat/>
    <w:pPr>
      <w:jc w:val="both"/>
    </w:pPr>
    <w:rPr>
      <w:rFonts w:ascii="Calibri" w:eastAsia="Times New Roman" w:hAnsi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blzatrcsosvilgos2">
    <w:name w:val="Táblázat (rácsos) – világos2"/>
    <w:basedOn w:val="Normltblzat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qFormat/>
    <w:pPr>
      <w:jc w:val="both"/>
    </w:pPr>
    <w:rPr>
      <w:rFonts w:ascii="Calibri" w:eastAsia="Times New Roman" w:hAnsi="Calibri"/>
      <w:color w:val="000000"/>
      <w:lang w:eastAsia="en-US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qFormat/>
    <w:pPr>
      <w:jc w:val="both"/>
    </w:pPr>
    <w:rPr>
      <w:rFonts w:ascii="Calibri" w:eastAsia="Times New Roman" w:hAnsi="Calibri"/>
      <w:color w:val="000000"/>
      <w:lang w:eastAsia="en-US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glish.mik.pte.hu/codes-and-regulatio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ang.yizhou@edu.pte.h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hanxiao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5B108-7A7C-495A-8E22-E3A08A589518}">
  <ds:schemaRefs/>
</ds:datastoreItem>
</file>

<file path=customXml/itemProps2.xml><?xml version="1.0" encoding="utf-8"?>
<ds:datastoreItem xmlns:ds="http://schemas.openxmlformats.org/officeDocument/2006/customXml" ds:itemID="{65AA327A-2F0C-4EF1-8FAF-CF4D7815B099}">
  <ds:schemaRefs/>
</ds:datastoreItem>
</file>

<file path=customXml/itemProps3.xml><?xml version="1.0" encoding="utf-8"?>
<ds:datastoreItem xmlns:ds="http://schemas.openxmlformats.org/officeDocument/2006/customXml" ds:itemID="{DF73182A-E9CB-4029-B350-102966D0CA8D}">
  <ds:schemaRefs/>
</ds:datastoreItem>
</file>

<file path=customXml/itemProps4.xml><?xml version="1.0" encoding="utf-8"?>
<ds:datastoreItem xmlns:ds="http://schemas.openxmlformats.org/officeDocument/2006/customXml" ds:itemID="{009FBC63-764D-4E08-8343-173E6447F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806</Words>
  <Characters>5565</Characters>
  <Application>Microsoft Office Word</Application>
  <DocSecurity>0</DocSecurity>
  <Lines>46</Lines>
  <Paragraphs>12</Paragraphs>
  <ScaleCrop>false</ScaleCrop>
  <Company>PTE PMMik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Rétfalvi Donát</cp:lastModifiedBy>
  <cp:revision>13</cp:revision>
  <cp:lastPrinted>2023-09-02T10:07:00Z</cp:lastPrinted>
  <dcterms:created xsi:type="dcterms:W3CDTF">2025-08-28T09:21:00Z</dcterms:created>
  <dcterms:modified xsi:type="dcterms:W3CDTF">2025-08-28T11:31:00Z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KSOTemplateDocerSaveRecord">
    <vt:lpwstr>eyJoZGlkIjoiODViY2JkMjU3NGYzZTEwMzZmMGFkZWViYmNkYWU3NDIiLCJ1c2VySWQiOiIyOTY2NDk2ODEifQ==</vt:lpwstr>
  </property>
  <property fmtid="{D5CDD505-2E9C-101B-9397-08002B2CF9AE}" pid="4" name="KSOProductBuildVer">
    <vt:lpwstr>2052-12.1.0.22529</vt:lpwstr>
  </property>
  <property fmtid="{D5CDD505-2E9C-101B-9397-08002B2CF9AE}" pid="5" name="ICV">
    <vt:lpwstr>D06304BC57014C3CBFF912E3A6A5EEBE_12</vt:lpwstr>
  </property>
</Properties>
</file>