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C61C" w14:textId="16FDE5A3" w:rsidR="003A23E0" w:rsidRPr="00CE73E0" w:rsidRDefault="003A23E0" w:rsidP="00CE73E0">
      <w:pPr>
        <w:pStyle w:val="Cmsor1"/>
        <w:shd w:val="clear" w:color="auto" w:fill="C7C7C7" w:themeFill="accent1" w:themeFillShade="E6"/>
        <w:rPr>
          <w:lang w:val="en-US"/>
        </w:rPr>
      </w:pPr>
      <w:r w:rsidRPr="00B62997">
        <w:t>Tantárgy</w:t>
      </w:r>
      <w:r w:rsidR="009132BE" w:rsidRPr="00B62997">
        <w:t>i</w:t>
      </w:r>
      <w:r w:rsidRPr="00B62997">
        <w:t xml:space="preserve"> tematika és teljesítés</w:t>
      </w:r>
      <w:r w:rsidR="00BF0F08" w:rsidRPr="00B62997">
        <w:t>i</w:t>
      </w:r>
      <w:r w:rsidRPr="00B62997">
        <w:t xml:space="preserve"> követelménye</w:t>
      </w:r>
      <w:r w:rsidR="00BF0F08" w:rsidRPr="00B62997">
        <w:t>k</w:t>
      </w:r>
      <w:r w:rsidR="002F61F2" w:rsidRPr="00B62997">
        <w:t xml:space="preserve"> </w:t>
      </w:r>
      <w:r w:rsidR="00E34CFC" w:rsidRPr="00B62997">
        <w:br/>
      </w:r>
      <w:r w:rsidR="00B26735">
        <w:t>202</w:t>
      </w:r>
      <w:r w:rsidR="00C33573">
        <w:t>5</w:t>
      </w:r>
      <w:r w:rsidR="00647A74" w:rsidRPr="00B26735">
        <w:t>/</w:t>
      </w:r>
      <w:r w:rsidR="00B26735">
        <w:t>202</w:t>
      </w:r>
      <w:r w:rsidR="00C33573">
        <w:t>6</w:t>
      </w:r>
      <w:r w:rsidRPr="00B26735">
        <w:t xml:space="preserve"> </w:t>
      </w:r>
      <w:r w:rsidR="0051755E">
        <w:rPr>
          <w:lang w:val="en-US"/>
        </w:rPr>
        <w:t>2</w:t>
      </w:r>
      <w:r w:rsidR="00B26735">
        <w:rPr>
          <w:lang w:val="en-US"/>
        </w:rPr>
        <w:t>.</w:t>
      </w:r>
      <w:r w:rsidRPr="00CE73E0">
        <w:rPr>
          <w:lang w:val="en-US"/>
        </w:rPr>
        <w:t xml:space="preserve"> félév</w:t>
      </w:r>
    </w:p>
    <w:tbl>
      <w:tblPr>
        <w:tblStyle w:val="Tblzatrcsos7tarka1"/>
        <w:tblW w:w="4865" w:type="pct"/>
        <w:tblLook w:val="01E0" w:firstRow="1" w:lastRow="1" w:firstColumn="1" w:lastColumn="1" w:noHBand="0" w:noVBand="0"/>
      </w:tblPr>
      <w:tblGrid>
        <w:gridCol w:w="3635"/>
        <w:gridCol w:w="6548"/>
      </w:tblGrid>
      <w:tr w:rsidR="00637494" w:rsidRPr="00637494" w14:paraId="1B01C61F" w14:textId="77777777" w:rsidTr="00A72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5" w:type="pct"/>
          </w:tcPr>
          <w:p w14:paraId="1B01C61D" w14:textId="18F2A7B1" w:rsidR="00AD4BC7" w:rsidRPr="00637494" w:rsidRDefault="00AD4BC7" w:rsidP="00B40C80">
            <w:pPr>
              <w:rPr>
                <w:rFonts w:asciiTheme="majorHAnsi" w:hAnsiTheme="majorHAnsi"/>
                <w:b w:val="0"/>
                <w:color w:val="auto"/>
              </w:rPr>
            </w:pPr>
            <w:r w:rsidRPr="00637494">
              <w:rPr>
                <w:rFonts w:asciiTheme="majorHAnsi" w:hAnsiTheme="majorHAnsi"/>
                <w:color w:val="auto"/>
              </w:rPr>
              <w:t>Cím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3215" w:type="pct"/>
          </w:tcPr>
          <w:p w14:paraId="1B01C61E" w14:textId="60C1821F" w:rsidR="00AD4BC7" w:rsidRPr="00B26735" w:rsidRDefault="005C517A" w:rsidP="00B40C80">
            <w:pPr>
              <w:rPr>
                <w:rFonts w:asciiTheme="majorHAnsi" w:hAnsiTheme="majorHAnsi"/>
                <w:bCs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Cs w:val="0"/>
                <w:i w:val="0"/>
                <w:iCs w:val="0"/>
                <w:color w:val="auto"/>
                <w:sz w:val="24"/>
                <w:szCs w:val="24"/>
              </w:rPr>
              <w:t>Irányítás</w:t>
            </w:r>
            <w:r w:rsidR="00B26735" w:rsidRPr="00B26735">
              <w:rPr>
                <w:rFonts w:asciiTheme="majorHAnsi" w:hAnsiTheme="majorHAnsi"/>
                <w:bCs w:val="0"/>
                <w:i w:val="0"/>
                <w:iCs w:val="0"/>
                <w:color w:val="auto"/>
                <w:sz w:val="24"/>
                <w:szCs w:val="24"/>
              </w:rPr>
              <w:t>technika</w:t>
            </w:r>
          </w:p>
        </w:tc>
      </w:tr>
      <w:tr w:rsidR="00637494" w:rsidRPr="00637494" w14:paraId="1B01C622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0" w14:textId="2FA6DB30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Tárgykód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1" w14:textId="46D8E878" w:rsidR="00AD4BC7" w:rsidRPr="00AF5724" w:rsidRDefault="00AC73E9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t>MSB054MN</w:t>
            </w:r>
            <w:r w:rsidR="002C5F38">
              <w:t>MF</w:t>
            </w:r>
            <w:r w:rsidR="0023487C">
              <w:t>/ MSB150MN</w:t>
            </w:r>
            <w:r w:rsidR="002C5F38">
              <w:t>GM</w:t>
            </w:r>
          </w:p>
        </w:tc>
      </w:tr>
      <w:tr w:rsidR="00637494" w:rsidRPr="00637494" w14:paraId="1B01C625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3" w14:textId="14E4C507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Heti óraszá</w:t>
            </w:r>
            <w:r w:rsidR="003A57DC" w:rsidRPr="00637494">
              <w:rPr>
                <w:rFonts w:asciiTheme="majorHAnsi" w:hAnsiTheme="majorHAnsi"/>
                <w:b/>
                <w:color w:val="auto"/>
              </w:rPr>
              <w:t>m</w:t>
            </w:r>
            <w:r w:rsidRPr="00637494">
              <w:rPr>
                <w:rFonts w:asciiTheme="majorHAnsi" w:hAnsiTheme="majorHAnsi"/>
                <w:b/>
                <w:color w:val="auto"/>
              </w:rPr>
              <w:t>:</w:t>
            </w:r>
            <w:r w:rsidR="007910A3" w:rsidRPr="00637494">
              <w:rPr>
                <w:rFonts w:asciiTheme="majorHAnsi" w:hAnsiTheme="majorHAnsi"/>
                <w:b/>
                <w:color w:val="auto"/>
              </w:rPr>
              <w:t xml:space="preserve"> ea/gy/lab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4" w14:textId="5F62672B" w:rsidR="00AD4BC7" w:rsidRPr="00AF5724" w:rsidRDefault="00B26735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2/</w:t>
            </w:r>
            <w:r w:rsidR="00C92B2D">
              <w:rPr>
                <w:rFonts w:asciiTheme="majorHAnsi" w:hAnsiTheme="majorHAnsi"/>
                <w:b/>
                <w:i w:val="0"/>
                <w:color w:val="auto"/>
              </w:rPr>
              <w:t>2</w:t>
            </w:r>
            <w:r>
              <w:rPr>
                <w:rFonts w:asciiTheme="majorHAnsi" w:hAnsiTheme="majorHAnsi"/>
                <w:b/>
                <w:i w:val="0"/>
                <w:color w:val="auto"/>
              </w:rPr>
              <w:t>/</w:t>
            </w:r>
            <w:r w:rsidR="0051755E">
              <w:rPr>
                <w:rFonts w:asciiTheme="majorHAnsi" w:hAnsiTheme="majorHAnsi"/>
                <w:b/>
                <w:i w:val="0"/>
                <w:color w:val="auto"/>
              </w:rPr>
              <w:t>0</w:t>
            </w:r>
          </w:p>
        </w:tc>
      </w:tr>
      <w:tr w:rsidR="00637494" w:rsidRPr="00637494" w14:paraId="1B01C628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6" w14:textId="323ED60F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Kreditpont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7" w14:textId="44EE8FF8" w:rsidR="00AD4BC7" w:rsidRPr="00AF5724" w:rsidRDefault="008B1856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4</w:t>
            </w:r>
          </w:p>
        </w:tc>
      </w:tr>
      <w:tr w:rsidR="00637494" w:rsidRPr="00637494" w14:paraId="1B01C62B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9" w14:textId="4C2B3FE3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Szak(ok)/ típus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A" w14:textId="204F900A" w:rsidR="00AD4BC7" w:rsidRPr="00AF5724" w:rsidRDefault="00B97349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Gépészmérnök Bsc, FOKSZ</w:t>
            </w:r>
          </w:p>
        </w:tc>
      </w:tr>
      <w:tr w:rsidR="00637494" w:rsidRPr="00637494" w14:paraId="1B01C62E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C" w14:textId="7F14974C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Tagozat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D" w14:textId="30B9FAAC" w:rsidR="00AD4BC7" w:rsidRPr="00AF5724" w:rsidRDefault="0051755E" w:rsidP="00B40C80">
            <w:pPr>
              <w:rPr>
                <w:rFonts w:asciiTheme="majorHAnsi" w:hAnsiTheme="majorHAnsi"/>
                <w:b/>
                <w:iCs w:val="0"/>
                <w:color w:val="auto"/>
              </w:rPr>
            </w:pPr>
            <w:r>
              <w:rPr>
                <w:rFonts w:asciiTheme="majorHAnsi" w:hAnsiTheme="majorHAnsi"/>
                <w:b/>
                <w:iCs w:val="0"/>
                <w:color w:val="auto"/>
              </w:rPr>
              <w:t>N</w:t>
            </w:r>
          </w:p>
        </w:tc>
      </w:tr>
      <w:tr w:rsidR="00637494" w:rsidRPr="00637494" w14:paraId="1B01C631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F" w14:textId="49C41B3B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Követelmény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0" w14:textId="5CF3FBAF" w:rsidR="00AD4BC7" w:rsidRPr="00AF5724" w:rsidRDefault="00A566E9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f</w:t>
            </w:r>
          </w:p>
        </w:tc>
      </w:tr>
      <w:tr w:rsidR="00637494" w:rsidRPr="00637494" w14:paraId="1B01C634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2" w14:textId="656EAF70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Meghirdetés féléve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3" w14:textId="506FA7FE" w:rsidR="00AD4BC7" w:rsidRPr="00AF5724" w:rsidRDefault="0051755E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tava</w:t>
            </w:r>
            <w:r w:rsidR="00B26735">
              <w:rPr>
                <w:rFonts w:asciiTheme="majorHAnsi" w:hAnsiTheme="majorHAnsi"/>
                <w:b/>
                <w:i w:val="0"/>
                <w:color w:val="auto"/>
              </w:rPr>
              <w:t>szi</w:t>
            </w:r>
          </w:p>
        </w:tc>
      </w:tr>
      <w:tr w:rsidR="00637494" w:rsidRPr="00637494" w14:paraId="1B01C637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5" w14:textId="624D3693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Előzetes követelmény(ek)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6" w14:textId="3CC32F17" w:rsidR="00AD4BC7" w:rsidRPr="00AF5724" w:rsidRDefault="00D91511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 w:rsidRPr="00D91511">
              <w:rPr>
                <w:rFonts w:asciiTheme="majorHAnsi" w:hAnsiTheme="majorHAnsi"/>
                <w:b/>
                <w:i w:val="0"/>
                <w:color w:val="auto"/>
              </w:rPr>
              <w:t>IVB163MNGM Elektrotechnika</w:t>
            </w:r>
          </w:p>
        </w:tc>
      </w:tr>
      <w:tr w:rsidR="00637494" w:rsidRPr="00637494" w14:paraId="1B01C63A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8" w14:textId="6B121A14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Oktató tanszék(ek)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9" w14:textId="75F99B9E" w:rsidR="00AD4BC7" w:rsidRPr="00AF5724" w:rsidRDefault="00B26735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 w:rsidRPr="00B26735">
              <w:rPr>
                <w:rFonts w:asciiTheme="majorHAnsi" w:hAnsiTheme="majorHAnsi"/>
                <w:b/>
                <w:i w:val="0"/>
                <w:color w:val="auto"/>
              </w:rPr>
              <w:t>Épületgépész- és Létesítménymérnöki Tanszék</w:t>
            </w:r>
          </w:p>
        </w:tc>
      </w:tr>
      <w:tr w:rsidR="00637494" w:rsidRPr="00637494" w14:paraId="1B01C63D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B" w14:textId="0C991368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Tárgyfelelős</w:t>
            </w:r>
            <w:r w:rsidR="00A72E36" w:rsidRPr="00637494">
              <w:rPr>
                <w:rFonts w:asciiTheme="majorHAnsi" w:hAnsiTheme="majorHAnsi"/>
                <w:b/>
                <w:color w:val="auto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C" w14:textId="09850601" w:rsidR="00AD4BC7" w:rsidRPr="009D3B43" w:rsidRDefault="002A1A1C" w:rsidP="00B40C80">
            <w:pPr>
              <w:rPr>
                <w:rFonts w:asciiTheme="majorHAnsi" w:hAnsiTheme="majorHAnsi"/>
                <w:b/>
                <w:i w:val="0"/>
                <w:iCs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iCs w:val="0"/>
                <w:color w:val="auto"/>
              </w:rPr>
              <w:t>Dr. Háber István</w:t>
            </w:r>
            <w:r w:rsidR="006513D0">
              <w:rPr>
                <w:rFonts w:asciiTheme="majorHAnsi" w:hAnsiTheme="majorHAnsi"/>
                <w:b/>
                <w:i w:val="0"/>
                <w:iCs w:val="0"/>
                <w:color w:val="auto"/>
              </w:rPr>
              <w:t xml:space="preserve"> Ervin</w:t>
            </w:r>
          </w:p>
        </w:tc>
      </w:tr>
      <w:tr w:rsidR="00637494" w:rsidRPr="00637494" w14:paraId="1B01C640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E" w14:textId="2FA80477" w:rsidR="006643D3" w:rsidRPr="00637494" w:rsidRDefault="00C17094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Oktatók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6F3E8F24" w14:textId="359E790F" w:rsidR="006643D3" w:rsidRDefault="009D3B43" w:rsidP="00B40C80">
            <w:pPr>
              <w:rPr>
                <w:rFonts w:asciiTheme="majorHAnsi" w:hAnsiTheme="majorHAnsi"/>
                <w:b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iCs w:val="0"/>
                <w:color w:val="auto"/>
              </w:rPr>
              <w:t>Baumann Mihály</w:t>
            </w:r>
          </w:p>
          <w:p w14:paraId="1B01C63F" w14:textId="1CD55286" w:rsidR="009D3B43" w:rsidRPr="009D3B43" w:rsidRDefault="009D3B43" w:rsidP="00B40C80">
            <w:pPr>
              <w:rPr>
                <w:rFonts w:asciiTheme="majorHAnsi" w:hAnsiTheme="majorHAnsi"/>
                <w:b/>
                <w:i w:val="0"/>
                <w:iCs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iCs w:val="0"/>
                <w:color w:val="auto"/>
              </w:rPr>
              <w:t>B1</w:t>
            </w:r>
            <w:r w:rsidR="006513D0">
              <w:rPr>
                <w:rFonts w:asciiTheme="majorHAnsi" w:hAnsiTheme="majorHAnsi"/>
                <w:b/>
                <w:i w:val="0"/>
                <w:iCs w:val="0"/>
                <w:color w:val="auto"/>
              </w:rPr>
              <w:t>03</w:t>
            </w:r>
            <w:r>
              <w:rPr>
                <w:rFonts w:asciiTheme="majorHAnsi" w:hAnsiTheme="majorHAnsi"/>
                <w:b/>
                <w:i w:val="0"/>
                <w:iCs w:val="0"/>
                <w:color w:val="auto"/>
              </w:rPr>
              <w:t xml:space="preserve"> iroda, </w:t>
            </w:r>
            <w:hyperlink r:id="rId8" w:history="1">
              <w:r w:rsidRPr="00BE2021">
                <w:rPr>
                  <w:rStyle w:val="Hiperhivatkozs"/>
                  <w:rFonts w:asciiTheme="majorHAnsi" w:hAnsiTheme="majorHAnsi"/>
                  <w:b/>
                </w:rPr>
                <w:t>baumann.mihaly@mik.pte.hu</w:t>
              </w:r>
            </w:hyperlink>
            <w:r>
              <w:rPr>
                <w:rFonts w:asciiTheme="majorHAnsi" w:hAnsiTheme="majorHAnsi"/>
                <w:b/>
                <w:i w:val="0"/>
                <w:iCs w:val="0"/>
                <w:color w:val="auto"/>
              </w:rPr>
              <w:t>, 30/956-9835</w:t>
            </w:r>
          </w:p>
        </w:tc>
      </w:tr>
      <w:tr w:rsidR="00637494" w:rsidRPr="00637494" w14:paraId="1BA2A80C" w14:textId="77777777" w:rsidTr="00A72E3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785" w:type="pct"/>
          </w:tcPr>
          <w:p w14:paraId="17F05E28" w14:textId="437B45CF" w:rsidR="005C08F1" w:rsidRPr="00637494" w:rsidRDefault="005C08F1" w:rsidP="005C08F1">
            <w:pPr>
              <w:suppressAutoHyphens/>
              <w:spacing w:after="200" w:line="276" w:lineRule="auto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3215" w:type="pct"/>
          </w:tcPr>
          <w:p w14:paraId="7B58E052" w14:textId="399FD355" w:rsidR="005C08F1" w:rsidRPr="00637494" w:rsidRDefault="005C08F1" w:rsidP="005C08F1">
            <w:pPr>
              <w:suppressAutoHyphens/>
              <w:spacing w:after="200" w:line="276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5E154A5F" w14:textId="6BBABD85" w:rsidR="009B4F16" w:rsidRPr="00B62997" w:rsidRDefault="003E046B" w:rsidP="00CE73E0">
      <w:pPr>
        <w:pStyle w:val="Cmsor1"/>
        <w:shd w:val="clear" w:color="auto" w:fill="C7C7C7" w:themeFill="accent1" w:themeFillShade="E6"/>
        <w:rPr>
          <w:rFonts w:ascii="Times New Roman" w:hAnsi="Times New Roman"/>
          <w:sz w:val="20"/>
        </w:rPr>
      </w:pPr>
      <w:r w:rsidRPr="00B62997">
        <w:t>T</w:t>
      </w:r>
      <w:r w:rsidR="005C08F1" w:rsidRPr="00B62997">
        <w:t>árgyleírás</w:t>
      </w:r>
    </w:p>
    <w:p w14:paraId="587B8C5B" w14:textId="6A9A4F44" w:rsidR="00850C07" w:rsidRPr="001F4310" w:rsidRDefault="000B7B95" w:rsidP="00850C07">
      <w:pPr>
        <w:suppressAutoHyphens/>
        <w:rPr>
          <w:i/>
          <w:iCs/>
          <w:sz w:val="16"/>
          <w:szCs w:val="16"/>
        </w:rPr>
      </w:pPr>
      <w:r w:rsidRPr="001F4310">
        <w:rPr>
          <w:i/>
          <w:iCs/>
          <w:sz w:val="16"/>
          <w:szCs w:val="16"/>
        </w:rPr>
        <w:t>A tantárgy rövid leírása (max.</w:t>
      </w:r>
      <w:r w:rsidR="001D488A" w:rsidRPr="001F4310">
        <w:rPr>
          <w:i/>
          <w:iCs/>
          <w:sz w:val="16"/>
          <w:szCs w:val="16"/>
        </w:rPr>
        <w:t xml:space="preserve"> </w:t>
      </w:r>
      <w:r w:rsidRPr="001F4310">
        <w:rPr>
          <w:i/>
          <w:iCs/>
          <w:sz w:val="16"/>
          <w:szCs w:val="16"/>
        </w:rPr>
        <w:t>10 rövid mondat)</w:t>
      </w:r>
      <w:r w:rsidR="00C17094" w:rsidRPr="001F4310">
        <w:rPr>
          <w:i/>
          <w:iCs/>
          <w:sz w:val="16"/>
          <w:szCs w:val="16"/>
        </w:rPr>
        <w:t>.</w:t>
      </w:r>
      <w:r w:rsidR="004223C6">
        <w:rPr>
          <w:i/>
          <w:iCs/>
          <w:sz w:val="16"/>
          <w:szCs w:val="16"/>
        </w:rPr>
        <w:t xml:space="preserve"> </w:t>
      </w:r>
      <w:r w:rsidR="000C72BC">
        <w:rPr>
          <w:i/>
          <w:iCs/>
          <w:sz w:val="16"/>
          <w:szCs w:val="16"/>
        </w:rPr>
        <w:t>(Neptun</w:t>
      </w:r>
      <w:r w:rsidR="004223C6">
        <w:rPr>
          <w:i/>
          <w:iCs/>
          <w:sz w:val="16"/>
          <w:szCs w:val="16"/>
        </w:rPr>
        <w:t>ban</w:t>
      </w:r>
      <w:r w:rsidR="000C72BC">
        <w:rPr>
          <w:i/>
          <w:iCs/>
          <w:sz w:val="16"/>
          <w:szCs w:val="16"/>
        </w:rPr>
        <w:t>: Oktatás/Tárgyak/Tárgy adatok/Alapadatok/Tárgyleírás rovat)</w:t>
      </w:r>
    </w:p>
    <w:p w14:paraId="60D3E751" w14:textId="0E0EA03B" w:rsidR="00BE0BC5" w:rsidRPr="00637494" w:rsidRDefault="005C517A" w:rsidP="00637494">
      <w:pPr>
        <w:shd w:val="clear" w:color="auto" w:fill="DFDFDF" w:themeFill="background2" w:themeFillShade="E6"/>
      </w:pPr>
      <w:r>
        <w:t>Alap</w:t>
      </w:r>
      <w:r w:rsidR="000B15AA" w:rsidRPr="000B15AA">
        <w:t>ismeretek átadása az alábbi témákban:</w:t>
      </w:r>
      <w:r w:rsidR="000B15AA">
        <w:t xml:space="preserve"> </w:t>
      </w:r>
      <w:r w:rsidR="0023640D">
        <w:t>vezérlés, szabályozás, szabályozott szakaszok tulajdonságai, állásos és folytonos szabályozók, beavatkozó szervek</w:t>
      </w:r>
      <w:r w:rsidR="00D27847">
        <w:t>.</w:t>
      </w:r>
    </w:p>
    <w:p w14:paraId="6CAD1299" w14:textId="75BDD58A" w:rsidR="00023F6C" w:rsidRPr="00B26735" w:rsidRDefault="00023F6C" w:rsidP="00207007">
      <w:pPr>
        <w:pStyle w:val="Cmsor1"/>
        <w:shd w:val="clear" w:color="auto" w:fill="C7C7C7" w:themeFill="accent1" w:themeFillShade="E6"/>
      </w:pPr>
      <w:r w:rsidRPr="00B26735">
        <w:t>Tárgytematika</w:t>
      </w:r>
    </w:p>
    <w:p w14:paraId="267957FC" w14:textId="26001C1F" w:rsidR="00D649DA" w:rsidRPr="00B26735" w:rsidRDefault="000C72BC" w:rsidP="00D649DA">
      <w:r>
        <w:rPr>
          <w:i/>
          <w:iCs/>
          <w:sz w:val="16"/>
          <w:szCs w:val="16"/>
        </w:rPr>
        <w:t xml:space="preserve">(Neptunban: Oktatás/Tárgyak/Tárgy adatok/Tárgytematika </w:t>
      </w:r>
      <w:r w:rsidR="004223C6">
        <w:rPr>
          <w:i/>
          <w:iCs/>
          <w:sz w:val="16"/>
          <w:szCs w:val="16"/>
        </w:rPr>
        <w:t>ablak</w:t>
      </w:r>
      <w:r>
        <w:rPr>
          <w:i/>
          <w:iCs/>
          <w:sz w:val="16"/>
          <w:szCs w:val="16"/>
        </w:rPr>
        <w:t>)</w:t>
      </w:r>
    </w:p>
    <w:p w14:paraId="712BD539" w14:textId="133C209A" w:rsidR="005C08F1" w:rsidRPr="0063460E" w:rsidRDefault="00E13611" w:rsidP="00637494">
      <w:pPr>
        <w:pStyle w:val="Cmsor2"/>
        <w:numPr>
          <w:ilvl w:val="0"/>
          <w:numId w:val="25"/>
        </w:numPr>
        <w:rPr>
          <w:rFonts w:ascii="Times New Roman" w:hAnsi="Times New Roman"/>
          <w:b/>
          <w:bCs/>
        </w:rPr>
      </w:pPr>
      <w:r w:rsidRPr="0063460E">
        <w:rPr>
          <w:b/>
          <w:bCs/>
          <w:lang w:val="en-US"/>
        </w:rPr>
        <w:t xml:space="preserve">Az </w:t>
      </w:r>
      <w:r w:rsidR="005C08F1" w:rsidRPr="0063460E">
        <w:rPr>
          <w:b/>
          <w:bCs/>
          <w:lang w:val="en-US"/>
        </w:rPr>
        <w:t>oktatás célja</w:t>
      </w:r>
    </w:p>
    <w:p w14:paraId="1D59E103" w14:textId="1FD62DAD" w:rsidR="004348FE" w:rsidRPr="00637494" w:rsidRDefault="001607D7" w:rsidP="00637494">
      <w:pPr>
        <w:shd w:val="clear" w:color="auto" w:fill="DFDFDF" w:themeFill="background2" w:themeFillShade="E6"/>
        <w:jc w:val="left"/>
      </w:pPr>
      <w:r w:rsidRPr="001607D7">
        <w:t>Irányítástechnikai szakmai alapismeretek elsajátítása. A tárgyat sikeresen teljesítő ismerje a irányítástechnika alapfogalmait, ismerje a gépészet területén előforduló legfontosabb rendszerelemek sajátosságait. Legyen képes eldönteni, hogy egy adott feladathoz milyen eszközök használhatók, azok hogyan működnek. Legyen képes megfogalmazni egy adott feladat gépészeti elvárásait, tudjon tárgyalni a feladatot megvalósító mérnökkel.</w:t>
      </w:r>
    </w:p>
    <w:p w14:paraId="4EBE8805" w14:textId="77777777" w:rsidR="00576376" w:rsidRPr="000930AB" w:rsidRDefault="00576376" w:rsidP="00576376"/>
    <w:p w14:paraId="57AD0700" w14:textId="4DAFB0CA" w:rsidR="009B4F16" w:rsidRPr="00A241DC" w:rsidRDefault="003E046B" w:rsidP="00DC3D3E">
      <w:pPr>
        <w:pStyle w:val="Cmsor2"/>
        <w:numPr>
          <w:ilvl w:val="0"/>
          <w:numId w:val="25"/>
        </w:numPr>
        <w:rPr>
          <w:b/>
          <w:bCs/>
        </w:rPr>
      </w:pPr>
      <w:r w:rsidRPr="00A241DC">
        <w:rPr>
          <w:b/>
          <w:bCs/>
        </w:rPr>
        <w:t>A</w:t>
      </w:r>
      <w:r w:rsidR="00E13611" w:rsidRPr="00A241DC">
        <w:rPr>
          <w:b/>
          <w:bCs/>
        </w:rPr>
        <w:t xml:space="preserve"> </w:t>
      </w:r>
      <w:r w:rsidR="005C08F1" w:rsidRPr="00A241DC">
        <w:rPr>
          <w:b/>
          <w:bCs/>
        </w:rPr>
        <w:t xml:space="preserve">tantárgy </w:t>
      </w:r>
      <w:r w:rsidRPr="00A241DC">
        <w:rPr>
          <w:b/>
          <w:bCs/>
        </w:rPr>
        <w:t>t</w:t>
      </w:r>
      <w:r w:rsidR="009B4F16" w:rsidRPr="00A241DC">
        <w:rPr>
          <w:b/>
          <w:bCs/>
        </w:rPr>
        <w:t>artalma</w:t>
      </w:r>
    </w:p>
    <w:p w14:paraId="270E6550" w14:textId="699C6869" w:rsidR="00D649DA" w:rsidRDefault="00A241DC" w:rsidP="00A241DC">
      <w:pPr>
        <w:suppressAutoHyphens/>
        <w:ind w:left="70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(Neptunban: Oktatás/Tárgyak/Tárgy adatok/Tárgytematika/Tantárgy tartalma rovat)</w:t>
      </w:r>
    </w:p>
    <w:p w14:paraId="305E6F12" w14:textId="77777777" w:rsidR="00B20BFF" w:rsidRPr="00A241DC" w:rsidRDefault="00B20BFF" w:rsidP="00A241DC">
      <w:pPr>
        <w:suppressAutoHyphens/>
        <w:ind w:left="709"/>
        <w:rPr>
          <w:i/>
          <w:iCs/>
          <w:sz w:val="16"/>
          <w:szCs w:val="16"/>
        </w:rPr>
      </w:pPr>
    </w:p>
    <w:tbl>
      <w:tblPr>
        <w:tblStyle w:val="Tblzategyszer3"/>
        <w:tblW w:w="1034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3"/>
        <w:gridCol w:w="8505"/>
      </w:tblGrid>
      <w:tr w:rsidR="00637494" w:rsidRPr="00637494" w14:paraId="017A07AD" w14:textId="77777777" w:rsidTr="001F4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</w:tcPr>
          <w:p w14:paraId="2EBD18DD" w14:textId="1DF29B0A" w:rsidR="00720EAD" w:rsidRPr="00637494" w:rsidRDefault="00720EAD" w:rsidP="00052842">
            <w:pPr>
              <w:keepNext/>
              <w:rPr>
                <w:b w:val="0"/>
                <w:bCs w:val="0"/>
              </w:rPr>
            </w:pPr>
          </w:p>
        </w:tc>
        <w:tc>
          <w:tcPr>
            <w:tcW w:w="8505" w:type="dxa"/>
          </w:tcPr>
          <w:p w14:paraId="276FA783" w14:textId="52263697" w:rsidR="00720EAD" w:rsidRPr="003E046B" w:rsidRDefault="00720EAD" w:rsidP="00052842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20"/>
                <w:sz w:val="22"/>
              </w:rPr>
            </w:pPr>
            <w:r w:rsidRPr="003E046B">
              <w:rPr>
                <w:rFonts w:cstheme="minorHAnsi"/>
                <w:spacing w:val="20"/>
                <w:sz w:val="22"/>
              </w:rPr>
              <w:t>Témakörök</w:t>
            </w:r>
          </w:p>
        </w:tc>
      </w:tr>
      <w:tr w:rsidR="00637494" w:rsidRPr="00637494" w14:paraId="16615C04" w14:textId="77777777" w:rsidTr="001F4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14:paraId="418520B9" w14:textId="4A0862DB" w:rsidR="00720EAD" w:rsidRPr="003E046B" w:rsidRDefault="00EC5287" w:rsidP="005C08F1">
            <w:pPr>
              <w:rPr>
                <w:rFonts w:cstheme="minorHAnsi"/>
                <w:b w:val="0"/>
                <w:bCs w:val="0"/>
                <w:spacing w:val="20"/>
                <w:sz w:val="22"/>
              </w:rPr>
            </w:pPr>
            <w:r w:rsidRPr="003E046B">
              <w:rPr>
                <w:rFonts w:cstheme="minorHAnsi"/>
                <w:spacing w:val="20"/>
                <w:sz w:val="22"/>
              </w:rPr>
              <w:t>E</w:t>
            </w:r>
            <w:r w:rsidR="00720EAD" w:rsidRPr="003E046B">
              <w:rPr>
                <w:rFonts w:cstheme="minorHAnsi"/>
                <w:spacing w:val="20"/>
                <w:sz w:val="22"/>
              </w:rPr>
              <w:t>lőadás</w:t>
            </w:r>
          </w:p>
        </w:tc>
        <w:tc>
          <w:tcPr>
            <w:tcW w:w="8505" w:type="dxa"/>
            <w:shd w:val="clear" w:color="auto" w:fill="DFDFDF" w:themeFill="background2" w:themeFillShade="E6"/>
          </w:tcPr>
          <w:p w14:paraId="2B452320" w14:textId="7014E9CA" w:rsidR="000542C1" w:rsidRPr="00D32ADC" w:rsidRDefault="001607D7" w:rsidP="001607D7">
            <w:pPr>
              <w:pStyle w:val="Norm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69696" w:themeColor="accent3"/>
              </w:rPr>
            </w:pPr>
            <w:r>
              <w:t>Irányítástechnikai alapfogalmak. Szabályozás és vezérlés különbsége.</w:t>
            </w:r>
            <w:r>
              <w:br/>
              <w:t>Szabályozott szakaszok tulajdonságai.</w:t>
            </w:r>
            <w:r>
              <w:br/>
              <w:t>Állásos szabályozók. Kétállású szabályozókkal megoldható feladatok.</w:t>
            </w:r>
            <w:r>
              <w:br/>
              <w:t>Folytonos szabályozók. Arányos, integráló és differenciáló szabályozók tulajdonságai. Szabályozók illesztése a szabályozott szakaszhoz.</w:t>
            </w:r>
            <w:r>
              <w:br/>
              <w:t>Beavatkozó szervek tulajdonságai. Működtető motorok felépítése. Termikus állítóművek használata.</w:t>
            </w:r>
            <w:r>
              <w:br/>
              <w:t>Szabályozó szelepek karakterisztikája. Szelepek alapátfolyási és üzemi átfolyási jelleggörbéi.</w:t>
            </w:r>
            <w:r>
              <w:br/>
              <w:t>Alapvető hidraulikai kapcsolások. Rendszerek mennyiségi és minőségi szabályozása. Időjárásfüggő szabályozás.</w:t>
            </w:r>
            <w:r>
              <w:br/>
              <w:t>Rendszerek hidraulikai beszabályozása. Beszabályozási eljárások.</w:t>
            </w:r>
          </w:p>
        </w:tc>
      </w:tr>
      <w:tr w:rsidR="00637494" w:rsidRPr="00637494" w14:paraId="0C9C20B6" w14:textId="77777777" w:rsidTr="001F43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013D3AE" w14:textId="0EAA989E" w:rsidR="00720EAD" w:rsidRPr="003E046B" w:rsidRDefault="00576376" w:rsidP="005C08F1">
            <w:pPr>
              <w:rPr>
                <w:rFonts w:cstheme="minorHAnsi"/>
                <w:b w:val="0"/>
                <w:bCs w:val="0"/>
                <w:spacing w:val="20"/>
                <w:sz w:val="22"/>
              </w:rPr>
            </w:pPr>
            <w:r w:rsidRPr="003E046B">
              <w:rPr>
                <w:rFonts w:cstheme="minorHAnsi"/>
                <w:spacing w:val="20"/>
                <w:sz w:val="22"/>
              </w:rPr>
              <w:t>g</w:t>
            </w:r>
            <w:r w:rsidR="00720EAD" w:rsidRPr="003E046B">
              <w:rPr>
                <w:rFonts w:cstheme="minorHAnsi"/>
                <w:spacing w:val="20"/>
                <w:sz w:val="22"/>
              </w:rPr>
              <w:t>yakorlat</w:t>
            </w:r>
          </w:p>
        </w:tc>
        <w:tc>
          <w:tcPr>
            <w:tcW w:w="8505" w:type="dxa"/>
            <w:shd w:val="clear" w:color="auto" w:fill="DFDFDF" w:themeFill="background2" w:themeFillShade="E6"/>
          </w:tcPr>
          <w:p w14:paraId="7BD6A0DF" w14:textId="77777777" w:rsidR="000542C1" w:rsidRPr="001607D7" w:rsidRDefault="001607D7" w:rsidP="00160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607D7">
              <w:rPr>
                <w:sz w:val="24"/>
                <w:szCs w:val="24"/>
              </w:rPr>
              <w:t>Szabályozott szakaszok tulajdonságai, labormérés</w:t>
            </w:r>
          </w:p>
          <w:p w14:paraId="7748F545" w14:textId="77777777" w:rsidR="001607D7" w:rsidRPr="001607D7" w:rsidRDefault="001607D7" w:rsidP="00160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607D7">
              <w:rPr>
                <w:sz w:val="24"/>
                <w:szCs w:val="24"/>
              </w:rPr>
              <w:t>Szelep jelleggörbék, számítási gyakorlat</w:t>
            </w:r>
          </w:p>
          <w:p w14:paraId="12FA0FEF" w14:textId="77777777" w:rsidR="001607D7" w:rsidRPr="001607D7" w:rsidRDefault="001607D7" w:rsidP="00160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607D7">
              <w:rPr>
                <w:sz w:val="24"/>
                <w:szCs w:val="24"/>
              </w:rPr>
              <w:t>Követő szabályozás, számítási gyakorlat</w:t>
            </w:r>
          </w:p>
          <w:p w14:paraId="7A7F0332" w14:textId="62A05901" w:rsidR="001607D7" w:rsidRPr="001607D7" w:rsidRDefault="001607D7" w:rsidP="00160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607D7">
              <w:rPr>
                <w:sz w:val="24"/>
                <w:szCs w:val="24"/>
              </w:rPr>
              <w:t>Folytonos szabályozók szimulációja, számítási gyakorlat</w:t>
            </w:r>
          </w:p>
          <w:p w14:paraId="3C8377F8" w14:textId="0317695D" w:rsidR="001607D7" w:rsidRPr="001607D7" w:rsidRDefault="001607D7" w:rsidP="00160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607D7">
              <w:rPr>
                <w:sz w:val="24"/>
                <w:szCs w:val="24"/>
              </w:rPr>
              <w:t>Rendszerek hidraulikai beszabályozása, labormérés</w:t>
            </w:r>
          </w:p>
          <w:p w14:paraId="03AC85F8" w14:textId="75039DA6" w:rsidR="001607D7" w:rsidRPr="0023640D" w:rsidRDefault="001607D7" w:rsidP="00160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607D7">
              <w:rPr>
                <w:sz w:val="24"/>
                <w:szCs w:val="24"/>
              </w:rPr>
              <w:t>Hidraulikai kapcsolások, labormérés</w:t>
            </w:r>
          </w:p>
        </w:tc>
      </w:tr>
    </w:tbl>
    <w:p w14:paraId="4C796D60" w14:textId="6E2F27EA" w:rsidR="00065780" w:rsidRDefault="00065780" w:rsidP="00720EAD">
      <w:pPr>
        <w:jc w:val="center"/>
        <w:rPr>
          <w:b/>
          <w:bCs/>
          <w:highlight w:val="green"/>
        </w:rPr>
      </w:pPr>
    </w:p>
    <w:p w14:paraId="72BEDA46" w14:textId="67BE06D8" w:rsidR="00065780" w:rsidRPr="00612830" w:rsidRDefault="005C08F1" w:rsidP="00CE73E0">
      <w:pPr>
        <w:pStyle w:val="Cmsor3"/>
        <w:rPr>
          <w:b/>
          <w:bCs/>
        </w:rPr>
      </w:pPr>
      <w:r w:rsidRPr="00612830">
        <w:rPr>
          <w:b/>
          <w:bCs/>
        </w:rPr>
        <w:t>Részletes tantárgyi program és</w:t>
      </w:r>
      <w:r w:rsidR="008C1D48" w:rsidRPr="00612830">
        <w:rPr>
          <w:b/>
          <w:bCs/>
        </w:rPr>
        <w:t xml:space="preserve"> a</w:t>
      </w:r>
      <w:r w:rsidRPr="00612830">
        <w:rPr>
          <w:b/>
          <w:bCs/>
        </w:rPr>
        <w:t xml:space="preserve"> követelmények</w:t>
      </w:r>
      <w:r w:rsidR="00EC5287" w:rsidRPr="00612830">
        <w:rPr>
          <w:b/>
          <w:bCs/>
        </w:rPr>
        <w:t xml:space="preserve"> ütemezése</w:t>
      </w:r>
    </w:p>
    <w:p w14:paraId="3B03CFFA" w14:textId="77777777" w:rsidR="00576376" w:rsidRPr="00637494" w:rsidRDefault="00576376" w:rsidP="00576376"/>
    <w:tbl>
      <w:tblPr>
        <w:tblStyle w:val="Tblzatrcsos7tarka1"/>
        <w:tblW w:w="10350" w:type="dxa"/>
        <w:tblLayout w:type="fixed"/>
        <w:tblLook w:val="04A0" w:firstRow="1" w:lastRow="0" w:firstColumn="1" w:lastColumn="0" w:noHBand="0" w:noVBand="1"/>
      </w:tblPr>
      <w:tblGrid>
        <w:gridCol w:w="711"/>
        <w:gridCol w:w="3827"/>
        <w:gridCol w:w="1985"/>
        <w:gridCol w:w="1842"/>
        <w:gridCol w:w="1985"/>
      </w:tblGrid>
      <w:tr w:rsidR="00637494" w:rsidRPr="00637494" w14:paraId="0B8BD166" w14:textId="77777777" w:rsidTr="00077E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50" w:type="dxa"/>
            <w:gridSpan w:val="5"/>
          </w:tcPr>
          <w:p w14:paraId="0BE2816C" w14:textId="34CBF634" w:rsidR="00BE0BC5" w:rsidRPr="003E046B" w:rsidRDefault="00EC5287" w:rsidP="000976E2">
            <w:pPr>
              <w:keepNext/>
              <w:jc w:val="left"/>
              <w:rPr>
                <w:rFonts w:cstheme="minorHAnsi"/>
                <w:b w:val="0"/>
                <w:bCs w:val="0"/>
                <w:spacing w:val="20"/>
              </w:rPr>
            </w:pPr>
            <w:r w:rsidRPr="003E046B">
              <w:rPr>
                <w:rFonts w:cstheme="minorHAnsi"/>
                <w:spacing w:val="20"/>
              </w:rPr>
              <w:t xml:space="preserve">ELŐADÁS </w:t>
            </w:r>
          </w:p>
        </w:tc>
      </w:tr>
      <w:tr w:rsidR="00637494" w:rsidRPr="00637494" w14:paraId="70EBC578" w14:textId="77777777" w:rsidTr="00077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0DECDC46" w14:textId="217A64D8" w:rsidR="00EC5287" w:rsidRPr="00637494" w:rsidRDefault="00EC5287" w:rsidP="003E046B">
            <w:pPr>
              <w:keepNext/>
              <w:jc w:val="center"/>
              <w:rPr>
                <w:rFonts w:cstheme="minorHAnsi"/>
                <w:b/>
                <w:bCs/>
                <w:caps/>
              </w:rPr>
            </w:pPr>
            <w:r w:rsidRPr="00637494">
              <w:rPr>
                <w:rFonts w:cstheme="minorHAnsi"/>
              </w:rPr>
              <w:t>O</w:t>
            </w:r>
            <w:r w:rsidR="00BE0BC5" w:rsidRPr="00637494">
              <w:rPr>
                <w:rFonts w:cstheme="minorHAnsi"/>
              </w:rPr>
              <w:t>kta</w:t>
            </w:r>
            <w:r w:rsidR="00AF5686" w:rsidRPr="00637494">
              <w:rPr>
                <w:rFonts w:cstheme="minorHAnsi"/>
              </w:rPr>
              <w:t>-</w:t>
            </w:r>
            <w:r w:rsidR="00BE0BC5" w:rsidRPr="00637494">
              <w:rPr>
                <w:rFonts w:cstheme="minorHAnsi"/>
              </w:rPr>
              <w:t xml:space="preserve">tási </w:t>
            </w:r>
            <w:r w:rsidR="00AF5686" w:rsidRPr="00637494">
              <w:rPr>
                <w:rFonts w:cstheme="minorHAnsi"/>
              </w:rPr>
              <w:t>hét</w:t>
            </w:r>
          </w:p>
        </w:tc>
        <w:tc>
          <w:tcPr>
            <w:tcW w:w="3827" w:type="dxa"/>
          </w:tcPr>
          <w:p w14:paraId="52CB0EF8" w14:textId="77777777" w:rsidR="00EC5287" w:rsidRPr="00637494" w:rsidRDefault="00EC5287" w:rsidP="003E046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Téma</w:t>
            </w:r>
          </w:p>
        </w:tc>
        <w:tc>
          <w:tcPr>
            <w:tcW w:w="1985" w:type="dxa"/>
          </w:tcPr>
          <w:p w14:paraId="530A1A02" w14:textId="3F7B6B36" w:rsidR="00EC5287" w:rsidRPr="00637494" w:rsidRDefault="00EC5287" w:rsidP="003E046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Kötelező irodalom</w:t>
            </w:r>
            <w:r w:rsidR="008B50C8" w:rsidRPr="00637494">
              <w:rPr>
                <w:b/>
                <w:bCs/>
              </w:rPr>
              <w:t xml:space="preserve"> hivatkozás,</w:t>
            </w:r>
            <w:r w:rsidRPr="00637494">
              <w:rPr>
                <w:b/>
                <w:bCs/>
              </w:rPr>
              <w:t xml:space="preserve"> o</w:t>
            </w:r>
            <w:r w:rsidR="00065780" w:rsidRPr="00637494">
              <w:rPr>
                <w:b/>
                <w:bCs/>
              </w:rPr>
              <w:t>l</w:t>
            </w:r>
            <w:r w:rsidRPr="00637494">
              <w:rPr>
                <w:b/>
                <w:bCs/>
              </w:rPr>
              <w:t>dalszám (-tól-ig)</w:t>
            </w:r>
          </w:p>
        </w:tc>
        <w:tc>
          <w:tcPr>
            <w:tcW w:w="1842" w:type="dxa"/>
          </w:tcPr>
          <w:p w14:paraId="4594975E" w14:textId="61E2605A" w:rsidR="00EC5287" w:rsidRPr="00637494" w:rsidRDefault="00EC5287" w:rsidP="003E046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Teljesítendő</w:t>
            </w:r>
            <w:r w:rsidR="00BA5B12" w:rsidRPr="00637494">
              <w:rPr>
                <w:b/>
                <w:bCs/>
              </w:rPr>
              <w:t xml:space="preserve"> feladat</w:t>
            </w:r>
            <w:r w:rsidRPr="00637494">
              <w:rPr>
                <w:b/>
                <w:bCs/>
              </w:rPr>
              <w:br/>
              <w:t>(beadandó, zárthelyi, stb.)</w:t>
            </w:r>
          </w:p>
        </w:tc>
        <w:tc>
          <w:tcPr>
            <w:tcW w:w="1985" w:type="dxa"/>
          </w:tcPr>
          <w:p w14:paraId="707FC66A" w14:textId="77777777" w:rsidR="00EC5287" w:rsidRPr="00637494" w:rsidRDefault="00EC5287" w:rsidP="003E046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Teljesítés ideje, határideje</w:t>
            </w:r>
          </w:p>
        </w:tc>
      </w:tr>
      <w:tr w:rsidR="00637494" w:rsidRPr="00637494" w14:paraId="73DACD1F" w14:textId="77777777" w:rsidTr="00077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0037B44" w14:textId="77777777" w:rsidR="00EC5287" w:rsidRPr="00637494" w:rsidRDefault="00EC5287" w:rsidP="00576376">
            <w:r w:rsidRPr="00637494">
              <w:t>1.</w:t>
            </w:r>
          </w:p>
        </w:tc>
        <w:tc>
          <w:tcPr>
            <w:tcW w:w="3827" w:type="dxa"/>
          </w:tcPr>
          <w:p w14:paraId="409C9E1E" w14:textId="681F376B" w:rsidR="00EC5287" w:rsidRPr="00637494" w:rsidRDefault="008D4C62" w:rsidP="00EB33C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auto"/>
              </w:rPr>
              <w:t>Bevezetés</w:t>
            </w:r>
          </w:p>
        </w:tc>
        <w:tc>
          <w:tcPr>
            <w:tcW w:w="1985" w:type="dxa"/>
          </w:tcPr>
          <w:p w14:paraId="536ACA80" w14:textId="0BF33DD7" w:rsidR="00931580" w:rsidRPr="00637494" w:rsidRDefault="00931580" w:rsidP="00623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</w:t>
            </w:r>
            <w:r w:rsidR="008D4C62">
              <w:t>3</w:t>
            </w:r>
            <w:r>
              <w:t xml:space="preserve">] </w:t>
            </w:r>
            <w:r w:rsidR="00EB33C5">
              <w:t>teljes</w:t>
            </w:r>
          </w:p>
        </w:tc>
        <w:tc>
          <w:tcPr>
            <w:tcW w:w="1842" w:type="dxa"/>
          </w:tcPr>
          <w:p w14:paraId="42E77607" w14:textId="67D2D6CC" w:rsidR="00EC5287" w:rsidRPr="00637494" w:rsidRDefault="00EC5287" w:rsidP="00623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44A7C91A" w14:textId="1E874500" w:rsidR="00EC5287" w:rsidRPr="00637494" w:rsidRDefault="00EC5287" w:rsidP="00623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7494" w:rsidRPr="00637494" w14:paraId="1D29159A" w14:textId="77777777" w:rsidTr="00077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BFC26EF" w14:textId="77777777" w:rsidR="00EC5287" w:rsidRPr="00637494" w:rsidRDefault="00EC5287" w:rsidP="00576376">
            <w:r w:rsidRPr="00637494">
              <w:t>2.</w:t>
            </w:r>
          </w:p>
        </w:tc>
        <w:tc>
          <w:tcPr>
            <w:tcW w:w="3827" w:type="dxa"/>
          </w:tcPr>
          <w:p w14:paraId="036E5E4B" w14:textId="0CDD7B68" w:rsidR="00EC5287" w:rsidRPr="00637494" w:rsidRDefault="008D4C62" w:rsidP="00EB33C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auto"/>
              </w:rPr>
              <w:t>Alapfogalmak értelmezése</w:t>
            </w:r>
          </w:p>
        </w:tc>
        <w:tc>
          <w:tcPr>
            <w:tcW w:w="1985" w:type="dxa"/>
          </w:tcPr>
          <w:p w14:paraId="3C2410F4" w14:textId="4619C539" w:rsidR="00EC5287" w:rsidRPr="00637494" w:rsidRDefault="00DD17A0" w:rsidP="006235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[4] teljes</w:t>
            </w:r>
          </w:p>
        </w:tc>
        <w:tc>
          <w:tcPr>
            <w:tcW w:w="1842" w:type="dxa"/>
          </w:tcPr>
          <w:p w14:paraId="4EAB32D6" w14:textId="77777777" w:rsidR="00EC5287" w:rsidRPr="00637494" w:rsidRDefault="00EC5287" w:rsidP="006235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18CA1F8D" w14:textId="77777777" w:rsidR="00EC5287" w:rsidRPr="00637494" w:rsidRDefault="00EC5287" w:rsidP="006235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7494" w:rsidRPr="00637494" w14:paraId="0C0DAD6E" w14:textId="77777777" w:rsidTr="00077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3463606A" w14:textId="4AA38D02" w:rsidR="00EC5287" w:rsidRPr="00637494" w:rsidRDefault="00EC5287" w:rsidP="00576376">
            <w:r w:rsidRPr="00637494">
              <w:t>3.</w:t>
            </w:r>
          </w:p>
        </w:tc>
        <w:tc>
          <w:tcPr>
            <w:tcW w:w="3827" w:type="dxa"/>
          </w:tcPr>
          <w:p w14:paraId="63769095" w14:textId="7F1D9959" w:rsidR="00EC5287" w:rsidRPr="00637494" w:rsidRDefault="008D4C62" w:rsidP="00EB33C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auto"/>
              </w:rPr>
              <w:t>Szabályozott szakasz tulajdonságai</w:t>
            </w:r>
          </w:p>
        </w:tc>
        <w:tc>
          <w:tcPr>
            <w:tcW w:w="1985" w:type="dxa"/>
          </w:tcPr>
          <w:p w14:paraId="5695884F" w14:textId="3910BB30" w:rsidR="00EC5287" w:rsidRPr="00637494" w:rsidRDefault="00DD17A0" w:rsidP="00623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[5] teljes</w:t>
            </w:r>
          </w:p>
        </w:tc>
        <w:tc>
          <w:tcPr>
            <w:tcW w:w="1842" w:type="dxa"/>
          </w:tcPr>
          <w:p w14:paraId="419B12EB" w14:textId="77777777" w:rsidR="00EC5287" w:rsidRPr="00637494" w:rsidRDefault="00EC5287" w:rsidP="00623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7531A180" w14:textId="77777777" w:rsidR="00EC5287" w:rsidRPr="00637494" w:rsidRDefault="00EC5287" w:rsidP="00623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7494" w:rsidRPr="00637494" w14:paraId="6144977D" w14:textId="77777777" w:rsidTr="00077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71F4015" w14:textId="70C21BD1" w:rsidR="00EC5287" w:rsidRPr="00637494" w:rsidRDefault="00EC5287" w:rsidP="00576376">
            <w:r w:rsidRPr="00637494">
              <w:t>4.</w:t>
            </w:r>
          </w:p>
        </w:tc>
        <w:tc>
          <w:tcPr>
            <w:tcW w:w="3827" w:type="dxa"/>
          </w:tcPr>
          <w:p w14:paraId="74EA28E9" w14:textId="3BE4920B" w:rsidR="00EC5287" w:rsidRPr="00637494" w:rsidRDefault="008D4C62" w:rsidP="00EB33C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Á</w:t>
            </w:r>
            <w:r w:rsidRPr="005A5544">
              <w:rPr>
                <w:rFonts w:cstheme="minorHAnsi"/>
              </w:rPr>
              <w:t>llásos szabályozók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985" w:type="dxa"/>
          </w:tcPr>
          <w:p w14:paraId="56307731" w14:textId="14B26FD1" w:rsidR="00EC5287" w:rsidRPr="00637494" w:rsidRDefault="00DD17A0" w:rsidP="006235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</w:t>
            </w:r>
            <w:r w:rsidR="008D4C62">
              <w:t>6</w:t>
            </w:r>
            <w:r>
              <w:t>] teljes</w:t>
            </w:r>
          </w:p>
        </w:tc>
        <w:tc>
          <w:tcPr>
            <w:tcW w:w="1842" w:type="dxa"/>
          </w:tcPr>
          <w:p w14:paraId="1C597915" w14:textId="77777777" w:rsidR="00EC5287" w:rsidRPr="00637494" w:rsidRDefault="00EC5287" w:rsidP="006235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2F86CBC8" w14:textId="77777777" w:rsidR="00EC5287" w:rsidRPr="00637494" w:rsidRDefault="00EC5287" w:rsidP="006235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7494" w:rsidRPr="00637494" w14:paraId="25A3C117" w14:textId="77777777" w:rsidTr="00077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3337A02" w14:textId="085A9000" w:rsidR="00EC5287" w:rsidRPr="00637494" w:rsidRDefault="00EC5287" w:rsidP="00576376">
            <w:r w:rsidRPr="00637494">
              <w:t>5.</w:t>
            </w:r>
          </w:p>
        </w:tc>
        <w:tc>
          <w:tcPr>
            <w:tcW w:w="3827" w:type="dxa"/>
          </w:tcPr>
          <w:p w14:paraId="08DC57AD" w14:textId="20122238" w:rsidR="00EC5287" w:rsidRPr="00637494" w:rsidRDefault="008D4C62" w:rsidP="00EB33C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5544">
              <w:rPr>
                <w:rFonts w:cstheme="minorHAnsi"/>
              </w:rPr>
              <w:t>Folytonos szabályozások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985" w:type="dxa"/>
          </w:tcPr>
          <w:p w14:paraId="081C3D20" w14:textId="19A9E6E9" w:rsidR="00A93A14" w:rsidRPr="00637494" w:rsidRDefault="00DD17A0" w:rsidP="00623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</w:t>
            </w:r>
            <w:r w:rsidR="008D4C62">
              <w:t>7</w:t>
            </w:r>
            <w:r>
              <w:t>] teljes</w:t>
            </w:r>
          </w:p>
        </w:tc>
        <w:tc>
          <w:tcPr>
            <w:tcW w:w="1842" w:type="dxa"/>
          </w:tcPr>
          <w:p w14:paraId="3E61ADB9" w14:textId="77777777" w:rsidR="00EC5287" w:rsidRPr="00637494" w:rsidRDefault="00EC5287" w:rsidP="00623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4452556B" w14:textId="77777777" w:rsidR="00EC5287" w:rsidRPr="00637494" w:rsidRDefault="00EC5287" w:rsidP="00623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7494" w:rsidRPr="00637494" w14:paraId="41B2608D" w14:textId="77777777" w:rsidTr="00077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498CBF9D" w14:textId="2BD61B36" w:rsidR="00EC5287" w:rsidRPr="00637494" w:rsidRDefault="00EC5287" w:rsidP="00576376">
            <w:r w:rsidRPr="00637494">
              <w:t>6.</w:t>
            </w:r>
          </w:p>
        </w:tc>
        <w:tc>
          <w:tcPr>
            <w:tcW w:w="3827" w:type="dxa"/>
          </w:tcPr>
          <w:p w14:paraId="379FC107" w14:textId="146B8CC8" w:rsidR="00EC5287" w:rsidRPr="00637494" w:rsidRDefault="008D4C62" w:rsidP="00EB33C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5544">
              <w:rPr>
                <w:rFonts w:cstheme="minorHAnsi"/>
              </w:rPr>
              <w:t>Szabályozók beállítása, időjárásfüggő szabályozás</w:t>
            </w:r>
          </w:p>
        </w:tc>
        <w:tc>
          <w:tcPr>
            <w:tcW w:w="1985" w:type="dxa"/>
          </w:tcPr>
          <w:p w14:paraId="06BCFEF7" w14:textId="26FB5EAB" w:rsidR="00A93A14" w:rsidRPr="00637494" w:rsidRDefault="00DD17A0" w:rsidP="006235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</w:t>
            </w:r>
            <w:r w:rsidR="008D4C62">
              <w:t>8</w:t>
            </w:r>
            <w:r>
              <w:t>] teljes</w:t>
            </w:r>
            <w:r w:rsidRPr="00637494">
              <w:t xml:space="preserve"> </w:t>
            </w:r>
          </w:p>
        </w:tc>
        <w:tc>
          <w:tcPr>
            <w:tcW w:w="1842" w:type="dxa"/>
          </w:tcPr>
          <w:p w14:paraId="1B8DFFE8" w14:textId="77777777" w:rsidR="00EC5287" w:rsidRPr="00637494" w:rsidRDefault="00EC5287" w:rsidP="006235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319F2745" w14:textId="77777777" w:rsidR="00EC5287" w:rsidRPr="00637494" w:rsidRDefault="00EC5287" w:rsidP="006235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7494" w:rsidRPr="00637494" w14:paraId="77301999" w14:textId="77777777" w:rsidTr="00077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72C55BAE" w14:textId="2C84DCF7" w:rsidR="00EC5287" w:rsidRPr="00637494" w:rsidRDefault="00EC5287" w:rsidP="00576376">
            <w:r w:rsidRPr="00637494">
              <w:t>7.</w:t>
            </w:r>
          </w:p>
        </w:tc>
        <w:tc>
          <w:tcPr>
            <w:tcW w:w="3827" w:type="dxa"/>
          </w:tcPr>
          <w:p w14:paraId="185B080B" w14:textId="20BF512E" w:rsidR="00EC5287" w:rsidRPr="00637494" w:rsidRDefault="008D4C62" w:rsidP="00EB33C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auto"/>
              </w:rPr>
              <w:t>ZH 1</w:t>
            </w:r>
          </w:p>
        </w:tc>
        <w:tc>
          <w:tcPr>
            <w:tcW w:w="1985" w:type="dxa"/>
          </w:tcPr>
          <w:p w14:paraId="775052B4" w14:textId="7D049325" w:rsidR="00EC5287" w:rsidRPr="00637494" w:rsidRDefault="00EC5287" w:rsidP="00A93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5F81B2E2" w14:textId="77777777" w:rsidR="00EC5287" w:rsidRPr="00637494" w:rsidRDefault="00EC5287" w:rsidP="00623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0DB86CBC" w14:textId="77777777" w:rsidR="00EC5287" w:rsidRPr="00637494" w:rsidRDefault="00EC5287" w:rsidP="00623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7494" w:rsidRPr="00637494" w14:paraId="22D1569D" w14:textId="77777777" w:rsidTr="00077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313BB179" w14:textId="11211F58" w:rsidR="00EC5287" w:rsidRPr="00637494" w:rsidRDefault="00EC5287" w:rsidP="00576376">
            <w:r w:rsidRPr="00637494">
              <w:t>8.</w:t>
            </w:r>
          </w:p>
        </w:tc>
        <w:tc>
          <w:tcPr>
            <w:tcW w:w="3827" w:type="dxa"/>
          </w:tcPr>
          <w:p w14:paraId="5A143ADC" w14:textId="39A5E5C2" w:rsidR="00EC5287" w:rsidRPr="00637494" w:rsidRDefault="008D4C62" w:rsidP="00EB33C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5544">
              <w:rPr>
                <w:rFonts w:cstheme="minorHAnsi"/>
              </w:rPr>
              <w:t>Légkezelő szabályozás</w:t>
            </w:r>
          </w:p>
        </w:tc>
        <w:tc>
          <w:tcPr>
            <w:tcW w:w="1985" w:type="dxa"/>
          </w:tcPr>
          <w:p w14:paraId="5522E3D6" w14:textId="151538A3" w:rsidR="00EC5287" w:rsidRPr="00637494" w:rsidRDefault="00A93A14" w:rsidP="006235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</w:t>
            </w:r>
            <w:r w:rsidR="008D4C62">
              <w:t>9</w:t>
            </w:r>
            <w:r>
              <w:t>] teljes</w:t>
            </w:r>
          </w:p>
        </w:tc>
        <w:tc>
          <w:tcPr>
            <w:tcW w:w="1842" w:type="dxa"/>
          </w:tcPr>
          <w:p w14:paraId="368B6162" w14:textId="5C6E55A3" w:rsidR="00EC5287" w:rsidRPr="008D4C62" w:rsidRDefault="00EC5287" w:rsidP="008D4C6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1C23C1DF" w14:textId="77777777" w:rsidR="00EC5287" w:rsidRPr="00637494" w:rsidRDefault="00EC5287" w:rsidP="006235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7EC7" w:rsidRPr="00637494" w14:paraId="2F6182ED" w14:textId="77777777" w:rsidTr="00077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3FB72CCB" w14:textId="2CEEC9F7" w:rsidR="00077EC7" w:rsidRPr="00637494" w:rsidRDefault="00077EC7" w:rsidP="00077EC7">
            <w:r w:rsidRPr="00637494">
              <w:t>9.</w:t>
            </w:r>
          </w:p>
        </w:tc>
        <w:tc>
          <w:tcPr>
            <w:tcW w:w="3827" w:type="dxa"/>
          </w:tcPr>
          <w:p w14:paraId="713E4D92" w14:textId="23EECE00" w:rsidR="00077EC7" w:rsidRDefault="00077EC7" w:rsidP="00077E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Oktatási szünet</w:t>
            </w:r>
          </w:p>
        </w:tc>
        <w:tc>
          <w:tcPr>
            <w:tcW w:w="1985" w:type="dxa"/>
          </w:tcPr>
          <w:p w14:paraId="7E32D478" w14:textId="77777777" w:rsidR="00077EC7" w:rsidRPr="00637494" w:rsidRDefault="00077EC7" w:rsidP="00077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7F0DF84D" w14:textId="77777777" w:rsidR="00077EC7" w:rsidRPr="00637494" w:rsidRDefault="00077EC7" w:rsidP="00077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5FB93CA" w14:textId="77777777" w:rsidR="00077EC7" w:rsidRPr="00637494" w:rsidRDefault="00077EC7" w:rsidP="00077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4994" w:rsidRPr="00637494" w14:paraId="6DC517B9" w14:textId="77777777" w:rsidTr="00077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1E01F5F" w14:textId="6A1D21A9" w:rsidR="008A4994" w:rsidRPr="00637494" w:rsidRDefault="008A4994" w:rsidP="008A4994">
            <w:r w:rsidRPr="00637494">
              <w:t>10.</w:t>
            </w:r>
          </w:p>
        </w:tc>
        <w:tc>
          <w:tcPr>
            <w:tcW w:w="3827" w:type="dxa"/>
          </w:tcPr>
          <w:p w14:paraId="2E20334A" w14:textId="400EABDE" w:rsidR="008A4994" w:rsidRPr="00637494" w:rsidRDefault="008A4994" w:rsidP="008A499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5544">
              <w:rPr>
                <w:rFonts w:cstheme="minorHAnsi"/>
              </w:rPr>
              <w:t>Időjárásfüggő szabályozás</w:t>
            </w:r>
          </w:p>
        </w:tc>
        <w:tc>
          <w:tcPr>
            <w:tcW w:w="1985" w:type="dxa"/>
          </w:tcPr>
          <w:p w14:paraId="245C6511" w14:textId="23915243" w:rsidR="008A4994" w:rsidRPr="00637494" w:rsidRDefault="008A4994" w:rsidP="008A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[13] teljes</w:t>
            </w:r>
          </w:p>
        </w:tc>
        <w:tc>
          <w:tcPr>
            <w:tcW w:w="1842" w:type="dxa"/>
          </w:tcPr>
          <w:p w14:paraId="079E0616" w14:textId="77777777" w:rsidR="008A4994" w:rsidRPr="00637494" w:rsidRDefault="008A4994" w:rsidP="008A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45C235A" w14:textId="77777777" w:rsidR="008A4994" w:rsidRPr="00637494" w:rsidRDefault="008A4994" w:rsidP="008A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4994" w:rsidRPr="00637494" w14:paraId="48CD2F40" w14:textId="77777777" w:rsidTr="00077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3856E5F" w14:textId="161CF79B" w:rsidR="008A4994" w:rsidRPr="00637494" w:rsidRDefault="008A4994" w:rsidP="008A4994">
            <w:r w:rsidRPr="00637494">
              <w:t>11.</w:t>
            </w:r>
          </w:p>
        </w:tc>
        <w:tc>
          <w:tcPr>
            <w:tcW w:w="3827" w:type="dxa"/>
          </w:tcPr>
          <w:p w14:paraId="50E7F400" w14:textId="2A026BC0" w:rsidR="008A4994" w:rsidRPr="00637494" w:rsidRDefault="008A4994" w:rsidP="008A499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5544">
              <w:rPr>
                <w:rFonts w:cstheme="minorHAnsi"/>
              </w:rPr>
              <w:t>Hidraulikai kapcsolások</w:t>
            </w:r>
          </w:p>
        </w:tc>
        <w:tc>
          <w:tcPr>
            <w:tcW w:w="1985" w:type="dxa"/>
          </w:tcPr>
          <w:p w14:paraId="6D887465" w14:textId="397053F5" w:rsidR="008A4994" w:rsidRPr="00637494" w:rsidRDefault="008A4994" w:rsidP="008A4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[10] teljes</w:t>
            </w:r>
            <w:r w:rsidRPr="00637494">
              <w:t xml:space="preserve"> </w:t>
            </w:r>
          </w:p>
        </w:tc>
        <w:tc>
          <w:tcPr>
            <w:tcW w:w="1842" w:type="dxa"/>
          </w:tcPr>
          <w:p w14:paraId="26E64313" w14:textId="77777777" w:rsidR="008A4994" w:rsidRPr="00637494" w:rsidRDefault="008A4994" w:rsidP="008A4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AA7F775" w14:textId="77777777" w:rsidR="008A4994" w:rsidRPr="00637494" w:rsidRDefault="008A4994" w:rsidP="008A4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4994" w:rsidRPr="00637494" w14:paraId="0F2E2D97" w14:textId="77777777" w:rsidTr="00077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753AC72F" w14:textId="576A5711" w:rsidR="008A4994" w:rsidRPr="00637494" w:rsidRDefault="008A4994" w:rsidP="008A4994">
            <w:r w:rsidRPr="00637494">
              <w:t>12.</w:t>
            </w:r>
          </w:p>
        </w:tc>
        <w:tc>
          <w:tcPr>
            <w:tcW w:w="3827" w:type="dxa"/>
          </w:tcPr>
          <w:p w14:paraId="6AF85C7E" w14:textId="5A541A3A" w:rsidR="008A4994" w:rsidRPr="00637494" w:rsidRDefault="008A4994" w:rsidP="008A499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5544">
              <w:rPr>
                <w:rFonts w:cstheme="minorHAnsi"/>
              </w:rPr>
              <w:t>Szelep kiválasztás</w:t>
            </w:r>
            <w:r>
              <w:rPr>
                <w:rFonts w:cstheme="minorHAnsi"/>
              </w:rPr>
              <w:t xml:space="preserve">, </w:t>
            </w:r>
            <w:r w:rsidRPr="005A5544">
              <w:rPr>
                <w:rFonts w:cstheme="minorHAnsi"/>
              </w:rPr>
              <w:t>Szelep jelleggörbék</w:t>
            </w:r>
          </w:p>
        </w:tc>
        <w:tc>
          <w:tcPr>
            <w:tcW w:w="1985" w:type="dxa"/>
          </w:tcPr>
          <w:p w14:paraId="550148E1" w14:textId="4A37B474" w:rsidR="008A4994" w:rsidRPr="00637494" w:rsidRDefault="008A4994" w:rsidP="008A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[11] teljes</w:t>
            </w:r>
            <w:r w:rsidRPr="00637494">
              <w:t xml:space="preserve">  </w:t>
            </w:r>
          </w:p>
        </w:tc>
        <w:tc>
          <w:tcPr>
            <w:tcW w:w="1842" w:type="dxa"/>
          </w:tcPr>
          <w:p w14:paraId="2D55CA5D" w14:textId="77777777" w:rsidR="008A4994" w:rsidRPr="00637494" w:rsidRDefault="008A4994" w:rsidP="008A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4F411778" w14:textId="77777777" w:rsidR="008A4994" w:rsidRPr="00637494" w:rsidRDefault="008A4994" w:rsidP="008A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4994" w:rsidRPr="00637494" w14:paraId="72607422" w14:textId="77777777" w:rsidTr="00077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0A92BD6C" w14:textId="670BF54D" w:rsidR="008A4994" w:rsidRPr="00637494" w:rsidRDefault="008A4994" w:rsidP="008A4994">
            <w:r w:rsidRPr="00637494">
              <w:t>1</w:t>
            </w:r>
            <w:r>
              <w:t>3</w:t>
            </w:r>
            <w:r w:rsidRPr="00637494">
              <w:t>.</w:t>
            </w:r>
          </w:p>
        </w:tc>
        <w:tc>
          <w:tcPr>
            <w:tcW w:w="3827" w:type="dxa"/>
          </w:tcPr>
          <w:p w14:paraId="3A7993CE" w14:textId="372C0051" w:rsidR="008A4994" w:rsidRPr="00637494" w:rsidRDefault="008A4994" w:rsidP="008A499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auto"/>
              </w:rPr>
              <w:t>ZH 2</w:t>
            </w:r>
          </w:p>
        </w:tc>
        <w:tc>
          <w:tcPr>
            <w:tcW w:w="1985" w:type="dxa"/>
          </w:tcPr>
          <w:p w14:paraId="652808D2" w14:textId="1723125C" w:rsidR="008A4994" w:rsidRPr="00637494" w:rsidRDefault="008A4994" w:rsidP="008A4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4BE748F7" w14:textId="77777777" w:rsidR="008A4994" w:rsidRPr="00637494" w:rsidRDefault="008A4994" w:rsidP="008A4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02E6FC0F" w14:textId="77777777" w:rsidR="008A4994" w:rsidRPr="00637494" w:rsidRDefault="008A4994" w:rsidP="008A4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4994" w:rsidRPr="00637494" w14:paraId="57E11D24" w14:textId="77777777" w:rsidTr="00077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4CA45500" w14:textId="1C45AB79" w:rsidR="008A4994" w:rsidRPr="00637494" w:rsidRDefault="008A4994" w:rsidP="008A4994">
            <w:r w:rsidRPr="00637494">
              <w:t>1</w:t>
            </w:r>
            <w:r>
              <w:t>4</w:t>
            </w:r>
            <w:r w:rsidRPr="00637494">
              <w:t>.</w:t>
            </w:r>
          </w:p>
        </w:tc>
        <w:tc>
          <w:tcPr>
            <w:tcW w:w="3827" w:type="dxa"/>
          </w:tcPr>
          <w:p w14:paraId="575DCB79" w14:textId="46775DF9" w:rsidR="008A4994" w:rsidRPr="00637494" w:rsidRDefault="008A4994" w:rsidP="008A499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auto"/>
              </w:rPr>
              <w:t>Javító ZH 2</w:t>
            </w:r>
          </w:p>
        </w:tc>
        <w:tc>
          <w:tcPr>
            <w:tcW w:w="1985" w:type="dxa"/>
          </w:tcPr>
          <w:p w14:paraId="4453BF11" w14:textId="161D908D" w:rsidR="008A4994" w:rsidRPr="00637494" w:rsidRDefault="008A4994" w:rsidP="008A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5BD5CE69" w14:textId="77777777" w:rsidR="008A4994" w:rsidRPr="00637494" w:rsidRDefault="008A4994" w:rsidP="008A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345C66D1" w14:textId="77777777" w:rsidR="008A4994" w:rsidRPr="00637494" w:rsidRDefault="008A4994" w:rsidP="008A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0F2D226" w14:textId="7B5A3B35" w:rsidR="00EC5287" w:rsidRPr="00637494" w:rsidRDefault="00EC5287" w:rsidP="005C08F1">
      <w:pPr>
        <w:rPr>
          <w:b/>
          <w:bCs/>
        </w:rPr>
      </w:pPr>
    </w:p>
    <w:tbl>
      <w:tblPr>
        <w:tblStyle w:val="Tblzatrcsos7tarka1"/>
        <w:tblW w:w="10348" w:type="dxa"/>
        <w:tblLayout w:type="fixed"/>
        <w:tblLook w:val="04A0" w:firstRow="1" w:lastRow="0" w:firstColumn="1" w:lastColumn="0" w:noHBand="0" w:noVBand="1"/>
      </w:tblPr>
      <w:tblGrid>
        <w:gridCol w:w="704"/>
        <w:gridCol w:w="3832"/>
        <w:gridCol w:w="1985"/>
        <w:gridCol w:w="1842"/>
        <w:gridCol w:w="1985"/>
      </w:tblGrid>
      <w:tr w:rsidR="00637494" w:rsidRPr="00637494" w14:paraId="60FA81AE" w14:textId="77777777" w:rsidTr="00356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48" w:type="dxa"/>
            <w:gridSpan w:val="5"/>
          </w:tcPr>
          <w:p w14:paraId="47E2C05D" w14:textId="66257B8C" w:rsidR="0074781F" w:rsidRPr="000263D0" w:rsidRDefault="0074781F" w:rsidP="000263D0">
            <w:pPr>
              <w:keepNext/>
              <w:jc w:val="left"/>
              <w:rPr>
                <w:rFonts w:cstheme="minorHAnsi"/>
                <w:b w:val="0"/>
                <w:bCs w:val="0"/>
                <w:caps/>
                <w:spacing w:val="20"/>
              </w:rPr>
            </w:pPr>
            <w:r w:rsidRPr="000263D0">
              <w:rPr>
                <w:rFonts w:cstheme="minorHAnsi"/>
                <w:caps/>
                <w:spacing w:val="20"/>
              </w:rPr>
              <w:t>Gyakorlat</w:t>
            </w:r>
            <w:r w:rsidR="008B50C8" w:rsidRPr="000263D0">
              <w:rPr>
                <w:rFonts w:cstheme="minorHAnsi"/>
                <w:caps/>
                <w:spacing w:val="20"/>
              </w:rPr>
              <w:t>/Labo</w:t>
            </w:r>
            <w:r w:rsidR="001A4BE8" w:rsidRPr="000263D0">
              <w:rPr>
                <w:rFonts w:cstheme="minorHAnsi"/>
                <w:caps/>
                <w:spacing w:val="20"/>
              </w:rPr>
              <w:t>rgyakorlat</w:t>
            </w:r>
          </w:p>
        </w:tc>
      </w:tr>
      <w:tr w:rsidR="00637494" w:rsidRPr="00637494" w14:paraId="3DA4E880" w14:textId="77777777" w:rsidTr="0035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54DDE82" w14:textId="76ED58FF" w:rsidR="00FD07FE" w:rsidRPr="00637494" w:rsidRDefault="00FD07FE" w:rsidP="00E15443">
            <w:pPr>
              <w:jc w:val="center"/>
              <w:rPr>
                <w:b/>
                <w:bCs/>
              </w:rPr>
            </w:pPr>
            <w:r w:rsidRPr="00637494">
              <w:rPr>
                <w:rFonts w:cstheme="minorHAnsi"/>
              </w:rPr>
              <w:t>Okt</w:t>
            </w:r>
            <w:r w:rsidR="009F2895">
              <w:rPr>
                <w:rFonts w:cstheme="minorHAnsi"/>
              </w:rPr>
              <w:t>.</w:t>
            </w:r>
            <w:r w:rsidRPr="00637494">
              <w:rPr>
                <w:rFonts w:cstheme="minorHAnsi"/>
              </w:rPr>
              <w:t xml:space="preserve"> hét</w:t>
            </w:r>
          </w:p>
        </w:tc>
        <w:tc>
          <w:tcPr>
            <w:tcW w:w="3832" w:type="dxa"/>
          </w:tcPr>
          <w:p w14:paraId="175DE317" w14:textId="77777777" w:rsidR="00FD07FE" w:rsidRPr="00637494" w:rsidRDefault="00FD07FE" w:rsidP="00E15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Téma</w:t>
            </w:r>
          </w:p>
        </w:tc>
        <w:tc>
          <w:tcPr>
            <w:tcW w:w="1985" w:type="dxa"/>
          </w:tcPr>
          <w:p w14:paraId="07DDB63C" w14:textId="6D0D1015" w:rsidR="00FD07FE" w:rsidRPr="00637494" w:rsidRDefault="00FD07FE" w:rsidP="00E15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 xml:space="preserve">Kötelező irodalom, </w:t>
            </w:r>
            <w:r w:rsidRPr="00637494">
              <w:rPr>
                <w:b/>
                <w:bCs/>
              </w:rPr>
              <w:br/>
              <w:t>oldalszám (-tól-ig)</w:t>
            </w:r>
          </w:p>
        </w:tc>
        <w:tc>
          <w:tcPr>
            <w:tcW w:w="1842" w:type="dxa"/>
          </w:tcPr>
          <w:p w14:paraId="5FA4DD35" w14:textId="76D3D2BF" w:rsidR="00FD07FE" w:rsidRPr="00637494" w:rsidRDefault="00FD07FE" w:rsidP="00E15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Teljesítendő feladat</w:t>
            </w:r>
          </w:p>
        </w:tc>
        <w:tc>
          <w:tcPr>
            <w:tcW w:w="1985" w:type="dxa"/>
          </w:tcPr>
          <w:p w14:paraId="52C72A0C" w14:textId="20595C78" w:rsidR="00FD07FE" w:rsidRPr="00637494" w:rsidRDefault="00FD07FE" w:rsidP="00E15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Teljesítés ideje, határideje</w:t>
            </w:r>
          </w:p>
        </w:tc>
      </w:tr>
      <w:tr w:rsidR="00637494" w:rsidRPr="00637494" w14:paraId="51FBDFF0" w14:textId="77777777" w:rsidTr="0035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A783DAE" w14:textId="77777777" w:rsidR="00FD07FE" w:rsidRPr="00637494" w:rsidRDefault="00FD07FE" w:rsidP="00576376">
            <w:r w:rsidRPr="00637494">
              <w:t>1.</w:t>
            </w:r>
          </w:p>
        </w:tc>
        <w:tc>
          <w:tcPr>
            <w:tcW w:w="3832" w:type="dxa"/>
          </w:tcPr>
          <w:p w14:paraId="71E32B7A" w14:textId="10FEA63B" w:rsidR="00FD07FE" w:rsidRPr="00637494" w:rsidRDefault="008D4C62" w:rsidP="00676F8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Szabályozott szakasz tulajdonságai 1.</w:t>
            </w:r>
          </w:p>
        </w:tc>
        <w:tc>
          <w:tcPr>
            <w:tcW w:w="1985" w:type="dxa"/>
          </w:tcPr>
          <w:p w14:paraId="3307DD7C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4FC8A2C1" w14:textId="17030D80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F18B59B" w14:textId="0BDF77C9" w:rsidR="00FD07FE" w:rsidRPr="00676F8B" w:rsidRDefault="00FD07FE" w:rsidP="00AB1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4C62" w:rsidRPr="00637494" w14:paraId="0B06AF13" w14:textId="77777777" w:rsidTr="008D4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6CAD1DA" w14:textId="77777777" w:rsidR="008D4C62" w:rsidRPr="00637494" w:rsidRDefault="008D4C62" w:rsidP="008D4C62">
            <w:r w:rsidRPr="00637494">
              <w:t>2.</w:t>
            </w:r>
          </w:p>
        </w:tc>
        <w:tc>
          <w:tcPr>
            <w:tcW w:w="3832" w:type="dxa"/>
            <w:shd w:val="clear" w:color="auto" w:fill="auto"/>
          </w:tcPr>
          <w:p w14:paraId="6DE185F6" w14:textId="0F1FE8B1" w:rsidR="008D4C62" w:rsidRPr="00637494" w:rsidRDefault="008D4C62" w:rsidP="008D4C6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Szabályozott szakasz tulajdonságai </w:t>
            </w:r>
            <w:r w:rsidR="008A4994">
              <w:t>1</w:t>
            </w:r>
            <w:r>
              <w:t>.</w:t>
            </w:r>
          </w:p>
        </w:tc>
        <w:tc>
          <w:tcPr>
            <w:tcW w:w="1985" w:type="dxa"/>
          </w:tcPr>
          <w:p w14:paraId="7FDD328A" w14:textId="77777777" w:rsidR="008D4C62" w:rsidRPr="00637494" w:rsidRDefault="008D4C62" w:rsidP="008D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63E8C1DB" w14:textId="40CD3612" w:rsidR="008D4C62" w:rsidRPr="00637494" w:rsidRDefault="008D4C62" w:rsidP="008D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jegyzőkönyv</w:t>
            </w:r>
          </w:p>
        </w:tc>
        <w:tc>
          <w:tcPr>
            <w:tcW w:w="1985" w:type="dxa"/>
          </w:tcPr>
          <w:p w14:paraId="7361D3C9" w14:textId="21C47D8C" w:rsidR="008D4C62" w:rsidRPr="00637494" w:rsidRDefault="00AB10DF" w:rsidP="00AB1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következő hét</w:t>
            </w:r>
          </w:p>
        </w:tc>
      </w:tr>
      <w:tr w:rsidR="008A4994" w:rsidRPr="00637494" w14:paraId="28E849E6" w14:textId="77777777" w:rsidTr="008D4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A77127E" w14:textId="77777777" w:rsidR="008A4994" w:rsidRPr="00637494" w:rsidRDefault="008A4994" w:rsidP="008A4994">
            <w:r w:rsidRPr="00637494">
              <w:t>3.</w:t>
            </w:r>
          </w:p>
        </w:tc>
        <w:tc>
          <w:tcPr>
            <w:tcW w:w="3832" w:type="dxa"/>
          </w:tcPr>
          <w:p w14:paraId="650D3427" w14:textId="5DE3AC56" w:rsidR="008A4994" w:rsidRPr="00637494" w:rsidRDefault="008A4994" w:rsidP="008A499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Szabályozott szakasz tulajdonságai 2.</w:t>
            </w:r>
          </w:p>
        </w:tc>
        <w:tc>
          <w:tcPr>
            <w:tcW w:w="1985" w:type="dxa"/>
          </w:tcPr>
          <w:p w14:paraId="4696A7D7" w14:textId="77777777" w:rsidR="008A4994" w:rsidRPr="00637494" w:rsidRDefault="008A4994" w:rsidP="008A4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1CB1BD9F" w14:textId="3896CA66" w:rsidR="008A4994" w:rsidRPr="00637494" w:rsidRDefault="008A4994" w:rsidP="008A4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9C4406B" w14:textId="138D8E3F" w:rsidR="008A4994" w:rsidRPr="00637494" w:rsidRDefault="008A4994" w:rsidP="008A4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4994" w:rsidRPr="00637494" w14:paraId="4AA4DCCD" w14:textId="77777777" w:rsidTr="0035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267CE26" w14:textId="77777777" w:rsidR="008A4994" w:rsidRPr="00637494" w:rsidRDefault="008A4994" w:rsidP="008A4994">
            <w:r w:rsidRPr="00637494">
              <w:t>4.</w:t>
            </w:r>
          </w:p>
        </w:tc>
        <w:tc>
          <w:tcPr>
            <w:tcW w:w="3832" w:type="dxa"/>
          </w:tcPr>
          <w:p w14:paraId="135C8098" w14:textId="5C47AF56" w:rsidR="008A4994" w:rsidRPr="00637494" w:rsidRDefault="008A4994" w:rsidP="008A499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Szabályozott szakasz tulajdonságai 2.</w:t>
            </w:r>
          </w:p>
        </w:tc>
        <w:tc>
          <w:tcPr>
            <w:tcW w:w="1985" w:type="dxa"/>
          </w:tcPr>
          <w:p w14:paraId="5EBDF333" w14:textId="77777777" w:rsidR="008A4994" w:rsidRPr="00637494" w:rsidRDefault="008A4994" w:rsidP="008A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3827DD45" w14:textId="2C0F3662" w:rsidR="008A4994" w:rsidRPr="00637494" w:rsidRDefault="008A4994" w:rsidP="008A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jegyzőkönyv</w:t>
            </w:r>
          </w:p>
        </w:tc>
        <w:tc>
          <w:tcPr>
            <w:tcW w:w="1985" w:type="dxa"/>
          </w:tcPr>
          <w:p w14:paraId="6C606F90" w14:textId="518D184E" w:rsidR="008A4994" w:rsidRPr="00637494" w:rsidRDefault="008A4994" w:rsidP="008A4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következő hét</w:t>
            </w:r>
          </w:p>
        </w:tc>
      </w:tr>
      <w:tr w:rsidR="008A4994" w:rsidRPr="00637494" w14:paraId="29058E0D" w14:textId="77777777" w:rsidTr="0035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1B7771F" w14:textId="77777777" w:rsidR="008A4994" w:rsidRPr="00637494" w:rsidRDefault="008A4994" w:rsidP="008A4994">
            <w:r w:rsidRPr="00637494">
              <w:t>5.</w:t>
            </w:r>
          </w:p>
        </w:tc>
        <w:tc>
          <w:tcPr>
            <w:tcW w:w="3832" w:type="dxa"/>
          </w:tcPr>
          <w:p w14:paraId="6661A126" w14:textId="0E190D72" w:rsidR="008A4994" w:rsidRPr="00637494" w:rsidRDefault="008A4994" w:rsidP="008A499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Folytonos szabályozó beállításai</w:t>
            </w:r>
          </w:p>
        </w:tc>
        <w:tc>
          <w:tcPr>
            <w:tcW w:w="1985" w:type="dxa"/>
          </w:tcPr>
          <w:p w14:paraId="4A70142F" w14:textId="77777777" w:rsidR="008A4994" w:rsidRPr="00637494" w:rsidRDefault="008A4994" w:rsidP="008A4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48C31FB2" w14:textId="405B8F19" w:rsidR="008A4994" w:rsidRPr="00637494" w:rsidRDefault="008A4994" w:rsidP="008A4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00A3DA97" w14:textId="16BF34DC" w:rsidR="008A4994" w:rsidRPr="00637494" w:rsidRDefault="008A4994" w:rsidP="008A4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4994" w:rsidRPr="00637494" w14:paraId="6DD2615D" w14:textId="77777777" w:rsidTr="0035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5274F3B" w14:textId="77777777" w:rsidR="008A4994" w:rsidRPr="00637494" w:rsidRDefault="008A4994" w:rsidP="008A4994">
            <w:r w:rsidRPr="00637494">
              <w:t>6.</w:t>
            </w:r>
          </w:p>
        </w:tc>
        <w:tc>
          <w:tcPr>
            <w:tcW w:w="3832" w:type="dxa"/>
          </w:tcPr>
          <w:p w14:paraId="60176CDA" w14:textId="72258B8E" w:rsidR="008A4994" w:rsidRPr="00637494" w:rsidRDefault="008A4994" w:rsidP="008A499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Folytonos szabályozó beállításai</w:t>
            </w:r>
          </w:p>
        </w:tc>
        <w:tc>
          <w:tcPr>
            <w:tcW w:w="1985" w:type="dxa"/>
          </w:tcPr>
          <w:p w14:paraId="7DB7C441" w14:textId="77777777" w:rsidR="008A4994" w:rsidRPr="00637494" w:rsidRDefault="008A4994" w:rsidP="008A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DF0E262" w14:textId="3D93B426" w:rsidR="008A4994" w:rsidRPr="00637494" w:rsidRDefault="008A4994" w:rsidP="008A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jegyzőkönyv</w:t>
            </w:r>
          </w:p>
        </w:tc>
        <w:tc>
          <w:tcPr>
            <w:tcW w:w="1985" w:type="dxa"/>
          </w:tcPr>
          <w:p w14:paraId="6D298B50" w14:textId="6672F902" w:rsidR="008A4994" w:rsidRPr="00637494" w:rsidRDefault="008A4994" w:rsidP="008A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következő hét</w:t>
            </w:r>
          </w:p>
        </w:tc>
      </w:tr>
      <w:tr w:rsidR="008A4994" w:rsidRPr="00637494" w14:paraId="37A0EC22" w14:textId="77777777" w:rsidTr="0035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22E6494" w14:textId="5D2A0DFC" w:rsidR="008A4994" w:rsidRPr="00637494" w:rsidRDefault="008A4994" w:rsidP="008A4994">
            <w:r>
              <w:t>7.</w:t>
            </w:r>
          </w:p>
        </w:tc>
        <w:tc>
          <w:tcPr>
            <w:tcW w:w="3832" w:type="dxa"/>
          </w:tcPr>
          <w:p w14:paraId="58D56FAF" w14:textId="513AABBF" w:rsidR="008A4994" w:rsidRDefault="008A4994" w:rsidP="008A499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Időjárásfüggő szabályozás számpélda</w:t>
            </w:r>
          </w:p>
        </w:tc>
        <w:tc>
          <w:tcPr>
            <w:tcW w:w="1985" w:type="dxa"/>
          </w:tcPr>
          <w:p w14:paraId="0F2A7853" w14:textId="77777777" w:rsidR="008A4994" w:rsidRPr="00637494" w:rsidRDefault="008A4994" w:rsidP="008A4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6B56C345" w14:textId="77777777" w:rsidR="008A4994" w:rsidRPr="00637494" w:rsidRDefault="008A4994" w:rsidP="008A4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7A8E13F7" w14:textId="77777777" w:rsidR="008A4994" w:rsidRPr="00637494" w:rsidRDefault="008A4994" w:rsidP="008A4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4994" w:rsidRPr="00637494" w14:paraId="214BF109" w14:textId="77777777" w:rsidTr="0035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5496F0A" w14:textId="6857F85F" w:rsidR="008A4994" w:rsidRPr="00637494" w:rsidRDefault="008A4994" w:rsidP="008A4994">
            <w:r>
              <w:t>8.</w:t>
            </w:r>
          </w:p>
        </w:tc>
        <w:tc>
          <w:tcPr>
            <w:tcW w:w="3832" w:type="dxa"/>
          </w:tcPr>
          <w:p w14:paraId="7D35A2E1" w14:textId="20D973C2" w:rsidR="008A4994" w:rsidRDefault="008A4994" w:rsidP="008A499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Időjárásfüggő szabályozás számpélda</w:t>
            </w:r>
          </w:p>
        </w:tc>
        <w:tc>
          <w:tcPr>
            <w:tcW w:w="1985" w:type="dxa"/>
          </w:tcPr>
          <w:p w14:paraId="0DB68030" w14:textId="77777777" w:rsidR="008A4994" w:rsidRPr="00637494" w:rsidRDefault="008A4994" w:rsidP="008A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2D605B06" w14:textId="4DA6C2D7" w:rsidR="008A4994" w:rsidRPr="00637494" w:rsidRDefault="008A4994" w:rsidP="008A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jegyzőkönyv</w:t>
            </w:r>
          </w:p>
        </w:tc>
        <w:tc>
          <w:tcPr>
            <w:tcW w:w="1985" w:type="dxa"/>
          </w:tcPr>
          <w:p w14:paraId="6490C7C0" w14:textId="118DA187" w:rsidR="008A4994" w:rsidRPr="00637494" w:rsidRDefault="008A4994" w:rsidP="008A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következő hét</w:t>
            </w:r>
          </w:p>
        </w:tc>
      </w:tr>
      <w:tr w:rsidR="008A4994" w:rsidRPr="00637494" w14:paraId="44FD3742" w14:textId="77777777" w:rsidTr="0035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B8F7E7B" w14:textId="629DEA80" w:rsidR="008A4994" w:rsidRPr="00637494" w:rsidRDefault="008A4994" w:rsidP="008A4994">
            <w:r>
              <w:t>9.</w:t>
            </w:r>
          </w:p>
        </w:tc>
        <w:tc>
          <w:tcPr>
            <w:tcW w:w="3832" w:type="dxa"/>
          </w:tcPr>
          <w:p w14:paraId="3AF3F38D" w14:textId="3B289D18" w:rsidR="008A4994" w:rsidRDefault="008A4994" w:rsidP="008A499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Oktatási szünet</w:t>
            </w:r>
          </w:p>
        </w:tc>
        <w:tc>
          <w:tcPr>
            <w:tcW w:w="1985" w:type="dxa"/>
          </w:tcPr>
          <w:p w14:paraId="3BD32AE9" w14:textId="77777777" w:rsidR="008A4994" w:rsidRPr="00637494" w:rsidRDefault="008A4994" w:rsidP="008A4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2F21F973" w14:textId="77777777" w:rsidR="008A4994" w:rsidRPr="00637494" w:rsidRDefault="008A4994" w:rsidP="008A4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456B6B39" w14:textId="77777777" w:rsidR="008A4994" w:rsidRPr="00637494" w:rsidRDefault="008A4994" w:rsidP="008A4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4994" w:rsidRPr="00637494" w14:paraId="48AC48C5" w14:textId="77777777" w:rsidTr="0035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DE147BC" w14:textId="533CA096" w:rsidR="008A4994" w:rsidRPr="00637494" w:rsidRDefault="008A4994" w:rsidP="008A4994">
            <w:r w:rsidRPr="00637494">
              <w:t>10.</w:t>
            </w:r>
          </w:p>
        </w:tc>
        <w:tc>
          <w:tcPr>
            <w:tcW w:w="3832" w:type="dxa"/>
          </w:tcPr>
          <w:p w14:paraId="4689E43E" w14:textId="1BCF0373" w:rsidR="008A4994" w:rsidRDefault="008A4994" w:rsidP="008A499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Beszabályozás gyakorlat</w:t>
            </w:r>
          </w:p>
        </w:tc>
        <w:tc>
          <w:tcPr>
            <w:tcW w:w="1985" w:type="dxa"/>
          </w:tcPr>
          <w:p w14:paraId="3305FC8F" w14:textId="77777777" w:rsidR="008A4994" w:rsidRPr="00637494" w:rsidRDefault="008A4994" w:rsidP="008A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7B6D238" w14:textId="3F3C8A55" w:rsidR="008A4994" w:rsidRPr="00637494" w:rsidRDefault="008A4994" w:rsidP="008A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jegyzőkönyv</w:t>
            </w:r>
          </w:p>
        </w:tc>
        <w:tc>
          <w:tcPr>
            <w:tcW w:w="1985" w:type="dxa"/>
          </w:tcPr>
          <w:p w14:paraId="0BAB60C6" w14:textId="1093AA56" w:rsidR="008A4994" w:rsidRPr="00637494" w:rsidRDefault="008A4994" w:rsidP="008A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következő hét</w:t>
            </w:r>
          </w:p>
        </w:tc>
      </w:tr>
      <w:tr w:rsidR="008A4994" w:rsidRPr="00637494" w14:paraId="4D6CBAF2" w14:textId="77777777" w:rsidTr="0035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2538CB6" w14:textId="57E97FDE" w:rsidR="008A4994" w:rsidRPr="00637494" w:rsidRDefault="008A4994" w:rsidP="008A4994">
            <w:r w:rsidRPr="00637494">
              <w:t>11.</w:t>
            </w:r>
          </w:p>
        </w:tc>
        <w:tc>
          <w:tcPr>
            <w:tcW w:w="3832" w:type="dxa"/>
          </w:tcPr>
          <w:p w14:paraId="7A49E879" w14:textId="7A2DCDEF" w:rsidR="008A4994" w:rsidRDefault="008A4994" w:rsidP="008A499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Beszabályozás gyakorlat</w:t>
            </w:r>
          </w:p>
        </w:tc>
        <w:tc>
          <w:tcPr>
            <w:tcW w:w="1985" w:type="dxa"/>
          </w:tcPr>
          <w:p w14:paraId="0068594E" w14:textId="77777777" w:rsidR="008A4994" w:rsidRPr="00637494" w:rsidRDefault="008A4994" w:rsidP="008A4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3E36B5D1" w14:textId="03F0E719" w:rsidR="008A4994" w:rsidRPr="00637494" w:rsidRDefault="008A4994" w:rsidP="008A4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jegyzőkönyv</w:t>
            </w:r>
          </w:p>
        </w:tc>
        <w:tc>
          <w:tcPr>
            <w:tcW w:w="1985" w:type="dxa"/>
          </w:tcPr>
          <w:p w14:paraId="53E9DA68" w14:textId="4BDE5A7C" w:rsidR="008A4994" w:rsidRPr="00637494" w:rsidRDefault="008A4994" w:rsidP="008A4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következő hét</w:t>
            </w:r>
          </w:p>
        </w:tc>
      </w:tr>
      <w:tr w:rsidR="008A4994" w:rsidRPr="00637494" w14:paraId="4D2AE991" w14:textId="77777777" w:rsidTr="0035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BC0B4FB" w14:textId="33DB5EA3" w:rsidR="008A4994" w:rsidRPr="00637494" w:rsidRDefault="008A4994" w:rsidP="008A4994">
            <w:r w:rsidRPr="00637494">
              <w:t>12.</w:t>
            </w:r>
          </w:p>
        </w:tc>
        <w:tc>
          <w:tcPr>
            <w:tcW w:w="3832" w:type="dxa"/>
          </w:tcPr>
          <w:p w14:paraId="1AEBD076" w14:textId="5AC6E8D1" w:rsidR="008A4994" w:rsidRDefault="008A4994" w:rsidP="008A499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Beszabályozás gyakorlat</w:t>
            </w:r>
          </w:p>
        </w:tc>
        <w:tc>
          <w:tcPr>
            <w:tcW w:w="1985" w:type="dxa"/>
          </w:tcPr>
          <w:p w14:paraId="63A8F916" w14:textId="77777777" w:rsidR="008A4994" w:rsidRPr="00637494" w:rsidRDefault="008A4994" w:rsidP="008A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6468A000" w14:textId="7EA111B8" w:rsidR="008A4994" w:rsidRPr="00637494" w:rsidRDefault="008A4994" w:rsidP="008A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jegyzőkönyv</w:t>
            </w:r>
          </w:p>
        </w:tc>
        <w:tc>
          <w:tcPr>
            <w:tcW w:w="1985" w:type="dxa"/>
          </w:tcPr>
          <w:p w14:paraId="1CCF0621" w14:textId="0431AD9E" w:rsidR="008A4994" w:rsidRPr="00637494" w:rsidRDefault="008A4994" w:rsidP="008A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következő hét</w:t>
            </w:r>
          </w:p>
        </w:tc>
      </w:tr>
      <w:tr w:rsidR="008A4994" w:rsidRPr="00637494" w14:paraId="1C175CB2" w14:textId="77777777" w:rsidTr="0035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502A8BC" w14:textId="01CA57C7" w:rsidR="008A4994" w:rsidRPr="00637494" w:rsidRDefault="008A4994" w:rsidP="008A4994">
            <w:r w:rsidRPr="00637494">
              <w:t>1</w:t>
            </w:r>
            <w:r>
              <w:t>3</w:t>
            </w:r>
            <w:r w:rsidRPr="00637494">
              <w:t>.</w:t>
            </w:r>
          </w:p>
        </w:tc>
        <w:tc>
          <w:tcPr>
            <w:tcW w:w="3832" w:type="dxa"/>
          </w:tcPr>
          <w:p w14:paraId="12101BA0" w14:textId="35670038" w:rsidR="008A4994" w:rsidRDefault="008A4994" w:rsidP="008A499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Hidraulikai kapcsolások bemutatása</w:t>
            </w:r>
          </w:p>
        </w:tc>
        <w:tc>
          <w:tcPr>
            <w:tcW w:w="1985" w:type="dxa"/>
          </w:tcPr>
          <w:p w14:paraId="0F008F1D" w14:textId="77777777" w:rsidR="008A4994" w:rsidRPr="00637494" w:rsidRDefault="008A4994" w:rsidP="008A4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237EF1AD" w14:textId="6256F70C" w:rsidR="008A4994" w:rsidRPr="00637494" w:rsidRDefault="008A4994" w:rsidP="008A4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jegyzőkönyv</w:t>
            </w:r>
          </w:p>
        </w:tc>
        <w:tc>
          <w:tcPr>
            <w:tcW w:w="1985" w:type="dxa"/>
          </w:tcPr>
          <w:p w14:paraId="580A3EC8" w14:textId="3D5077C1" w:rsidR="008A4994" w:rsidRPr="00637494" w:rsidRDefault="008A4994" w:rsidP="008A4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következő hét</w:t>
            </w:r>
          </w:p>
        </w:tc>
      </w:tr>
      <w:tr w:rsidR="008A4994" w:rsidRPr="00637494" w14:paraId="47A9E479" w14:textId="77777777" w:rsidTr="0035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C86E54B" w14:textId="4A96287C" w:rsidR="008A4994" w:rsidRPr="00637494" w:rsidRDefault="008A4994" w:rsidP="008A4994">
            <w:r w:rsidRPr="00637494">
              <w:t>1</w:t>
            </w:r>
            <w:r>
              <w:t>4</w:t>
            </w:r>
            <w:r w:rsidRPr="00637494">
              <w:t>.</w:t>
            </w:r>
          </w:p>
        </w:tc>
        <w:tc>
          <w:tcPr>
            <w:tcW w:w="3832" w:type="dxa"/>
          </w:tcPr>
          <w:p w14:paraId="5E177484" w14:textId="79365BA7" w:rsidR="008A4994" w:rsidRDefault="008A4994" w:rsidP="008A499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Hidraulikai kapcsolások bemutatása</w:t>
            </w:r>
          </w:p>
        </w:tc>
        <w:tc>
          <w:tcPr>
            <w:tcW w:w="1985" w:type="dxa"/>
          </w:tcPr>
          <w:p w14:paraId="44DDD8F9" w14:textId="77777777" w:rsidR="008A4994" w:rsidRPr="00637494" w:rsidRDefault="008A4994" w:rsidP="008A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DD9AD50" w14:textId="77777777" w:rsidR="008A4994" w:rsidRPr="00637494" w:rsidRDefault="008A4994" w:rsidP="008A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72DA9C44" w14:textId="77777777" w:rsidR="008A4994" w:rsidRPr="00637494" w:rsidRDefault="008A4994" w:rsidP="008A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4AE0E35" w14:textId="77777777" w:rsidR="00576376" w:rsidRDefault="00576376" w:rsidP="00576376">
      <w:pPr>
        <w:rPr>
          <w:lang w:val="en-US"/>
        </w:rPr>
      </w:pPr>
    </w:p>
    <w:p w14:paraId="52DDD8F0" w14:textId="77777777" w:rsidR="00001F2C" w:rsidRDefault="00001F2C" w:rsidP="00576376">
      <w:pPr>
        <w:rPr>
          <w:lang w:val="en-US"/>
        </w:rPr>
      </w:pPr>
    </w:p>
    <w:p w14:paraId="46E9DEB3" w14:textId="77777777" w:rsidR="000D3FAB" w:rsidRPr="0063460E" w:rsidRDefault="000D3FAB" w:rsidP="00001F2C">
      <w:pPr>
        <w:pStyle w:val="Cmsor2"/>
        <w:numPr>
          <w:ilvl w:val="0"/>
          <w:numId w:val="25"/>
        </w:numPr>
        <w:rPr>
          <w:b/>
          <w:bCs/>
          <w:lang w:val="en-US"/>
        </w:rPr>
      </w:pPr>
      <w:r w:rsidRPr="0063460E">
        <w:rPr>
          <w:b/>
          <w:bCs/>
          <w:lang w:val="en-US"/>
        </w:rPr>
        <w:t>Számonkérési és értékelési rendszer</w:t>
      </w:r>
    </w:p>
    <w:p w14:paraId="15114DED" w14:textId="77777777" w:rsidR="000D3FAB" w:rsidRDefault="000D3FAB" w:rsidP="000D3FAB">
      <w:pPr>
        <w:rPr>
          <w:lang w:val="en-US"/>
        </w:rPr>
      </w:pPr>
    </w:p>
    <w:p w14:paraId="53E728DB" w14:textId="77777777" w:rsidR="000D3FAB" w:rsidRPr="006E6DF8" w:rsidRDefault="000D3FAB" w:rsidP="000D3FAB">
      <w:pPr>
        <w:pStyle w:val="Cmsor5"/>
        <w:rPr>
          <w:b/>
          <w:bCs/>
          <w:color w:val="auto"/>
          <w:u w:val="single"/>
          <w:lang w:val="en-US"/>
        </w:rPr>
      </w:pPr>
      <w:r w:rsidRPr="006E6DF8">
        <w:rPr>
          <w:b/>
          <w:bCs/>
          <w:color w:val="auto"/>
          <w:u w:val="single"/>
          <w:lang w:val="en-US"/>
        </w:rPr>
        <w:t xml:space="preserve">Jelenléti és részvételi követelmények </w:t>
      </w:r>
    </w:p>
    <w:p w14:paraId="66173665" w14:textId="77777777" w:rsidR="000D3FAB" w:rsidRPr="006E6DF8" w:rsidRDefault="000D3FAB" w:rsidP="000D3FAB">
      <w:pPr>
        <w:rPr>
          <w:i/>
          <w:iCs/>
          <w:sz w:val="16"/>
          <w:szCs w:val="16"/>
        </w:rPr>
      </w:pPr>
      <w:r w:rsidRPr="006E6DF8">
        <w:rPr>
          <w:sz w:val="16"/>
          <w:szCs w:val="16"/>
        </w:rPr>
        <w:t xml:space="preserve">A </w:t>
      </w:r>
      <w:r w:rsidRPr="006E6DF8">
        <w:rPr>
          <w:i/>
          <w:iCs/>
          <w:sz w:val="16"/>
          <w:szCs w:val="16"/>
        </w:rPr>
        <w:t xml:space="preserve">PTE TVSz </w:t>
      </w:r>
      <w:r w:rsidRPr="006E6DF8">
        <w:rPr>
          <w:sz w:val="16"/>
          <w:szCs w:val="16"/>
        </w:rPr>
        <w:t>45.§ (2) és</w:t>
      </w:r>
      <w:r w:rsidRPr="006E6DF8">
        <w:rPr>
          <w:i/>
          <w:iCs/>
          <w:sz w:val="16"/>
          <w:szCs w:val="16"/>
        </w:rPr>
        <w:t xml:space="preserve"> 9. számú melléklet 3§ szabályozása szerint a hallgató számára az adott tárgyból érdemjegy, illetve minősítés szerzése csak abban az esetben tagadható meg hiányzás miatt, ha nappali tagozaton egy tantárgy esetén a tantárgyi tematikában előirányzott foglalkozások több mint 30%-áról hiányzott.</w:t>
      </w:r>
    </w:p>
    <w:p w14:paraId="238E9C8E" w14:textId="77777777" w:rsidR="000D3FAB" w:rsidRPr="006E6DF8" w:rsidRDefault="000D3FAB" w:rsidP="000D3FAB"/>
    <w:p w14:paraId="3118C196" w14:textId="77777777" w:rsidR="000D3FAB" w:rsidRPr="006E6DF8" w:rsidRDefault="000D3FAB" w:rsidP="000D3FAB">
      <w:pPr>
        <w:rPr>
          <w:i/>
          <w:iCs/>
        </w:rPr>
      </w:pPr>
      <w:r w:rsidRPr="006E6DF8">
        <w:rPr>
          <w:b/>
          <w:bCs/>
          <w:i/>
          <w:iCs/>
        </w:rPr>
        <w:t xml:space="preserve">A jelenlét ellenőrzésének módja </w:t>
      </w:r>
      <w:r w:rsidRPr="006E6DF8">
        <w:rPr>
          <w:i/>
          <w:iCs/>
          <w:sz w:val="16"/>
          <w:szCs w:val="16"/>
        </w:rPr>
        <w:t>(pl.: jelenléti ív / online teszt/ jegyzőkönyv, stb.)</w:t>
      </w:r>
    </w:p>
    <w:p w14:paraId="1DC774B5" w14:textId="77777777" w:rsidR="000D3FAB" w:rsidRDefault="000D3FAB" w:rsidP="000D3FAB">
      <w:pPr>
        <w:shd w:val="clear" w:color="auto" w:fill="DFDFDF" w:themeFill="background2" w:themeFillShade="E6"/>
      </w:pPr>
      <w:r w:rsidRPr="006E6DF8">
        <w:t>jelenléti ív</w:t>
      </w:r>
    </w:p>
    <w:p w14:paraId="07D4F5BC" w14:textId="77777777" w:rsidR="000D3FAB" w:rsidRPr="00E15443" w:rsidRDefault="000D3FAB" w:rsidP="000D3FAB">
      <w:pPr>
        <w:shd w:val="clear" w:color="auto" w:fill="DFDFDF" w:themeFill="background2" w:themeFillShade="E6"/>
      </w:pPr>
    </w:p>
    <w:p w14:paraId="0FE3E6B2" w14:textId="77777777" w:rsidR="000D3FAB" w:rsidRPr="00B26735" w:rsidRDefault="000D3FAB" w:rsidP="000D3FAB"/>
    <w:p w14:paraId="3515F363" w14:textId="77777777" w:rsidR="000D3FAB" w:rsidRPr="00B26735" w:rsidRDefault="000D3FAB" w:rsidP="000D3FAB">
      <w:pPr>
        <w:pStyle w:val="Cmsor5"/>
        <w:keepNext/>
        <w:rPr>
          <w:b/>
          <w:bCs/>
          <w:color w:val="auto"/>
          <w:u w:val="single"/>
        </w:rPr>
      </w:pPr>
      <w:r w:rsidRPr="00B26735">
        <w:rPr>
          <w:b/>
          <w:bCs/>
          <w:color w:val="auto"/>
          <w:u w:val="single"/>
        </w:rPr>
        <w:t xml:space="preserve">Számonkérések </w:t>
      </w:r>
    </w:p>
    <w:p w14:paraId="2626E3B3" w14:textId="77777777" w:rsidR="000D3FAB" w:rsidRPr="000263D0" w:rsidRDefault="000D3FAB" w:rsidP="000D3FAB">
      <w:pPr>
        <w:pStyle w:val="Kiemeltidzet"/>
        <w:ind w:hanging="1440"/>
        <w:rPr>
          <w:sz w:val="22"/>
          <w:szCs w:val="22"/>
        </w:rPr>
      </w:pPr>
      <w:r>
        <w:rPr>
          <w:sz w:val="22"/>
          <w:szCs w:val="22"/>
        </w:rPr>
        <w:t>Féléves jeggyel</w:t>
      </w:r>
      <w:r w:rsidRPr="000263D0">
        <w:rPr>
          <w:sz w:val="22"/>
          <w:szCs w:val="22"/>
        </w:rPr>
        <w:t xml:space="preserve"> záruló tantárgy</w:t>
      </w:r>
    </w:p>
    <w:p w14:paraId="3CFA0F7D" w14:textId="77777777" w:rsidR="000D3FAB" w:rsidRDefault="000D3FAB" w:rsidP="000D3FAB">
      <w:pPr>
        <w:ind w:left="851" w:hanging="851"/>
        <w:rPr>
          <w:rStyle w:val="Finomkiemels"/>
          <w:b/>
          <w:bCs/>
        </w:rPr>
      </w:pPr>
      <w:r w:rsidRPr="00637494">
        <w:rPr>
          <w:rStyle w:val="Finomkiemels"/>
          <w:b/>
          <w:bCs/>
        </w:rPr>
        <w:t xml:space="preserve">Félévközi ellenőrzések, teljesítményértékelések és részarányuk a vizsgára bocsájtás feltételének minősítésben </w:t>
      </w:r>
    </w:p>
    <w:tbl>
      <w:tblPr>
        <w:tblStyle w:val="Tblzatrcsos1vilgos"/>
        <w:tblW w:w="8500" w:type="dxa"/>
        <w:tblInd w:w="704" w:type="dxa"/>
        <w:tblLook w:val="04A0" w:firstRow="1" w:lastRow="0" w:firstColumn="1" w:lastColumn="0" w:noHBand="0" w:noVBand="1"/>
      </w:tblPr>
      <w:tblGrid>
        <w:gridCol w:w="2833"/>
        <w:gridCol w:w="2833"/>
        <w:gridCol w:w="2834"/>
      </w:tblGrid>
      <w:tr w:rsidR="000D3FAB" w:rsidRPr="00637494" w14:paraId="3CD51493" w14:textId="77777777" w:rsidTr="00961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vAlign w:val="center"/>
          </w:tcPr>
          <w:p w14:paraId="6030F07F" w14:textId="77777777" w:rsidR="000D3FAB" w:rsidRPr="00637494" w:rsidRDefault="000D3FAB" w:rsidP="00961DAF">
            <w:pPr>
              <w:ind w:left="851" w:hanging="851"/>
              <w:jc w:val="center"/>
              <w:rPr>
                <w:b w:val="0"/>
                <w:bCs w:val="0"/>
              </w:rPr>
            </w:pPr>
            <w:r w:rsidRPr="00637494">
              <w:lastRenderedPageBreak/>
              <w:t>Típus</w:t>
            </w:r>
          </w:p>
        </w:tc>
        <w:tc>
          <w:tcPr>
            <w:tcW w:w="2833" w:type="dxa"/>
            <w:vAlign w:val="center"/>
          </w:tcPr>
          <w:p w14:paraId="508719EB" w14:textId="77777777" w:rsidR="000D3FAB" w:rsidRPr="00637494" w:rsidRDefault="000D3FAB" w:rsidP="00961DAF">
            <w:pPr>
              <w:ind w:left="851" w:hanging="8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37494">
              <w:t>Értékelés</w:t>
            </w:r>
          </w:p>
        </w:tc>
        <w:tc>
          <w:tcPr>
            <w:tcW w:w="2834" w:type="dxa"/>
            <w:vAlign w:val="center"/>
          </w:tcPr>
          <w:p w14:paraId="69FA27C8" w14:textId="77777777" w:rsidR="000D3FAB" w:rsidRPr="00637494" w:rsidRDefault="000D3FAB" w:rsidP="00961D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37494">
              <w:t>Részarány a vizsgára bocsájtás feltételének minősítésben</w:t>
            </w:r>
          </w:p>
        </w:tc>
      </w:tr>
      <w:tr w:rsidR="000D3FAB" w:rsidRPr="00EC4A52" w14:paraId="4D187A08" w14:textId="77777777" w:rsidTr="00961D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shd w:val="clear" w:color="auto" w:fill="DFDFDF" w:themeFill="background2" w:themeFillShade="E6"/>
          </w:tcPr>
          <w:p w14:paraId="55831AFA" w14:textId="77777777" w:rsidR="000D3FAB" w:rsidRPr="00B71127" w:rsidRDefault="000D3FAB" w:rsidP="00961DAF">
            <w:pPr>
              <w:pStyle w:val="Listaszerbekezds"/>
              <w:ind w:left="315"/>
              <w:rPr>
                <w:b w:val="0"/>
                <w:bCs w:val="0"/>
              </w:rPr>
            </w:pPr>
            <w:r w:rsidRPr="00B71127">
              <w:rPr>
                <w:i/>
                <w:iCs/>
              </w:rPr>
              <w:t xml:space="preserve">1. ZH </w:t>
            </w:r>
          </w:p>
        </w:tc>
        <w:tc>
          <w:tcPr>
            <w:tcW w:w="2833" w:type="dxa"/>
            <w:shd w:val="clear" w:color="auto" w:fill="DFDFDF" w:themeFill="background2" w:themeFillShade="E6"/>
          </w:tcPr>
          <w:p w14:paraId="21AEBEEA" w14:textId="77777777" w:rsidR="000D3FAB" w:rsidRPr="00B71127" w:rsidRDefault="000D3FAB" w:rsidP="00961DAF">
            <w:pPr>
              <w:ind w:left="851" w:hanging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1127">
              <w:rPr>
                <w:i/>
                <w:iCs/>
              </w:rPr>
              <w:t>10 pont</w:t>
            </w:r>
          </w:p>
        </w:tc>
        <w:tc>
          <w:tcPr>
            <w:tcW w:w="2834" w:type="dxa"/>
            <w:shd w:val="clear" w:color="auto" w:fill="DFDFDF" w:themeFill="background2" w:themeFillShade="E6"/>
          </w:tcPr>
          <w:p w14:paraId="47DEE588" w14:textId="6C318133" w:rsidR="000D3FAB" w:rsidRPr="00B71127" w:rsidRDefault="007375B4" w:rsidP="00961DAF">
            <w:pPr>
              <w:ind w:left="851" w:hanging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iCs/>
              </w:rPr>
              <w:t>4</w:t>
            </w:r>
            <w:r w:rsidR="000D3FAB" w:rsidRPr="00B71127">
              <w:t>0 %</w:t>
            </w:r>
          </w:p>
        </w:tc>
      </w:tr>
      <w:tr w:rsidR="000D3FAB" w:rsidRPr="00EC4A52" w14:paraId="37CCD307" w14:textId="77777777" w:rsidTr="00961D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shd w:val="clear" w:color="auto" w:fill="FFFFFF" w:themeFill="background1"/>
          </w:tcPr>
          <w:p w14:paraId="3F0E66C3" w14:textId="77777777" w:rsidR="000D3FAB" w:rsidRPr="00B71127" w:rsidRDefault="000D3FAB" w:rsidP="00961DAF">
            <w:pPr>
              <w:pStyle w:val="Listaszerbekezds"/>
              <w:ind w:left="315"/>
              <w:rPr>
                <w:b w:val="0"/>
                <w:bCs w:val="0"/>
              </w:rPr>
            </w:pPr>
            <w:r w:rsidRPr="00B71127">
              <w:rPr>
                <w:i/>
                <w:iCs/>
              </w:rPr>
              <w:t xml:space="preserve">2. ZH </w:t>
            </w:r>
          </w:p>
        </w:tc>
        <w:tc>
          <w:tcPr>
            <w:tcW w:w="2833" w:type="dxa"/>
            <w:shd w:val="clear" w:color="auto" w:fill="FFFFFF" w:themeFill="background1"/>
          </w:tcPr>
          <w:p w14:paraId="26892939" w14:textId="77777777" w:rsidR="000D3FAB" w:rsidRPr="00B71127" w:rsidRDefault="000D3FAB" w:rsidP="00961DAF">
            <w:pPr>
              <w:ind w:left="851" w:hanging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1127">
              <w:rPr>
                <w:i/>
                <w:iCs/>
              </w:rPr>
              <w:t>10 pont</w:t>
            </w:r>
          </w:p>
        </w:tc>
        <w:tc>
          <w:tcPr>
            <w:tcW w:w="2834" w:type="dxa"/>
            <w:shd w:val="clear" w:color="auto" w:fill="FFFFFF" w:themeFill="background1"/>
          </w:tcPr>
          <w:p w14:paraId="76FF3623" w14:textId="355142DE" w:rsidR="000D3FAB" w:rsidRPr="00B71127" w:rsidRDefault="007375B4" w:rsidP="00961DAF">
            <w:pPr>
              <w:ind w:left="851" w:hanging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iCs/>
              </w:rPr>
              <w:t>4</w:t>
            </w:r>
            <w:r w:rsidR="000D3FAB" w:rsidRPr="00B71127">
              <w:t>0 %</w:t>
            </w:r>
          </w:p>
        </w:tc>
      </w:tr>
      <w:tr w:rsidR="000D3FAB" w:rsidRPr="00EC4A52" w14:paraId="0C0F4020" w14:textId="77777777" w:rsidTr="00961D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shd w:val="clear" w:color="auto" w:fill="FFFFFF" w:themeFill="background1"/>
          </w:tcPr>
          <w:p w14:paraId="404C4E3A" w14:textId="4FB9FD32" w:rsidR="000D3FAB" w:rsidRPr="00B71127" w:rsidRDefault="000D3FAB" w:rsidP="00961DAF">
            <w:pPr>
              <w:pStyle w:val="Listaszerbekezds"/>
              <w:ind w:left="315"/>
              <w:rPr>
                <w:i/>
                <w:iCs/>
              </w:rPr>
            </w:pPr>
            <w:r w:rsidRPr="000D3FAB">
              <w:rPr>
                <w:i/>
                <w:iCs/>
              </w:rPr>
              <w:t>Jegyzőkönyvek</w:t>
            </w:r>
          </w:p>
        </w:tc>
        <w:tc>
          <w:tcPr>
            <w:tcW w:w="2833" w:type="dxa"/>
            <w:shd w:val="clear" w:color="auto" w:fill="FFFFFF" w:themeFill="background1"/>
          </w:tcPr>
          <w:p w14:paraId="4A61D66B" w14:textId="351A3BD3" w:rsidR="000D3FAB" w:rsidRPr="00B71127" w:rsidRDefault="007375B4" w:rsidP="00961DAF">
            <w:pPr>
              <w:ind w:left="851" w:hanging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szöveges</w:t>
            </w:r>
          </w:p>
        </w:tc>
        <w:tc>
          <w:tcPr>
            <w:tcW w:w="2834" w:type="dxa"/>
            <w:shd w:val="clear" w:color="auto" w:fill="FFFFFF" w:themeFill="background1"/>
          </w:tcPr>
          <w:p w14:paraId="266BAE6D" w14:textId="3EC2C433" w:rsidR="000D3FAB" w:rsidRPr="00B71127" w:rsidRDefault="007375B4" w:rsidP="00961DAF">
            <w:pPr>
              <w:ind w:left="851" w:hanging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20 %</w:t>
            </w:r>
          </w:p>
        </w:tc>
      </w:tr>
    </w:tbl>
    <w:p w14:paraId="47C88630" w14:textId="77777777" w:rsidR="000D3FAB" w:rsidRPr="00637494" w:rsidRDefault="000D3FAB" w:rsidP="000D3FAB">
      <w:pPr>
        <w:ind w:left="426"/>
        <w:rPr>
          <w:rStyle w:val="Finomkiemels"/>
          <w:b/>
          <w:bCs/>
        </w:rPr>
      </w:pPr>
    </w:p>
    <w:p w14:paraId="72D0C6B0" w14:textId="77777777" w:rsidR="000D3FAB" w:rsidRPr="00637494" w:rsidRDefault="000D3FAB" w:rsidP="000D3FAB">
      <w:pPr>
        <w:rPr>
          <w:b/>
          <w:bCs/>
          <w:i/>
          <w:iCs/>
        </w:rPr>
      </w:pPr>
      <w:r w:rsidRPr="00637494">
        <w:rPr>
          <w:rStyle w:val="Finomkiemels"/>
          <w:b/>
          <w:bCs/>
        </w:rPr>
        <w:t>Az aláírás megszerzésének feltétele</w:t>
      </w:r>
      <w:r w:rsidRPr="00637494">
        <w:rPr>
          <w:b/>
          <w:bCs/>
          <w:i/>
          <w:iCs/>
        </w:rPr>
        <w:t xml:space="preserve"> </w:t>
      </w:r>
    </w:p>
    <w:p w14:paraId="4E633351" w14:textId="77777777" w:rsidR="000D3FAB" w:rsidRPr="003E046B" w:rsidRDefault="000D3FAB" w:rsidP="000D3FAB">
      <w:pPr>
        <w:shd w:val="clear" w:color="auto" w:fill="DFDFDF" w:themeFill="background2" w:themeFillShade="E6"/>
      </w:pPr>
      <w:r>
        <w:rPr>
          <w:sz w:val="23"/>
          <w:szCs w:val="23"/>
        </w:rPr>
        <w:t>Mindkét ZH elégséges szintű teljesítése. Valamennyi laborgyakorlat teljesítése. Jegyzőkönyvek beadása.</w:t>
      </w:r>
    </w:p>
    <w:p w14:paraId="4EB47B1F" w14:textId="77777777" w:rsidR="000D3FAB" w:rsidRPr="00DC3D3E" w:rsidRDefault="000D3FAB" w:rsidP="000D3FAB">
      <w:pPr>
        <w:ind w:left="426"/>
        <w:rPr>
          <w:rStyle w:val="Finomkiemels"/>
          <w:i w:val="0"/>
          <w:iCs w:val="0"/>
        </w:rPr>
      </w:pPr>
    </w:p>
    <w:p w14:paraId="7CE44626" w14:textId="77777777" w:rsidR="000D3FAB" w:rsidRPr="00637494" w:rsidRDefault="000D3FAB" w:rsidP="000D3FAB">
      <w:r w:rsidRPr="00637494">
        <w:rPr>
          <w:rStyle w:val="Finomkiemels"/>
          <w:b/>
          <w:bCs/>
        </w:rPr>
        <w:t>Pótlási lehetőségek az aláírás megszerzéséhez</w:t>
      </w:r>
      <w:r w:rsidRPr="00637494">
        <w:rPr>
          <w:b/>
          <w:bCs/>
        </w:rPr>
        <w:t xml:space="preserve"> </w:t>
      </w:r>
      <w:r w:rsidRPr="00E2495C">
        <w:rPr>
          <w:sz w:val="16"/>
          <w:szCs w:val="16"/>
        </w:rPr>
        <w:t>(PTE TVSz 50§(2))</w:t>
      </w:r>
    </w:p>
    <w:p w14:paraId="5C64239A" w14:textId="77777777" w:rsidR="000D3FAB" w:rsidRDefault="000D3FAB" w:rsidP="000D3FAB">
      <w:pPr>
        <w:shd w:val="clear" w:color="auto" w:fill="DFDFDF" w:themeFill="background2" w:themeFillShade="E6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Utolsó héten a nem teljesített zh-k pótlása, valamint egy alkalommal összpótló meghirdetésére kerül sor a vizsgaidőszak első két hetében, az összpótló feltétele a pót ZH-k megírása.</w:t>
      </w:r>
    </w:p>
    <w:p w14:paraId="08B6B845" w14:textId="77777777" w:rsidR="000D3FAB" w:rsidRPr="00DC3D3E" w:rsidRDefault="000D3FAB" w:rsidP="000D3FAB">
      <w:pPr>
        <w:ind w:left="708"/>
      </w:pPr>
    </w:p>
    <w:p w14:paraId="64C7E311" w14:textId="77777777" w:rsidR="000D3FAB" w:rsidRPr="00637494" w:rsidRDefault="000D3FAB" w:rsidP="000D3FAB">
      <w:pPr>
        <w:keepNext/>
        <w:ind w:left="851" w:hanging="851"/>
        <w:rPr>
          <w:rStyle w:val="Finomkiemels"/>
          <w:b/>
          <w:bCs/>
        </w:rPr>
      </w:pPr>
      <w:r w:rsidRPr="00637494">
        <w:rPr>
          <w:rStyle w:val="Finomkiemels"/>
          <w:b/>
          <w:bCs/>
        </w:rPr>
        <w:t xml:space="preserve">Az érdemjegy kialakítása </w:t>
      </w:r>
      <w:r w:rsidRPr="00E2495C">
        <w:rPr>
          <w:rStyle w:val="Finomkiemels"/>
          <w:sz w:val="16"/>
          <w:szCs w:val="16"/>
        </w:rPr>
        <w:t>(TVSz 47§ (3))</w:t>
      </w:r>
    </w:p>
    <w:p w14:paraId="635EDF43" w14:textId="77777777" w:rsidR="000D3FAB" w:rsidRPr="00637494" w:rsidRDefault="000D3FAB" w:rsidP="000D3FAB">
      <w:pPr>
        <w:ind w:left="708"/>
      </w:pPr>
      <w:r>
        <w:rPr>
          <w:b/>
          <w:bCs/>
          <w:i/>
          <w:iCs/>
          <w:shd w:val="clear" w:color="auto" w:fill="DFDFDF" w:themeFill="background2" w:themeFillShade="E6"/>
        </w:rPr>
        <w:t>80</w:t>
      </w:r>
      <w:r w:rsidRPr="00A76CD9">
        <w:rPr>
          <w:shd w:val="clear" w:color="auto" w:fill="DFDFDF" w:themeFill="background2" w:themeFillShade="E6"/>
        </w:rPr>
        <w:t xml:space="preserve"> </w:t>
      </w:r>
      <w:r w:rsidRPr="00637494">
        <w:t>%-ban az évközi teljesítmény,</w:t>
      </w:r>
      <w:r w:rsidRPr="00A76CD9">
        <w:rPr>
          <w:b/>
          <w:bCs/>
          <w:i/>
          <w:iCs/>
          <w:shd w:val="clear" w:color="auto" w:fill="DFDFDF" w:themeFill="background2" w:themeFillShade="E6"/>
        </w:rPr>
        <w:t xml:space="preserve"> </w:t>
      </w:r>
      <w:r>
        <w:rPr>
          <w:b/>
          <w:bCs/>
          <w:i/>
          <w:iCs/>
          <w:shd w:val="clear" w:color="auto" w:fill="DFDFDF" w:themeFill="background2" w:themeFillShade="E6"/>
        </w:rPr>
        <w:t>20</w:t>
      </w:r>
      <w:r w:rsidRPr="00A76CD9">
        <w:rPr>
          <w:b/>
          <w:bCs/>
          <w:i/>
          <w:iCs/>
          <w:shd w:val="clear" w:color="auto" w:fill="DFDFDF" w:themeFill="background2" w:themeFillShade="E6"/>
        </w:rPr>
        <w:t xml:space="preserve"> </w:t>
      </w:r>
      <w:r w:rsidRPr="00637494">
        <w:t xml:space="preserve">%-ban a </w:t>
      </w:r>
      <w:r>
        <w:t>labor jegyzőkönyvek, aktivitások</w:t>
      </w:r>
      <w:r w:rsidRPr="00637494">
        <w:t xml:space="preserve"> alapján történik.</w:t>
      </w:r>
    </w:p>
    <w:p w14:paraId="49A7F03F" w14:textId="77777777" w:rsidR="000D3FAB" w:rsidRPr="00637494" w:rsidRDefault="000D3FAB" w:rsidP="000D3FAB">
      <w:pPr>
        <w:ind w:left="1559" w:hanging="851"/>
        <w:rPr>
          <w:rStyle w:val="Finomkiemels"/>
          <w:b/>
          <w:bCs/>
        </w:rPr>
      </w:pPr>
    </w:p>
    <w:p w14:paraId="4AB871BC" w14:textId="77777777" w:rsidR="000D3FAB" w:rsidRDefault="000D3FAB" w:rsidP="000D3FAB">
      <w:pPr>
        <w:ind w:left="851" w:hanging="851"/>
        <w:rPr>
          <w:rStyle w:val="Finomkiemels"/>
          <w:b/>
          <w:bCs/>
        </w:rPr>
      </w:pPr>
      <w:r w:rsidRPr="00637494">
        <w:rPr>
          <w:rStyle w:val="Finomkiemels"/>
          <w:b/>
          <w:bCs/>
        </w:rPr>
        <w:t>Az érdemjegy megállapítása az összesített teljesítmény alapján %-os bontásban</w:t>
      </w:r>
    </w:p>
    <w:p w14:paraId="20F012C3" w14:textId="77777777" w:rsidR="000D3FAB" w:rsidRPr="00637494" w:rsidRDefault="000D3FAB" w:rsidP="000D3FAB">
      <w:pPr>
        <w:ind w:left="851" w:hanging="851"/>
        <w:rPr>
          <w:rStyle w:val="Finomkiemels"/>
          <w:b/>
          <w:bCs/>
        </w:rPr>
      </w:pPr>
    </w:p>
    <w:tbl>
      <w:tblPr>
        <w:tblStyle w:val="Tblzatrcsosvilgos"/>
        <w:tblW w:w="5245" w:type="dxa"/>
        <w:tblInd w:w="1129" w:type="dxa"/>
        <w:tblLook w:val="04A0" w:firstRow="1" w:lastRow="0" w:firstColumn="1" w:lastColumn="0" w:noHBand="0" w:noVBand="1"/>
      </w:tblPr>
      <w:tblGrid>
        <w:gridCol w:w="1696"/>
        <w:gridCol w:w="3549"/>
      </w:tblGrid>
      <w:tr w:rsidR="000D3FAB" w:rsidRPr="00637494" w14:paraId="632C6245" w14:textId="77777777" w:rsidTr="00961DAF">
        <w:tc>
          <w:tcPr>
            <w:tcW w:w="1696" w:type="dxa"/>
            <w:vAlign w:val="center"/>
          </w:tcPr>
          <w:p w14:paraId="350C9809" w14:textId="77777777" w:rsidR="000D3FAB" w:rsidRPr="00637494" w:rsidRDefault="000D3FAB" w:rsidP="00961DAF">
            <w:pPr>
              <w:ind w:left="851" w:hanging="851"/>
              <w:jc w:val="center"/>
              <w:rPr>
                <w:b/>
                <w:bCs/>
              </w:rPr>
            </w:pPr>
            <w:r w:rsidRPr="00637494">
              <w:rPr>
                <w:b/>
                <w:bCs/>
              </w:rPr>
              <w:t>Érdemjegy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3F3158E7" w14:textId="77777777" w:rsidR="000D3FAB" w:rsidRPr="00637494" w:rsidRDefault="000D3FAB" w:rsidP="00961DAF">
            <w:pPr>
              <w:ind w:left="851" w:hanging="851"/>
              <w:jc w:val="center"/>
              <w:rPr>
                <w:b/>
                <w:bCs/>
              </w:rPr>
            </w:pPr>
            <w:r w:rsidRPr="006C6AC5">
              <w:rPr>
                <w:b/>
                <w:bCs/>
                <w:sz w:val="22"/>
              </w:rPr>
              <w:t>Teljesítmény %-ban kifejezve</w:t>
            </w:r>
          </w:p>
        </w:tc>
      </w:tr>
      <w:tr w:rsidR="000D3FAB" w:rsidRPr="00637494" w14:paraId="609895E4" w14:textId="77777777" w:rsidTr="00961DAF">
        <w:tc>
          <w:tcPr>
            <w:tcW w:w="1696" w:type="dxa"/>
          </w:tcPr>
          <w:p w14:paraId="38C2CE6E" w14:textId="77777777" w:rsidR="000D3FAB" w:rsidRPr="00637494" w:rsidRDefault="000D3FAB" w:rsidP="00961DAF">
            <w:pPr>
              <w:ind w:left="851" w:hanging="851"/>
              <w:jc w:val="right"/>
            </w:pPr>
            <w:r w:rsidRPr="00637494">
              <w:t>jeles (5)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247611E0" w14:textId="77777777" w:rsidR="000D3FAB" w:rsidRPr="00637494" w:rsidRDefault="000D3FAB" w:rsidP="00961DAF">
            <w:pPr>
              <w:ind w:left="851" w:hanging="851"/>
            </w:pPr>
            <w:r w:rsidRPr="00027996">
              <w:t>85 % …</w:t>
            </w:r>
          </w:p>
        </w:tc>
      </w:tr>
      <w:tr w:rsidR="000D3FAB" w:rsidRPr="00637494" w14:paraId="132A7664" w14:textId="77777777" w:rsidTr="00961DAF">
        <w:tc>
          <w:tcPr>
            <w:tcW w:w="1696" w:type="dxa"/>
          </w:tcPr>
          <w:p w14:paraId="58BB2BA9" w14:textId="77777777" w:rsidR="000D3FAB" w:rsidRPr="00637494" w:rsidRDefault="000D3FAB" w:rsidP="00961DAF">
            <w:pPr>
              <w:ind w:left="851" w:hanging="851"/>
              <w:jc w:val="right"/>
            </w:pPr>
            <w:r w:rsidRPr="00637494">
              <w:t>jó (4)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1F86D873" w14:textId="77777777" w:rsidR="000D3FAB" w:rsidRPr="00637494" w:rsidRDefault="000D3FAB" w:rsidP="00961DAF">
            <w:pPr>
              <w:ind w:left="851" w:hanging="851"/>
            </w:pPr>
            <w:r w:rsidRPr="00027996">
              <w:t>70 % ... 8</w:t>
            </w:r>
            <w:r>
              <w:t>5</w:t>
            </w:r>
            <w:r w:rsidRPr="00027996">
              <w:t xml:space="preserve"> %</w:t>
            </w:r>
          </w:p>
        </w:tc>
      </w:tr>
      <w:tr w:rsidR="000D3FAB" w:rsidRPr="00637494" w14:paraId="177650D5" w14:textId="77777777" w:rsidTr="00961DAF">
        <w:tc>
          <w:tcPr>
            <w:tcW w:w="1696" w:type="dxa"/>
          </w:tcPr>
          <w:p w14:paraId="5F0CA029" w14:textId="77777777" w:rsidR="000D3FAB" w:rsidRPr="00637494" w:rsidRDefault="000D3FAB" w:rsidP="00961DAF">
            <w:pPr>
              <w:ind w:left="851" w:hanging="851"/>
              <w:jc w:val="right"/>
            </w:pPr>
            <w:r w:rsidRPr="00637494">
              <w:t>közepes (3)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026929D4" w14:textId="77777777" w:rsidR="000D3FAB" w:rsidRPr="00637494" w:rsidRDefault="000D3FAB" w:rsidP="00961DAF">
            <w:pPr>
              <w:ind w:left="851" w:hanging="851"/>
            </w:pPr>
            <w:r w:rsidRPr="00027996">
              <w:t xml:space="preserve">55 % ... </w:t>
            </w:r>
            <w:r>
              <w:t>70</w:t>
            </w:r>
            <w:r w:rsidRPr="00027996">
              <w:t xml:space="preserve"> %</w:t>
            </w:r>
          </w:p>
        </w:tc>
      </w:tr>
      <w:tr w:rsidR="000D3FAB" w:rsidRPr="00637494" w14:paraId="11730518" w14:textId="77777777" w:rsidTr="00961DAF">
        <w:tc>
          <w:tcPr>
            <w:tcW w:w="1696" w:type="dxa"/>
          </w:tcPr>
          <w:p w14:paraId="3107B24E" w14:textId="77777777" w:rsidR="000D3FAB" w:rsidRPr="00637494" w:rsidRDefault="000D3FAB" w:rsidP="00961DAF">
            <w:pPr>
              <w:ind w:left="851" w:hanging="851"/>
              <w:jc w:val="right"/>
            </w:pPr>
            <w:r w:rsidRPr="00637494">
              <w:t>elégséges (2)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0F502A4A" w14:textId="77777777" w:rsidR="000D3FAB" w:rsidRPr="00637494" w:rsidRDefault="000D3FAB" w:rsidP="00961DAF">
            <w:pPr>
              <w:ind w:left="851" w:hanging="851"/>
            </w:pPr>
            <w:r w:rsidRPr="00027996">
              <w:t>40 % ... 5</w:t>
            </w:r>
            <w:r>
              <w:t>5</w:t>
            </w:r>
            <w:r w:rsidRPr="00027996">
              <w:t xml:space="preserve"> %</w:t>
            </w:r>
          </w:p>
        </w:tc>
      </w:tr>
      <w:tr w:rsidR="000D3FAB" w:rsidRPr="00637494" w14:paraId="4EFDF5BA" w14:textId="77777777" w:rsidTr="00961DAF">
        <w:tc>
          <w:tcPr>
            <w:tcW w:w="1696" w:type="dxa"/>
          </w:tcPr>
          <w:p w14:paraId="049723A4" w14:textId="77777777" w:rsidR="000D3FAB" w:rsidRPr="00637494" w:rsidRDefault="000D3FAB" w:rsidP="00961DAF">
            <w:pPr>
              <w:ind w:left="851" w:hanging="851"/>
              <w:jc w:val="right"/>
            </w:pPr>
            <w:r w:rsidRPr="00637494">
              <w:t>elégtelen (1)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353F0DB7" w14:textId="77777777" w:rsidR="000D3FAB" w:rsidRPr="00637494" w:rsidRDefault="000D3FAB" w:rsidP="00961DAF">
            <w:pPr>
              <w:ind w:left="851" w:hanging="851"/>
            </w:pPr>
            <w:r w:rsidRPr="00027996">
              <w:t>40 % alatt</w:t>
            </w:r>
          </w:p>
        </w:tc>
      </w:tr>
    </w:tbl>
    <w:p w14:paraId="74AC7D2D" w14:textId="7477D0FC" w:rsidR="00866254" w:rsidRPr="00001F2C" w:rsidRDefault="000D3FAB" w:rsidP="00001F2C">
      <w:pPr>
        <w:ind w:left="1559" w:hanging="851"/>
      </w:pPr>
      <w:r w:rsidRPr="00C03DBA">
        <w:t>Az egyes érdemjegyeknél megadott alsó határérték már az adott érdemjegyhez tartozik.</w:t>
      </w:r>
    </w:p>
    <w:p w14:paraId="198F1F4C" w14:textId="4574A90F" w:rsidR="00DC3D3E" w:rsidRDefault="00DC3D3E" w:rsidP="00DF6D4B"/>
    <w:p w14:paraId="278670CE" w14:textId="77777777" w:rsidR="00EE747E" w:rsidRPr="00637494" w:rsidRDefault="00EE747E" w:rsidP="00DF6D4B"/>
    <w:p w14:paraId="3C1311BE" w14:textId="3F16164D" w:rsidR="009B4F16" w:rsidRPr="00E04D64" w:rsidRDefault="00E04D64" w:rsidP="00001F2C">
      <w:pPr>
        <w:pStyle w:val="Cmsor2"/>
        <w:numPr>
          <w:ilvl w:val="0"/>
          <w:numId w:val="25"/>
        </w:numPr>
        <w:rPr>
          <w:b/>
          <w:bCs/>
        </w:rPr>
      </w:pPr>
      <w:r w:rsidRPr="00E04D64">
        <w:rPr>
          <w:b/>
          <w:bCs/>
        </w:rPr>
        <w:t>I</w:t>
      </w:r>
      <w:r w:rsidR="009B4F16" w:rsidRPr="00E04D64">
        <w:rPr>
          <w:b/>
          <w:bCs/>
        </w:rPr>
        <w:t>rodalom</w:t>
      </w:r>
    </w:p>
    <w:p w14:paraId="4B2C05C3" w14:textId="6968D386" w:rsidR="004348FE" w:rsidRDefault="004348FE" w:rsidP="004D7E8B">
      <w:pPr>
        <w:pStyle w:val="Cmsor5"/>
        <w:ind w:left="426"/>
        <w:rPr>
          <w:b/>
          <w:bCs/>
          <w:color w:val="auto"/>
          <w:u w:val="single"/>
        </w:rPr>
      </w:pPr>
      <w:r w:rsidRPr="00B26735">
        <w:rPr>
          <w:b/>
          <w:bCs/>
          <w:color w:val="auto"/>
          <w:u w:val="single"/>
        </w:rPr>
        <w:t>Kötelező irodalom és elérhetősége</w:t>
      </w:r>
      <w:bookmarkStart w:id="0" w:name="Irodalom"/>
      <w:bookmarkEnd w:id="0"/>
    </w:p>
    <w:p w14:paraId="7587A759" w14:textId="34F983B4" w:rsidR="00ED234E" w:rsidRPr="00ED234E" w:rsidRDefault="00ED234E" w:rsidP="004D7E8B">
      <w:pPr>
        <w:ind w:left="426"/>
      </w:pPr>
      <w:r>
        <w:t>A felsorolt irodalmak elektronikusan elérhetőek szerveren.</w:t>
      </w:r>
    </w:p>
    <w:p w14:paraId="7106E83E" w14:textId="5E66D1F4" w:rsidR="005A5544" w:rsidRPr="005A5544" w:rsidRDefault="005750FC" w:rsidP="004D7E8B">
      <w:pPr>
        <w:ind w:left="426"/>
        <w:rPr>
          <w:rFonts w:cstheme="minorHAnsi"/>
        </w:rPr>
      </w:pPr>
      <w:r w:rsidRPr="00273A94">
        <w:rPr>
          <w:rFonts w:cstheme="minorHAnsi"/>
        </w:rPr>
        <w:t>[</w:t>
      </w:r>
      <w:r>
        <w:rPr>
          <w:rFonts w:cstheme="minorHAnsi"/>
        </w:rPr>
        <w:t>1</w:t>
      </w:r>
      <w:r w:rsidRPr="00273A94">
        <w:rPr>
          <w:rFonts w:cstheme="minorHAnsi"/>
        </w:rPr>
        <w:t xml:space="preserve">.] </w:t>
      </w:r>
      <w:r w:rsidR="005A5544" w:rsidRPr="005A5544">
        <w:rPr>
          <w:rFonts w:cstheme="minorHAnsi"/>
        </w:rPr>
        <w:t>Stojanovits Mérés és irányítástechnika_1.pdf</w:t>
      </w:r>
    </w:p>
    <w:p w14:paraId="3108901B" w14:textId="2C127AEC" w:rsidR="005A5544" w:rsidRPr="005A5544" w:rsidRDefault="005750FC" w:rsidP="004D7E8B">
      <w:pPr>
        <w:ind w:left="426"/>
        <w:rPr>
          <w:rFonts w:cstheme="minorHAnsi"/>
        </w:rPr>
      </w:pPr>
      <w:r w:rsidRPr="00273A94">
        <w:rPr>
          <w:rFonts w:cstheme="minorHAnsi"/>
        </w:rPr>
        <w:t>[</w:t>
      </w:r>
      <w:r>
        <w:rPr>
          <w:rFonts w:cstheme="minorHAnsi"/>
        </w:rPr>
        <w:t>2</w:t>
      </w:r>
      <w:r w:rsidRPr="00273A94">
        <w:rPr>
          <w:rFonts w:cstheme="minorHAnsi"/>
        </w:rPr>
        <w:t xml:space="preserve">.] </w:t>
      </w:r>
      <w:r w:rsidR="005A5544" w:rsidRPr="005A5544">
        <w:rPr>
          <w:rFonts w:cstheme="minorHAnsi"/>
        </w:rPr>
        <w:t>Stojanovits Mérés és irányítástechnika_2 Beav.pdf</w:t>
      </w:r>
    </w:p>
    <w:p w14:paraId="64274EB2" w14:textId="63B31421" w:rsidR="005A5544" w:rsidRPr="005A5544" w:rsidRDefault="005A5544" w:rsidP="004D7E8B">
      <w:pPr>
        <w:ind w:left="426"/>
        <w:rPr>
          <w:rFonts w:cstheme="minorHAnsi"/>
        </w:rPr>
      </w:pPr>
      <w:r w:rsidRPr="00273A94">
        <w:rPr>
          <w:rFonts w:cstheme="minorHAnsi"/>
        </w:rPr>
        <w:t>[</w:t>
      </w:r>
      <w:r w:rsidR="005750FC">
        <w:rPr>
          <w:rFonts w:cstheme="minorHAnsi"/>
        </w:rPr>
        <w:t>3</w:t>
      </w:r>
      <w:r w:rsidRPr="00273A94">
        <w:rPr>
          <w:rFonts w:cstheme="minorHAnsi"/>
        </w:rPr>
        <w:t xml:space="preserve">.] </w:t>
      </w:r>
      <w:r>
        <w:rPr>
          <w:rFonts w:cstheme="minorHAnsi"/>
        </w:rPr>
        <w:t xml:space="preserve">Baumann: </w:t>
      </w:r>
      <w:r w:rsidRPr="005A5544">
        <w:rPr>
          <w:rFonts w:cstheme="minorHAnsi"/>
        </w:rPr>
        <w:t>01 Bevezető 2021.pptx</w:t>
      </w:r>
      <w:r>
        <w:rPr>
          <w:rFonts w:cstheme="minorHAnsi"/>
        </w:rPr>
        <w:t>, előadás vázlat hangalámondással</w:t>
      </w:r>
    </w:p>
    <w:p w14:paraId="43BBB6CE" w14:textId="379732D8" w:rsidR="005A5544" w:rsidRPr="005A5544" w:rsidRDefault="005A5544" w:rsidP="004D7E8B">
      <w:pPr>
        <w:ind w:left="426"/>
        <w:rPr>
          <w:rFonts w:cstheme="minorHAnsi"/>
        </w:rPr>
      </w:pPr>
      <w:r w:rsidRPr="00273A94">
        <w:rPr>
          <w:rFonts w:cstheme="minorHAnsi"/>
        </w:rPr>
        <w:t>[</w:t>
      </w:r>
      <w:r w:rsidR="005750FC">
        <w:rPr>
          <w:rFonts w:cstheme="minorHAnsi"/>
        </w:rPr>
        <w:t>4</w:t>
      </w:r>
      <w:r w:rsidRPr="00273A94">
        <w:rPr>
          <w:rFonts w:cstheme="minorHAnsi"/>
        </w:rPr>
        <w:t xml:space="preserve">.] </w:t>
      </w:r>
      <w:r>
        <w:rPr>
          <w:rFonts w:cstheme="minorHAnsi"/>
        </w:rPr>
        <w:t xml:space="preserve">Baumann: </w:t>
      </w:r>
      <w:r w:rsidRPr="005A5544">
        <w:rPr>
          <w:rFonts w:cstheme="minorHAnsi"/>
        </w:rPr>
        <w:t>02 Alapfogalmak 2021.pptx</w:t>
      </w:r>
      <w:r w:rsidR="005750FC">
        <w:rPr>
          <w:rFonts w:cstheme="minorHAnsi"/>
        </w:rPr>
        <w:t>, előadás vázlat hangalámondással</w:t>
      </w:r>
    </w:p>
    <w:p w14:paraId="1D392229" w14:textId="44C0FF02" w:rsidR="005A5544" w:rsidRPr="005A5544" w:rsidRDefault="005A5544" w:rsidP="004D7E8B">
      <w:pPr>
        <w:ind w:left="426"/>
        <w:rPr>
          <w:rFonts w:cstheme="minorHAnsi"/>
        </w:rPr>
      </w:pPr>
      <w:r w:rsidRPr="00273A94">
        <w:rPr>
          <w:rFonts w:cstheme="minorHAnsi"/>
        </w:rPr>
        <w:t>[</w:t>
      </w:r>
      <w:r w:rsidR="005750FC">
        <w:rPr>
          <w:rFonts w:cstheme="minorHAnsi"/>
        </w:rPr>
        <w:t>5</w:t>
      </w:r>
      <w:r w:rsidRPr="00273A94">
        <w:rPr>
          <w:rFonts w:cstheme="minorHAnsi"/>
        </w:rPr>
        <w:t xml:space="preserve">.] </w:t>
      </w:r>
      <w:r>
        <w:rPr>
          <w:rFonts w:cstheme="minorHAnsi"/>
        </w:rPr>
        <w:t xml:space="preserve">Baumann: </w:t>
      </w:r>
      <w:r w:rsidRPr="005A5544">
        <w:rPr>
          <w:rFonts w:cstheme="minorHAnsi"/>
        </w:rPr>
        <w:t>03 Szabályozott szakasz 2021.pptx</w:t>
      </w:r>
      <w:r w:rsidR="005750FC">
        <w:rPr>
          <w:rFonts w:cstheme="minorHAnsi"/>
        </w:rPr>
        <w:t>, előadás vázlat hangalámondással</w:t>
      </w:r>
    </w:p>
    <w:p w14:paraId="06B559A3" w14:textId="1C78046B" w:rsidR="005A5544" w:rsidRPr="005A5544" w:rsidRDefault="005A5544" w:rsidP="004D7E8B">
      <w:pPr>
        <w:ind w:left="426"/>
        <w:rPr>
          <w:rFonts w:cstheme="minorHAnsi"/>
        </w:rPr>
      </w:pPr>
      <w:r w:rsidRPr="00273A94">
        <w:rPr>
          <w:rFonts w:cstheme="minorHAnsi"/>
        </w:rPr>
        <w:t>[</w:t>
      </w:r>
      <w:r w:rsidR="005750FC">
        <w:rPr>
          <w:rFonts w:cstheme="minorHAnsi"/>
        </w:rPr>
        <w:t>6</w:t>
      </w:r>
      <w:r w:rsidRPr="00273A94">
        <w:rPr>
          <w:rFonts w:cstheme="minorHAnsi"/>
        </w:rPr>
        <w:t xml:space="preserve">.] </w:t>
      </w:r>
      <w:r>
        <w:rPr>
          <w:rFonts w:cstheme="minorHAnsi"/>
        </w:rPr>
        <w:t xml:space="preserve">Baumann: </w:t>
      </w:r>
      <w:r w:rsidRPr="005A5544">
        <w:rPr>
          <w:rFonts w:cstheme="minorHAnsi"/>
        </w:rPr>
        <w:t>04 állásos szabályozók 2021.pptx</w:t>
      </w:r>
      <w:r w:rsidR="005750FC">
        <w:rPr>
          <w:rFonts w:cstheme="minorHAnsi"/>
        </w:rPr>
        <w:t>, előadás vázlat hangalámondással</w:t>
      </w:r>
    </w:p>
    <w:p w14:paraId="308D1FC5" w14:textId="2B0BC7B6" w:rsidR="005A5544" w:rsidRPr="005A5544" w:rsidRDefault="005A5544" w:rsidP="004D7E8B">
      <w:pPr>
        <w:ind w:left="426"/>
        <w:rPr>
          <w:rFonts w:cstheme="minorHAnsi"/>
        </w:rPr>
      </w:pPr>
      <w:r w:rsidRPr="00273A94">
        <w:rPr>
          <w:rFonts w:cstheme="minorHAnsi"/>
        </w:rPr>
        <w:t>[</w:t>
      </w:r>
      <w:r w:rsidR="005750FC">
        <w:rPr>
          <w:rFonts w:cstheme="minorHAnsi"/>
        </w:rPr>
        <w:t>7</w:t>
      </w:r>
      <w:r w:rsidRPr="00273A94">
        <w:rPr>
          <w:rFonts w:cstheme="minorHAnsi"/>
        </w:rPr>
        <w:t xml:space="preserve">.] </w:t>
      </w:r>
      <w:r>
        <w:rPr>
          <w:rFonts w:cstheme="minorHAnsi"/>
        </w:rPr>
        <w:t xml:space="preserve">Baumann: </w:t>
      </w:r>
      <w:r w:rsidRPr="005A5544">
        <w:rPr>
          <w:rFonts w:cstheme="minorHAnsi"/>
        </w:rPr>
        <w:t>05 Folytonos szabályozások 2021.pptx</w:t>
      </w:r>
      <w:r w:rsidR="005750FC">
        <w:rPr>
          <w:rFonts w:cstheme="minorHAnsi"/>
        </w:rPr>
        <w:t>, előadás vázlat hangalámondással</w:t>
      </w:r>
    </w:p>
    <w:p w14:paraId="17017314" w14:textId="61642EE3" w:rsidR="005A5544" w:rsidRPr="005A5544" w:rsidRDefault="005A5544" w:rsidP="004D7E8B">
      <w:pPr>
        <w:ind w:left="426"/>
        <w:rPr>
          <w:rFonts w:cstheme="minorHAnsi"/>
        </w:rPr>
      </w:pPr>
      <w:r w:rsidRPr="00273A94">
        <w:rPr>
          <w:rFonts w:cstheme="minorHAnsi"/>
        </w:rPr>
        <w:t>[</w:t>
      </w:r>
      <w:r w:rsidR="005750FC">
        <w:rPr>
          <w:rFonts w:cstheme="minorHAnsi"/>
        </w:rPr>
        <w:t>8</w:t>
      </w:r>
      <w:r w:rsidRPr="00273A94">
        <w:rPr>
          <w:rFonts w:cstheme="minorHAnsi"/>
        </w:rPr>
        <w:t xml:space="preserve">.] </w:t>
      </w:r>
      <w:r>
        <w:rPr>
          <w:rFonts w:cstheme="minorHAnsi"/>
        </w:rPr>
        <w:t xml:space="preserve">Baumann: </w:t>
      </w:r>
      <w:r w:rsidRPr="005A5544">
        <w:rPr>
          <w:rFonts w:cstheme="minorHAnsi"/>
        </w:rPr>
        <w:t>06 Szabályozók beállítása, időjárásfüggő szabályozás 2021.pptx</w:t>
      </w:r>
      <w:r w:rsidR="005750FC">
        <w:rPr>
          <w:rFonts w:cstheme="minorHAnsi"/>
        </w:rPr>
        <w:t>, előadás vázlat hangalámondással</w:t>
      </w:r>
    </w:p>
    <w:p w14:paraId="6BC4FAB2" w14:textId="3018C15A" w:rsidR="005A5544" w:rsidRPr="005A5544" w:rsidRDefault="005A5544" w:rsidP="004D7E8B">
      <w:pPr>
        <w:ind w:left="426"/>
        <w:rPr>
          <w:rFonts w:cstheme="minorHAnsi"/>
        </w:rPr>
      </w:pPr>
      <w:r w:rsidRPr="00273A94">
        <w:rPr>
          <w:rFonts w:cstheme="minorHAnsi"/>
        </w:rPr>
        <w:t>[</w:t>
      </w:r>
      <w:r w:rsidR="005750FC">
        <w:rPr>
          <w:rFonts w:cstheme="minorHAnsi"/>
        </w:rPr>
        <w:t>9</w:t>
      </w:r>
      <w:r w:rsidRPr="00273A94">
        <w:rPr>
          <w:rFonts w:cstheme="minorHAnsi"/>
        </w:rPr>
        <w:t xml:space="preserve">.] </w:t>
      </w:r>
      <w:r>
        <w:rPr>
          <w:rFonts w:cstheme="minorHAnsi"/>
        </w:rPr>
        <w:t xml:space="preserve">Baumann: </w:t>
      </w:r>
      <w:r w:rsidRPr="005A5544">
        <w:rPr>
          <w:rFonts w:cstheme="minorHAnsi"/>
        </w:rPr>
        <w:t>07 Légkezelő szabályozás 2021.pptx</w:t>
      </w:r>
      <w:r w:rsidR="005750FC">
        <w:rPr>
          <w:rFonts w:cstheme="minorHAnsi"/>
        </w:rPr>
        <w:t>, előadás vázlat hangalámondással</w:t>
      </w:r>
    </w:p>
    <w:p w14:paraId="4EEC9333" w14:textId="40BE782E" w:rsidR="005A5544" w:rsidRPr="005A5544" w:rsidRDefault="005A5544" w:rsidP="004D7E8B">
      <w:pPr>
        <w:ind w:left="426"/>
        <w:rPr>
          <w:rFonts w:cstheme="minorHAnsi"/>
        </w:rPr>
      </w:pPr>
      <w:r w:rsidRPr="00273A94">
        <w:rPr>
          <w:rFonts w:cstheme="minorHAnsi"/>
        </w:rPr>
        <w:t>[</w:t>
      </w:r>
      <w:r>
        <w:rPr>
          <w:rFonts w:cstheme="minorHAnsi"/>
        </w:rPr>
        <w:t>1</w:t>
      </w:r>
      <w:r w:rsidR="005750FC">
        <w:rPr>
          <w:rFonts w:cstheme="minorHAnsi"/>
        </w:rPr>
        <w:t>0</w:t>
      </w:r>
      <w:r w:rsidRPr="00273A94">
        <w:rPr>
          <w:rFonts w:cstheme="minorHAnsi"/>
        </w:rPr>
        <w:t xml:space="preserve">.] </w:t>
      </w:r>
      <w:r>
        <w:rPr>
          <w:rFonts w:cstheme="minorHAnsi"/>
        </w:rPr>
        <w:t xml:space="preserve">Baumann: </w:t>
      </w:r>
      <w:r w:rsidRPr="005A5544">
        <w:rPr>
          <w:rFonts w:cstheme="minorHAnsi"/>
        </w:rPr>
        <w:t>08 Hidraulikai kapcsolások 2021.pptx</w:t>
      </w:r>
      <w:r w:rsidR="005750FC">
        <w:rPr>
          <w:rFonts w:cstheme="minorHAnsi"/>
        </w:rPr>
        <w:t>, előadás vázlat hangalámondással</w:t>
      </w:r>
    </w:p>
    <w:p w14:paraId="23666EFF" w14:textId="568EF1D9" w:rsidR="005A5544" w:rsidRPr="005A5544" w:rsidRDefault="005A5544" w:rsidP="004D7E8B">
      <w:pPr>
        <w:ind w:left="426"/>
        <w:rPr>
          <w:rFonts w:cstheme="minorHAnsi"/>
        </w:rPr>
      </w:pPr>
      <w:r w:rsidRPr="00273A94">
        <w:rPr>
          <w:rFonts w:cstheme="minorHAnsi"/>
        </w:rPr>
        <w:t>[</w:t>
      </w:r>
      <w:r>
        <w:rPr>
          <w:rFonts w:cstheme="minorHAnsi"/>
        </w:rPr>
        <w:t>1</w:t>
      </w:r>
      <w:r w:rsidR="005750FC">
        <w:rPr>
          <w:rFonts w:cstheme="minorHAnsi"/>
        </w:rPr>
        <w:t>1</w:t>
      </w:r>
      <w:r w:rsidRPr="00273A94">
        <w:rPr>
          <w:rFonts w:cstheme="minorHAnsi"/>
        </w:rPr>
        <w:t xml:space="preserve">.] </w:t>
      </w:r>
      <w:r>
        <w:rPr>
          <w:rFonts w:cstheme="minorHAnsi"/>
        </w:rPr>
        <w:t xml:space="preserve">Baumann: </w:t>
      </w:r>
      <w:r w:rsidRPr="005A5544">
        <w:rPr>
          <w:rFonts w:cstheme="minorHAnsi"/>
        </w:rPr>
        <w:t>08a Szelep kiválasztás 2021.pptx</w:t>
      </w:r>
      <w:r w:rsidR="005750FC">
        <w:rPr>
          <w:rFonts w:cstheme="minorHAnsi"/>
        </w:rPr>
        <w:t>, előadás vázlat hangalámondással</w:t>
      </w:r>
    </w:p>
    <w:p w14:paraId="31D87223" w14:textId="44E0E96C" w:rsidR="005A5544" w:rsidRPr="005A5544" w:rsidRDefault="005A5544" w:rsidP="004D7E8B">
      <w:pPr>
        <w:ind w:left="426"/>
        <w:rPr>
          <w:rFonts w:cstheme="minorHAnsi"/>
        </w:rPr>
      </w:pPr>
      <w:r w:rsidRPr="00273A94">
        <w:rPr>
          <w:rFonts w:cstheme="minorHAnsi"/>
        </w:rPr>
        <w:t>[</w:t>
      </w:r>
      <w:r>
        <w:rPr>
          <w:rFonts w:cstheme="minorHAnsi"/>
        </w:rPr>
        <w:t>1</w:t>
      </w:r>
      <w:r w:rsidR="005750FC">
        <w:rPr>
          <w:rFonts w:cstheme="minorHAnsi"/>
        </w:rPr>
        <w:t>2</w:t>
      </w:r>
      <w:r w:rsidRPr="00273A94">
        <w:rPr>
          <w:rFonts w:cstheme="minorHAnsi"/>
        </w:rPr>
        <w:t xml:space="preserve">.] </w:t>
      </w:r>
      <w:r>
        <w:rPr>
          <w:rFonts w:cstheme="minorHAnsi"/>
        </w:rPr>
        <w:t xml:space="preserve">Baumann: </w:t>
      </w:r>
      <w:r w:rsidRPr="005A5544">
        <w:rPr>
          <w:rFonts w:cstheme="minorHAnsi"/>
        </w:rPr>
        <w:t>09 Szelep jelleggörbék 2021.pptx</w:t>
      </w:r>
      <w:r w:rsidR="005750FC">
        <w:rPr>
          <w:rFonts w:cstheme="minorHAnsi"/>
        </w:rPr>
        <w:t>, előadás vázlat hangalámondással</w:t>
      </w:r>
    </w:p>
    <w:p w14:paraId="3432907A" w14:textId="0367BB0A" w:rsidR="005A5544" w:rsidRDefault="005A5544" w:rsidP="004D7E8B">
      <w:pPr>
        <w:ind w:left="426"/>
        <w:rPr>
          <w:rFonts w:cstheme="minorHAnsi"/>
        </w:rPr>
      </w:pPr>
      <w:r w:rsidRPr="00273A94">
        <w:rPr>
          <w:rFonts w:cstheme="minorHAnsi"/>
        </w:rPr>
        <w:t>[</w:t>
      </w:r>
      <w:r>
        <w:rPr>
          <w:rFonts w:cstheme="minorHAnsi"/>
        </w:rPr>
        <w:t>1</w:t>
      </w:r>
      <w:r w:rsidR="005750FC">
        <w:rPr>
          <w:rFonts w:cstheme="minorHAnsi"/>
        </w:rPr>
        <w:t>3</w:t>
      </w:r>
      <w:r w:rsidRPr="00273A94">
        <w:rPr>
          <w:rFonts w:cstheme="minorHAnsi"/>
        </w:rPr>
        <w:t xml:space="preserve">.] </w:t>
      </w:r>
      <w:r>
        <w:rPr>
          <w:rFonts w:cstheme="minorHAnsi"/>
        </w:rPr>
        <w:t xml:space="preserve">Baumann: </w:t>
      </w:r>
      <w:r w:rsidRPr="005A5544">
        <w:rPr>
          <w:rFonts w:cstheme="minorHAnsi"/>
        </w:rPr>
        <w:t>Időjárásfüggő szabályozás 2020.pptx</w:t>
      </w:r>
      <w:r w:rsidR="005750FC">
        <w:rPr>
          <w:rFonts w:cstheme="minorHAnsi"/>
        </w:rPr>
        <w:t>, előadás vázlat hangalámondással</w:t>
      </w:r>
    </w:p>
    <w:p w14:paraId="046D8086" w14:textId="77777777" w:rsidR="004D7E8B" w:rsidRPr="005A5544" w:rsidRDefault="004D7E8B" w:rsidP="004D7E8B">
      <w:pPr>
        <w:ind w:left="426"/>
        <w:rPr>
          <w:rFonts w:cstheme="minorHAnsi"/>
        </w:rPr>
      </w:pPr>
    </w:p>
    <w:p w14:paraId="238BB60F" w14:textId="717D5A55" w:rsidR="004348FE" w:rsidRPr="00B26735" w:rsidRDefault="004348FE" w:rsidP="004D7E8B">
      <w:pPr>
        <w:pStyle w:val="Cmsor5"/>
        <w:ind w:left="426"/>
        <w:rPr>
          <w:b/>
          <w:bCs/>
          <w:color w:val="auto"/>
          <w:u w:val="single"/>
        </w:rPr>
      </w:pPr>
      <w:r w:rsidRPr="00B26735">
        <w:rPr>
          <w:b/>
          <w:bCs/>
          <w:color w:val="auto"/>
          <w:u w:val="single"/>
        </w:rPr>
        <w:t>Ajánlott irodalom és elérhetősége</w:t>
      </w:r>
    </w:p>
    <w:p w14:paraId="14E0FAE1" w14:textId="3D7F2A34" w:rsidR="005A5544" w:rsidRPr="005A5544" w:rsidRDefault="005A5544" w:rsidP="004D7E8B">
      <w:pPr>
        <w:ind w:left="426"/>
        <w:rPr>
          <w:rFonts w:cstheme="minorHAnsi"/>
        </w:rPr>
      </w:pPr>
      <w:r w:rsidRPr="00273A94">
        <w:rPr>
          <w:rFonts w:cstheme="minorHAnsi"/>
        </w:rPr>
        <w:t>[</w:t>
      </w:r>
      <w:r>
        <w:rPr>
          <w:rFonts w:cstheme="minorHAnsi"/>
        </w:rPr>
        <w:t>1</w:t>
      </w:r>
      <w:r w:rsidR="005750FC">
        <w:rPr>
          <w:rFonts w:cstheme="minorHAnsi"/>
        </w:rPr>
        <w:t>4</w:t>
      </w:r>
      <w:r w:rsidRPr="00273A94">
        <w:rPr>
          <w:rFonts w:cstheme="minorHAnsi"/>
        </w:rPr>
        <w:t xml:space="preserve">.] </w:t>
      </w:r>
      <w:r w:rsidRPr="005A5544">
        <w:rPr>
          <w:rFonts w:cstheme="minorHAnsi"/>
        </w:rPr>
        <w:t>Szelepkiválasztás szempontjai-EA-HU-20130827(1).pdf</w:t>
      </w:r>
    </w:p>
    <w:p w14:paraId="16053BB4" w14:textId="5282CFE0" w:rsidR="005A5544" w:rsidRPr="00637494" w:rsidRDefault="005A5544" w:rsidP="004D7E8B">
      <w:pPr>
        <w:ind w:left="426"/>
        <w:rPr>
          <w:rFonts w:cstheme="minorHAnsi"/>
        </w:rPr>
      </w:pPr>
      <w:r w:rsidRPr="00273A94">
        <w:rPr>
          <w:rFonts w:cstheme="minorHAnsi"/>
        </w:rPr>
        <w:t>[</w:t>
      </w:r>
      <w:r>
        <w:rPr>
          <w:rFonts w:cstheme="minorHAnsi"/>
        </w:rPr>
        <w:t>1</w:t>
      </w:r>
      <w:r w:rsidR="005750FC">
        <w:rPr>
          <w:rFonts w:cstheme="minorHAnsi"/>
        </w:rPr>
        <w:t>5</w:t>
      </w:r>
      <w:r w:rsidRPr="00273A94">
        <w:rPr>
          <w:rFonts w:cstheme="minorHAnsi"/>
        </w:rPr>
        <w:t>.]</w:t>
      </w:r>
      <w:r w:rsidRPr="005A5544">
        <w:rPr>
          <w:rFonts w:cstheme="minorHAnsi"/>
        </w:rPr>
        <w:t>031_Regeltechnik_0-91913-de.pdf</w:t>
      </w:r>
    </w:p>
    <w:p w14:paraId="3E972E39" w14:textId="7F6DAD0C" w:rsidR="008B22D9" w:rsidRPr="00637494" w:rsidRDefault="005A5544" w:rsidP="004D7E8B">
      <w:pPr>
        <w:ind w:left="426"/>
      </w:pPr>
      <w:r w:rsidRPr="00273A94">
        <w:rPr>
          <w:rFonts w:cstheme="minorHAnsi"/>
        </w:rPr>
        <w:t>[</w:t>
      </w:r>
      <w:r>
        <w:rPr>
          <w:rFonts w:cstheme="minorHAnsi"/>
        </w:rPr>
        <w:t>1</w:t>
      </w:r>
      <w:r w:rsidR="005750FC">
        <w:rPr>
          <w:rFonts w:cstheme="minorHAnsi"/>
        </w:rPr>
        <w:t>6</w:t>
      </w:r>
      <w:r w:rsidRPr="00273A94">
        <w:rPr>
          <w:rFonts w:cstheme="minorHAnsi"/>
        </w:rPr>
        <w:t>.]</w:t>
      </w:r>
      <w:r w:rsidRPr="005A5544">
        <w:t>Recknagel-Sprenger-Schramek - Fütés- és klímatechnika 2000 I. kötet.pdf</w:t>
      </w:r>
    </w:p>
    <w:sectPr w:rsidR="008B22D9" w:rsidRPr="00637494" w:rsidSect="001F4310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B0D34" w14:textId="77777777" w:rsidR="00E21A50" w:rsidRDefault="00E21A50" w:rsidP="00AD4BC7">
      <w:r>
        <w:separator/>
      </w:r>
    </w:p>
  </w:endnote>
  <w:endnote w:type="continuationSeparator" w:id="0">
    <w:p w14:paraId="6B4C4B8A" w14:textId="77777777" w:rsidR="00E21A50" w:rsidRDefault="00E21A50" w:rsidP="00AD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8727360"/>
      <w:docPartObj>
        <w:docPartGallery w:val="Page Numbers (Bottom of Page)"/>
        <w:docPartUnique/>
      </w:docPartObj>
    </w:sdtPr>
    <w:sdtEndPr/>
    <w:sdtContent>
      <w:p w14:paraId="1B01C7D9" w14:textId="7B3BD7AC" w:rsidR="005F7E4B" w:rsidRDefault="005F7E4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2A6">
          <w:rPr>
            <w:noProof/>
          </w:rPr>
          <w:t>2</w:t>
        </w:r>
        <w:r>
          <w:fldChar w:fldCharType="end"/>
        </w:r>
      </w:p>
    </w:sdtContent>
  </w:sdt>
  <w:p w14:paraId="1B01C7DA" w14:textId="77777777" w:rsidR="005F7E4B" w:rsidRDefault="005F7E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8D091" w14:textId="77777777" w:rsidR="00E21A50" w:rsidRDefault="00E21A50" w:rsidP="00AD4BC7">
      <w:r>
        <w:separator/>
      </w:r>
    </w:p>
  </w:footnote>
  <w:footnote w:type="continuationSeparator" w:id="0">
    <w:p w14:paraId="65BC2E07" w14:textId="77777777" w:rsidR="00E21A50" w:rsidRDefault="00E21A50" w:rsidP="00AD4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E53"/>
    <w:multiLevelType w:val="hybridMultilevel"/>
    <w:tmpl w:val="3D26565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428ED"/>
    <w:multiLevelType w:val="hybridMultilevel"/>
    <w:tmpl w:val="99560D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25726"/>
    <w:multiLevelType w:val="hybridMultilevel"/>
    <w:tmpl w:val="E3D02C72"/>
    <w:lvl w:ilvl="0" w:tplc="3A1E2376">
      <w:start w:val="1"/>
      <w:numFmt w:val="decimal"/>
      <w:lvlText w:val="%1."/>
      <w:lvlJc w:val="left"/>
      <w:pPr>
        <w:ind w:left="1777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2497" w:hanging="360"/>
      </w:pPr>
    </w:lvl>
    <w:lvl w:ilvl="2" w:tplc="040E001B" w:tentative="1">
      <w:start w:val="1"/>
      <w:numFmt w:val="lowerRoman"/>
      <w:lvlText w:val="%3."/>
      <w:lvlJc w:val="right"/>
      <w:pPr>
        <w:ind w:left="3217" w:hanging="180"/>
      </w:pPr>
    </w:lvl>
    <w:lvl w:ilvl="3" w:tplc="040E000F" w:tentative="1">
      <w:start w:val="1"/>
      <w:numFmt w:val="decimal"/>
      <w:lvlText w:val="%4."/>
      <w:lvlJc w:val="left"/>
      <w:pPr>
        <w:ind w:left="3937" w:hanging="360"/>
      </w:pPr>
    </w:lvl>
    <w:lvl w:ilvl="4" w:tplc="040E0019" w:tentative="1">
      <w:start w:val="1"/>
      <w:numFmt w:val="lowerLetter"/>
      <w:lvlText w:val="%5."/>
      <w:lvlJc w:val="left"/>
      <w:pPr>
        <w:ind w:left="4657" w:hanging="360"/>
      </w:pPr>
    </w:lvl>
    <w:lvl w:ilvl="5" w:tplc="040E001B" w:tentative="1">
      <w:start w:val="1"/>
      <w:numFmt w:val="lowerRoman"/>
      <w:lvlText w:val="%6."/>
      <w:lvlJc w:val="right"/>
      <w:pPr>
        <w:ind w:left="5377" w:hanging="180"/>
      </w:pPr>
    </w:lvl>
    <w:lvl w:ilvl="6" w:tplc="040E000F" w:tentative="1">
      <w:start w:val="1"/>
      <w:numFmt w:val="decimal"/>
      <w:lvlText w:val="%7."/>
      <w:lvlJc w:val="left"/>
      <w:pPr>
        <w:ind w:left="6097" w:hanging="360"/>
      </w:pPr>
    </w:lvl>
    <w:lvl w:ilvl="7" w:tplc="040E0019" w:tentative="1">
      <w:start w:val="1"/>
      <w:numFmt w:val="lowerLetter"/>
      <w:lvlText w:val="%8."/>
      <w:lvlJc w:val="left"/>
      <w:pPr>
        <w:ind w:left="6817" w:hanging="360"/>
      </w:pPr>
    </w:lvl>
    <w:lvl w:ilvl="8" w:tplc="040E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0BD51A80"/>
    <w:multiLevelType w:val="hybridMultilevel"/>
    <w:tmpl w:val="3C760256"/>
    <w:lvl w:ilvl="0" w:tplc="29420D44">
      <w:start w:val="20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C926E63"/>
    <w:multiLevelType w:val="hybridMultilevel"/>
    <w:tmpl w:val="1C94BF0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DF0658"/>
    <w:multiLevelType w:val="hybridMultilevel"/>
    <w:tmpl w:val="1C94BF0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23680F"/>
    <w:multiLevelType w:val="hybridMultilevel"/>
    <w:tmpl w:val="26C2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63F44"/>
    <w:multiLevelType w:val="hybridMultilevel"/>
    <w:tmpl w:val="7E88C026"/>
    <w:lvl w:ilvl="0" w:tplc="5BF8C1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24E50"/>
    <w:multiLevelType w:val="hybridMultilevel"/>
    <w:tmpl w:val="3484FD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53729"/>
    <w:multiLevelType w:val="multilevel"/>
    <w:tmpl w:val="B8A2CD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0" w15:restartNumberingAfterBreak="0">
    <w:nsid w:val="239E2EAF"/>
    <w:multiLevelType w:val="multilevel"/>
    <w:tmpl w:val="6E3EE024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asciiTheme="minorHAnsi" w:hAnsiTheme="minorHAnsi" w:hint="default"/>
        <w:sz w:val="22"/>
      </w:rPr>
    </w:lvl>
  </w:abstractNum>
  <w:abstractNum w:abstractNumId="11" w15:restartNumberingAfterBreak="0">
    <w:nsid w:val="24186166"/>
    <w:multiLevelType w:val="hybridMultilevel"/>
    <w:tmpl w:val="876813E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230247"/>
    <w:multiLevelType w:val="hybridMultilevel"/>
    <w:tmpl w:val="9B7A1BB4"/>
    <w:lvl w:ilvl="0" w:tplc="45901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D43E1"/>
    <w:multiLevelType w:val="multilevel"/>
    <w:tmpl w:val="B8A2CD02"/>
    <w:lvl w:ilvl="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2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5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89" w:hanging="1800"/>
      </w:pPr>
      <w:rPr>
        <w:rFonts w:hint="default"/>
      </w:rPr>
    </w:lvl>
  </w:abstractNum>
  <w:abstractNum w:abstractNumId="14" w15:restartNumberingAfterBreak="0">
    <w:nsid w:val="40831803"/>
    <w:multiLevelType w:val="hybridMultilevel"/>
    <w:tmpl w:val="D3D2B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B0701"/>
    <w:multiLevelType w:val="hybridMultilevel"/>
    <w:tmpl w:val="7EBEA184"/>
    <w:lvl w:ilvl="0" w:tplc="FFFFFFFF">
      <w:start w:val="1"/>
      <w:numFmt w:val="decimal"/>
      <w:lvlText w:val="%1.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F723D"/>
    <w:multiLevelType w:val="hybridMultilevel"/>
    <w:tmpl w:val="D32A762E"/>
    <w:lvl w:ilvl="0" w:tplc="CC58F5A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C301C"/>
    <w:multiLevelType w:val="hybridMultilevel"/>
    <w:tmpl w:val="26C23210"/>
    <w:lvl w:ilvl="0" w:tplc="B5702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71FE5"/>
    <w:multiLevelType w:val="hybridMultilevel"/>
    <w:tmpl w:val="81EC9BF4"/>
    <w:lvl w:ilvl="0" w:tplc="5DBA3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22726"/>
    <w:multiLevelType w:val="hybridMultilevel"/>
    <w:tmpl w:val="26C2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03736"/>
    <w:multiLevelType w:val="multilevel"/>
    <w:tmpl w:val="C16A9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1" w15:restartNumberingAfterBreak="0">
    <w:nsid w:val="66CD21EA"/>
    <w:multiLevelType w:val="hybridMultilevel"/>
    <w:tmpl w:val="0B96D7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C3F67"/>
    <w:multiLevelType w:val="multilevel"/>
    <w:tmpl w:val="C16A9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3" w15:restartNumberingAfterBreak="0">
    <w:nsid w:val="6D1A4C45"/>
    <w:multiLevelType w:val="hybridMultilevel"/>
    <w:tmpl w:val="26C2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37492"/>
    <w:multiLevelType w:val="hybridMultilevel"/>
    <w:tmpl w:val="8A30CA42"/>
    <w:lvl w:ilvl="0" w:tplc="0EA4F578">
      <w:start w:val="1"/>
      <w:numFmt w:val="ordin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B7F6B"/>
    <w:multiLevelType w:val="hybridMultilevel"/>
    <w:tmpl w:val="E3D02C72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71D724A4"/>
    <w:multiLevelType w:val="hybridMultilevel"/>
    <w:tmpl w:val="4EE651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D1059"/>
    <w:multiLevelType w:val="multilevel"/>
    <w:tmpl w:val="C16A9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8" w15:restartNumberingAfterBreak="0">
    <w:nsid w:val="7D917446"/>
    <w:multiLevelType w:val="hybridMultilevel"/>
    <w:tmpl w:val="C520DD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994274">
    <w:abstractNumId w:val="26"/>
  </w:num>
  <w:num w:numId="2" w16cid:durableId="258107079">
    <w:abstractNumId w:val="24"/>
  </w:num>
  <w:num w:numId="3" w16cid:durableId="1055198554">
    <w:abstractNumId w:val="21"/>
  </w:num>
  <w:num w:numId="4" w16cid:durableId="1917128315">
    <w:abstractNumId w:val="1"/>
  </w:num>
  <w:num w:numId="5" w16cid:durableId="553079995">
    <w:abstractNumId w:val="4"/>
  </w:num>
  <w:num w:numId="6" w16cid:durableId="1979988430">
    <w:abstractNumId w:val="5"/>
  </w:num>
  <w:num w:numId="7" w16cid:durableId="725029801">
    <w:abstractNumId w:val="2"/>
  </w:num>
  <w:num w:numId="8" w16cid:durableId="1725594650">
    <w:abstractNumId w:val="17"/>
  </w:num>
  <w:num w:numId="9" w16cid:durableId="1119763860">
    <w:abstractNumId w:val="19"/>
  </w:num>
  <w:num w:numId="10" w16cid:durableId="603616785">
    <w:abstractNumId w:val="23"/>
  </w:num>
  <w:num w:numId="11" w16cid:durableId="580025782">
    <w:abstractNumId w:val="28"/>
  </w:num>
  <w:num w:numId="12" w16cid:durableId="352731313">
    <w:abstractNumId w:val="25"/>
  </w:num>
  <w:num w:numId="13" w16cid:durableId="1203664802">
    <w:abstractNumId w:val="3"/>
  </w:num>
  <w:num w:numId="14" w16cid:durableId="2084525433">
    <w:abstractNumId w:val="0"/>
  </w:num>
  <w:num w:numId="15" w16cid:durableId="966353533">
    <w:abstractNumId w:val="10"/>
  </w:num>
  <w:num w:numId="16" w16cid:durableId="1735930557">
    <w:abstractNumId w:val="9"/>
  </w:num>
  <w:num w:numId="17" w16cid:durableId="649482116">
    <w:abstractNumId w:val="13"/>
  </w:num>
  <w:num w:numId="18" w16cid:durableId="961691711">
    <w:abstractNumId w:val="16"/>
  </w:num>
  <w:num w:numId="19" w16cid:durableId="1400708367">
    <w:abstractNumId w:val="27"/>
  </w:num>
  <w:num w:numId="20" w16cid:durableId="1953508799">
    <w:abstractNumId w:val="20"/>
  </w:num>
  <w:num w:numId="21" w16cid:durableId="1894386771">
    <w:abstractNumId w:val="22"/>
  </w:num>
  <w:num w:numId="22" w16cid:durableId="2033452213">
    <w:abstractNumId w:val="7"/>
  </w:num>
  <w:num w:numId="23" w16cid:durableId="1761876552">
    <w:abstractNumId w:val="14"/>
  </w:num>
  <w:num w:numId="24" w16cid:durableId="1562213282">
    <w:abstractNumId w:val="11"/>
  </w:num>
  <w:num w:numId="25" w16cid:durableId="214051714">
    <w:abstractNumId w:val="8"/>
  </w:num>
  <w:num w:numId="26" w16cid:durableId="1352994823">
    <w:abstractNumId w:val="18"/>
  </w:num>
  <w:num w:numId="27" w16cid:durableId="1707174482">
    <w:abstractNumId w:val="6"/>
  </w:num>
  <w:num w:numId="28" w16cid:durableId="2005933001">
    <w:abstractNumId w:val="12"/>
  </w:num>
  <w:num w:numId="29" w16cid:durableId="19482703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CC"/>
    <w:rsid w:val="00001F2C"/>
    <w:rsid w:val="00007075"/>
    <w:rsid w:val="000111FE"/>
    <w:rsid w:val="000161C0"/>
    <w:rsid w:val="00022F7F"/>
    <w:rsid w:val="00023F6C"/>
    <w:rsid w:val="000263D0"/>
    <w:rsid w:val="000272A6"/>
    <w:rsid w:val="00027996"/>
    <w:rsid w:val="000308CD"/>
    <w:rsid w:val="00052842"/>
    <w:rsid w:val="000542C1"/>
    <w:rsid w:val="0005459A"/>
    <w:rsid w:val="00055E0B"/>
    <w:rsid w:val="00064593"/>
    <w:rsid w:val="00065780"/>
    <w:rsid w:val="00077728"/>
    <w:rsid w:val="00077EC7"/>
    <w:rsid w:val="00085F17"/>
    <w:rsid w:val="000930AB"/>
    <w:rsid w:val="000948A6"/>
    <w:rsid w:val="000976E2"/>
    <w:rsid w:val="000A2AEB"/>
    <w:rsid w:val="000A37C1"/>
    <w:rsid w:val="000A7F93"/>
    <w:rsid w:val="000B15AA"/>
    <w:rsid w:val="000B7B95"/>
    <w:rsid w:val="000C00CA"/>
    <w:rsid w:val="000C4323"/>
    <w:rsid w:val="000C72BC"/>
    <w:rsid w:val="000D3FAB"/>
    <w:rsid w:val="000D65D2"/>
    <w:rsid w:val="000F0177"/>
    <w:rsid w:val="000F3BDC"/>
    <w:rsid w:val="000F6A91"/>
    <w:rsid w:val="00110D27"/>
    <w:rsid w:val="0011549F"/>
    <w:rsid w:val="00117AF0"/>
    <w:rsid w:val="00120708"/>
    <w:rsid w:val="00123E52"/>
    <w:rsid w:val="00127634"/>
    <w:rsid w:val="00131A69"/>
    <w:rsid w:val="001607D7"/>
    <w:rsid w:val="00165402"/>
    <w:rsid w:val="00166A76"/>
    <w:rsid w:val="00172E49"/>
    <w:rsid w:val="001777AD"/>
    <w:rsid w:val="00182A60"/>
    <w:rsid w:val="00183256"/>
    <w:rsid w:val="00186BA4"/>
    <w:rsid w:val="001A4BE8"/>
    <w:rsid w:val="001B050E"/>
    <w:rsid w:val="001B57F9"/>
    <w:rsid w:val="001C439B"/>
    <w:rsid w:val="001C7AF2"/>
    <w:rsid w:val="001D488A"/>
    <w:rsid w:val="001F4310"/>
    <w:rsid w:val="002031EE"/>
    <w:rsid w:val="002038B8"/>
    <w:rsid w:val="00206634"/>
    <w:rsid w:val="00207007"/>
    <w:rsid w:val="00223DDB"/>
    <w:rsid w:val="00232A68"/>
    <w:rsid w:val="0023487C"/>
    <w:rsid w:val="0023640D"/>
    <w:rsid w:val="0024392F"/>
    <w:rsid w:val="002456A2"/>
    <w:rsid w:val="00247D1B"/>
    <w:rsid w:val="00252276"/>
    <w:rsid w:val="00256B69"/>
    <w:rsid w:val="00261943"/>
    <w:rsid w:val="00273A83"/>
    <w:rsid w:val="00273A94"/>
    <w:rsid w:val="00283F7B"/>
    <w:rsid w:val="002852D2"/>
    <w:rsid w:val="002A1A1C"/>
    <w:rsid w:val="002A1E0F"/>
    <w:rsid w:val="002A4C03"/>
    <w:rsid w:val="002A5D34"/>
    <w:rsid w:val="002B1870"/>
    <w:rsid w:val="002B4226"/>
    <w:rsid w:val="002C33DD"/>
    <w:rsid w:val="002C5F38"/>
    <w:rsid w:val="002C606B"/>
    <w:rsid w:val="002D77AE"/>
    <w:rsid w:val="002F03A1"/>
    <w:rsid w:val="002F137C"/>
    <w:rsid w:val="002F61F2"/>
    <w:rsid w:val="00305AFF"/>
    <w:rsid w:val="003138E8"/>
    <w:rsid w:val="003143C3"/>
    <w:rsid w:val="0031664E"/>
    <w:rsid w:val="00325702"/>
    <w:rsid w:val="003334FD"/>
    <w:rsid w:val="00337559"/>
    <w:rsid w:val="00350779"/>
    <w:rsid w:val="003563A3"/>
    <w:rsid w:val="00367F01"/>
    <w:rsid w:val="00396EB7"/>
    <w:rsid w:val="003A23E0"/>
    <w:rsid w:val="003A57DC"/>
    <w:rsid w:val="003B554A"/>
    <w:rsid w:val="003B639F"/>
    <w:rsid w:val="003B7E34"/>
    <w:rsid w:val="003D3495"/>
    <w:rsid w:val="003E046B"/>
    <w:rsid w:val="003E6E3D"/>
    <w:rsid w:val="0040244E"/>
    <w:rsid w:val="004045C9"/>
    <w:rsid w:val="004152A6"/>
    <w:rsid w:val="004223C6"/>
    <w:rsid w:val="00430B31"/>
    <w:rsid w:val="004348FE"/>
    <w:rsid w:val="00441689"/>
    <w:rsid w:val="004428C9"/>
    <w:rsid w:val="0044290E"/>
    <w:rsid w:val="00445928"/>
    <w:rsid w:val="004609C8"/>
    <w:rsid w:val="00467A06"/>
    <w:rsid w:val="004739D5"/>
    <w:rsid w:val="00484B98"/>
    <w:rsid w:val="004A40FD"/>
    <w:rsid w:val="004A4EA6"/>
    <w:rsid w:val="004A6B07"/>
    <w:rsid w:val="004B7E0A"/>
    <w:rsid w:val="004C1211"/>
    <w:rsid w:val="004C2A6B"/>
    <w:rsid w:val="004D08E3"/>
    <w:rsid w:val="004D2170"/>
    <w:rsid w:val="004D7E8B"/>
    <w:rsid w:val="004E4D10"/>
    <w:rsid w:val="004F5760"/>
    <w:rsid w:val="0050293F"/>
    <w:rsid w:val="00510EB7"/>
    <w:rsid w:val="005119FB"/>
    <w:rsid w:val="00515A1A"/>
    <w:rsid w:val="00516444"/>
    <w:rsid w:val="0051755E"/>
    <w:rsid w:val="005259E6"/>
    <w:rsid w:val="00533F63"/>
    <w:rsid w:val="00547C1C"/>
    <w:rsid w:val="00555E44"/>
    <w:rsid w:val="00562942"/>
    <w:rsid w:val="005750FC"/>
    <w:rsid w:val="0057550F"/>
    <w:rsid w:val="00576376"/>
    <w:rsid w:val="00593342"/>
    <w:rsid w:val="00594C0F"/>
    <w:rsid w:val="005A5544"/>
    <w:rsid w:val="005A6102"/>
    <w:rsid w:val="005A6C34"/>
    <w:rsid w:val="005C08F1"/>
    <w:rsid w:val="005C4744"/>
    <w:rsid w:val="005C517A"/>
    <w:rsid w:val="005D147A"/>
    <w:rsid w:val="005D458B"/>
    <w:rsid w:val="005E007F"/>
    <w:rsid w:val="005E2090"/>
    <w:rsid w:val="005F64D3"/>
    <w:rsid w:val="005F7E4B"/>
    <w:rsid w:val="0061104F"/>
    <w:rsid w:val="00612830"/>
    <w:rsid w:val="006129C1"/>
    <w:rsid w:val="00612D42"/>
    <w:rsid w:val="00613F75"/>
    <w:rsid w:val="00615C88"/>
    <w:rsid w:val="006272C0"/>
    <w:rsid w:val="0063460E"/>
    <w:rsid w:val="00637494"/>
    <w:rsid w:val="006434C7"/>
    <w:rsid w:val="00646E7A"/>
    <w:rsid w:val="00647A74"/>
    <w:rsid w:val="006502A5"/>
    <w:rsid w:val="006513D0"/>
    <w:rsid w:val="00651BA8"/>
    <w:rsid w:val="00654D13"/>
    <w:rsid w:val="00657455"/>
    <w:rsid w:val="00660B54"/>
    <w:rsid w:val="00663E75"/>
    <w:rsid w:val="006643D3"/>
    <w:rsid w:val="00670FBF"/>
    <w:rsid w:val="006721FF"/>
    <w:rsid w:val="00676F8B"/>
    <w:rsid w:val="00680DFF"/>
    <w:rsid w:val="00691757"/>
    <w:rsid w:val="00691F2A"/>
    <w:rsid w:val="006972DA"/>
    <w:rsid w:val="006B1184"/>
    <w:rsid w:val="006B22C0"/>
    <w:rsid w:val="006B307D"/>
    <w:rsid w:val="006C3773"/>
    <w:rsid w:val="006C78B2"/>
    <w:rsid w:val="006D6D10"/>
    <w:rsid w:val="006E714B"/>
    <w:rsid w:val="006F32CA"/>
    <w:rsid w:val="006F6DF8"/>
    <w:rsid w:val="007001DB"/>
    <w:rsid w:val="00704915"/>
    <w:rsid w:val="00711DC2"/>
    <w:rsid w:val="00720EAD"/>
    <w:rsid w:val="00721F29"/>
    <w:rsid w:val="007228ED"/>
    <w:rsid w:val="00722C34"/>
    <w:rsid w:val="00735164"/>
    <w:rsid w:val="007375B4"/>
    <w:rsid w:val="00744428"/>
    <w:rsid w:val="00746215"/>
    <w:rsid w:val="007472CC"/>
    <w:rsid w:val="0074781F"/>
    <w:rsid w:val="0075294F"/>
    <w:rsid w:val="0075565F"/>
    <w:rsid w:val="007608C9"/>
    <w:rsid w:val="007801D6"/>
    <w:rsid w:val="007910A3"/>
    <w:rsid w:val="00794A9F"/>
    <w:rsid w:val="007A562D"/>
    <w:rsid w:val="007C5A7E"/>
    <w:rsid w:val="007D36D9"/>
    <w:rsid w:val="007D6ACD"/>
    <w:rsid w:val="007E136B"/>
    <w:rsid w:val="007E6B15"/>
    <w:rsid w:val="007E6C57"/>
    <w:rsid w:val="007F744A"/>
    <w:rsid w:val="007F77FE"/>
    <w:rsid w:val="00804D9B"/>
    <w:rsid w:val="00804E36"/>
    <w:rsid w:val="0081250F"/>
    <w:rsid w:val="008273BB"/>
    <w:rsid w:val="008305B9"/>
    <w:rsid w:val="008378E4"/>
    <w:rsid w:val="00842B8C"/>
    <w:rsid w:val="00850C07"/>
    <w:rsid w:val="008546E3"/>
    <w:rsid w:val="00856987"/>
    <w:rsid w:val="00862CE3"/>
    <w:rsid w:val="00864F58"/>
    <w:rsid w:val="0086520B"/>
    <w:rsid w:val="00866254"/>
    <w:rsid w:val="00866CE3"/>
    <w:rsid w:val="00872D10"/>
    <w:rsid w:val="00884A22"/>
    <w:rsid w:val="00891215"/>
    <w:rsid w:val="0089639D"/>
    <w:rsid w:val="0089661B"/>
    <w:rsid w:val="008A4994"/>
    <w:rsid w:val="008A6EFC"/>
    <w:rsid w:val="008B14C9"/>
    <w:rsid w:val="008B1856"/>
    <w:rsid w:val="008B22D9"/>
    <w:rsid w:val="008B50C8"/>
    <w:rsid w:val="008C1D48"/>
    <w:rsid w:val="008C4790"/>
    <w:rsid w:val="008D3849"/>
    <w:rsid w:val="008D4C62"/>
    <w:rsid w:val="008E1B25"/>
    <w:rsid w:val="008E286D"/>
    <w:rsid w:val="008E6B16"/>
    <w:rsid w:val="008F772D"/>
    <w:rsid w:val="00903CAA"/>
    <w:rsid w:val="009132BE"/>
    <w:rsid w:val="00914794"/>
    <w:rsid w:val="009264BA"/>
    <w:rsid w:val="00931580"/>
    <w:rsid w:val="009321B4"/>
    <w:rsid w:val="00945761"/>
    <w:rsid w:val="009512B7"/>
    <w:rsid w:val="009547F0"/>
    <w:rsid w:val="00956261"/>
    <w:rsid w:val="0097665F"/>
    <w:rsid w:val="00977A6B"/>
    <w:rsid w:val="009A16B3"/>
    <w:rsid w:val="009A3463"/>
    <w:rsid w:val="009A63DF"/>
    <w:rsid w:val="009B4F16"/>
    <w:rsid w:val="009C5D51"/>
    <w:rsid w:val="009D1107"/>
    <w:rsid w:val="009D3B43"/>
    <w:rsid w:val="009E1B23"/>
    <w:rsid w:val="009E490F"/>
    <w:rsid w:val="009F2895"/>
    <w:rsid w:val="00A11999"/>
    <w:rsid w:val="00A241DC"/>
    <w:rsid w:val="00A37510"/>
    <w:rsid w:val="00A43B60"/>
    <w:rsid w:val="00A4562E"/>
    <w:rsid w:val="00A566E9"/>
    <w:rsid w:val="00A64098"/>
    <w:rsid w:val="00A6791A"/>
    <w:rsid w:val="00A72E36"/>
    <w:rsid w:val="00A76CD9"/>
    <w:rsid w:val="00A76DA9"/>
    <w:rsid w:val="00A84B7E"/>
    <w:rsid w:val="00A938E2"/>
    <w:rsid w:val="00A93A14"/>
    <w:rsid w:val="00A949CE"/>
    <w:rsid w:val="00AB10DF"/>
    <w:rsid w:val="00AC057B"/>
    <w:rsid w:val="00AC73E9"/>
    <w:rsid w:val="00AD2B4F"/>
    <w:rsid w:val="00AD45F3"/>
    <w:rsid w:val="00AD4BC7"/>
    <w:rsid w:val="00AF0F99"/>
    <w:rsid w:val="00AF5686"/>
    <w:rsid w:val="00AF5724"/>
    <w:rsid w:val="00B01233"/>
    <w:rsid w:val="00B065E4"/>
    <w:rsid w:val="00B17FC9"/>
    <w:rsid w:val="00B20BFF"/>
    <w:rsid w:val="00B2412D"/>
    <w:rsid w:val="00B2643A"/>
    <w:rsid w:val="00B26735"/>
    <w:rsid w:val="00B316CE"/>
    <w:rsid w:val="00B40C80"/>
    <w:rsid w:val="00B4101E"/>
    <w:rsid w:val="00B621CA"/>
    <w:rsid w:val="00B62997"/>
    <w:rsid w:val="00B718D5"/>
    <w:rsid w:val="00B74954"/>
    <w:rsid w:val="00B74D63"/>
    <w:rsid w:val="00B81791"/>
    <w:rsid w:val="00B8445E"/>
    <w:rsid w:val="00B9388B"/>
    <w:rsid w:val="00B97349"/>
    <w:rsid w:val="00BA5B12"/>
    <w:rsid w:val="00BE0BC5"/>
    <w:rsid w:val="00BE154D"/>
    <w:rsid w:val="00BE16CA"/>
    <w:rsid w:val="00BE208D"/>
    <w:rsid w:val="00BE5153"/>
    <w:rsid w:val="00BE5E46"/>
    <w:rsid w:val="00BE64CB"/>
    <w:rsid w:val="00BF0F08"/>
    <w:rsid w:val="00BF6579"/>
    <w:rsid w:val="00BF73F5"/>
    <w:rsid w:val="00C026C1"/>
    <w:rsid w:val="00C112FF"/>
    <w:rsid w:val="00C128DE"/>
    <w:rsid w:val="00C15D8B"/>
    <w:rsid w:val="00C17094"/>
    <w:rsid w:val="00C33573"/>
    <w:rsid w:val="00C36859"/>
    <w:rsid w:val="00C43463"/>
    <w:rsid w:val="00C6291B"/>
    <w:rsid w:val="00C65520"/>
    <w:rsid w:val="00C6726F"/>
    <w:rsid w:val="00C76A5B"/>
    <w:rsid w:val="00C912C1"/>
    <w:rsid w:val="00C92B2D"/>
    <w:rsid w:val="00CA3DFB"/>
    <w:rsid w:val="00CC5E54"/>
    <w:rsid w:val="00CD3818"/>
    <w:rsid w:val="00CD3E11"/>
    <w:rsid w:val="00CD698D"/>
    <w:rsid w:val="00CE0526"/>
    <w:rsid w:val="00CE73E0"/>
    <w:rsid w:val="00CF2377"/>
    <w:rsid w:val="00D03D13"/>
    <w:rsid w:val="00D0714B"/>
    <w:rsid w:val="00D14FA8"/>
    <w:rsid w:val="00D27847"/>
    <w:rsid w:val="00D32ADC"/>
    <w:rsid w:val="00D503D9"/>
    <w:rsid w:val="00D50FBF"/>
    <w:rsid w:val="00D554C5"/>
    <w:rsid w:val="00D60CD5"/>
    <w:rsid w:val="00D62736"/>
    <w:rsid w:val="00D649DA"/>
    <w:rsid w:val="00D66345"/>
    <w:rsid w:val="00D73FD4"/>
    <w:rsid w:val="00D841A0"/>
    <w:rsid w:val="00D91511"/>
    <w:rsid w:val="00D97605"/>
    <w:rsid w:val="00DA367B"/>
    <w:rsid w:val="00DA41C0"/>
    <w:rsid w:val="00DA4DD7"/>
    <w:rsid w:val="00DA4FE7"/>
    <w:rsid w:val="00DB0A4B"/>
    <w:rsid w:val="00DB2291"/>
    <w:rsid w:val="00DC3D3E"/>
    <w:rsid w:val="00DD17A0"/>
    <w:rsid w:val="00DF4E1B"/>
    <w:rsid w:val="00DF6D4B"/>
    <w:rsid w:val="00DF76C2"/>
    <w:rsid w:val="00E04D64"/>
    <w:rsid w:val="00E109E0"/>
    <w:rsid w:val="00E11CCC"/>
    <w:rsid w:val="00E13611"/>
    <w:rsid w:val="00E1434B"/>
    <w:rsid w:val="00E15443"/>
    <w:rsid w:val="00E2137F"/>
    <w:rsid w:val="00E21A50"/>
    <w:rsid w:val="00E21CB6"/>
    <w:rsid w:val="00E2213C"/>
    <w:rsid w:val="00E2495C"/>
    <w:rsid w:val="00E30CE4"/>
    <w:rsid w:val="00E34CFC"/>
    <w:rsid w:val="00E3554B"/>
    <w:rsid w:val="00E415B4"/>
    <w:rsid w:val="00E548EC"/>
    <w:rsid w:val="00E56FC1"/>
    <w:rsid w:val="00E61D61"/>
    <w:rsid w:val="00E629FE"/>
    <w:rsid w:val="00E66CB3"/>
    <w:rsid w:val="00E81E72"/>
    <w:rsid w:val="00EA7ECC"/>
    <w:rsid w:val="00EB29E7"/>
    <w:rsid w:val="00EB33C5"/>
    <w:rsid w:val="00EC1665"/>
    <w:rsid w:val="00EC1794"/>
    <w:rsid w:val="00EC5287"/>
    <w:rsid w:val="00EC641C"/>
    <w:rsid w:val="00EC7213"/>
    <w:rsid w:val="00ED234E"/>
    <w:rsid w:val="00ED25F2"/>
    <w:rsid w:val="00ED693F"/>
    <w:rsid w:val="00EE747E"/>
    <w:rsid w:val="00F01068"/>
    <w:rsid w:val="00F27243"/>
    <w:rsid w:val="00F3234B"/>
    <w:rsid w:val="00F52598"/>
    <w:rsid w:val="00F64C15"/>
    <w:rsid w:val="00F75E0D"/>
    <w:rsid w:val="00F933A1"/>
    <w:rsid w:val="00FA453D"/>
    <w:rsid w:val="00FA54C4"/>
    <w:rsid w:val="00FB6662"/>
    <w:rsid w:val="00FC5F48"/>
    <w:rsid w:val="00FC7D31"/>
    <w:rsid w:val="00FD07FE"/>
    <w:rsid w:val="00FD7282"/>
    <w:rsid w:val="00FE3F1F"/>
    <w:rsid w:val="00FF008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01C61C"/>
  <w15:docId w15:val="{FC91FA24-9D25-4189-87AE-9B38496F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73E0"/>
  </w:style>
  <w:style w:type="paragraph" w:styleId="Cmsor1">
    <w:name w:val="heading 1"/>
    <w:basedOn w:val="Norml"/>
    <w:next w:val="Norml"/>
    <w:link w:val="Cmsor1Char"/>
    <w:uiPriority w:val="9"/>
    <w:qFormat/>
    <w:rsid w:val="00CE73E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E73E0"/>
    <w:pPr>
      <w:jc w:val="left"/>
      <w:outlineLvl w:val="1"/>
    </w:pPr>
    <w:rPr>
      <w:smallCaps/>
      <w:spacing w:val="5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E73E0"/>
    <w:pPr>
      <w:jc w:val="left"/>
      <w:outlineLvl w:val="2"/>
    </w:pPr>
    <w:rPr>
      <w:smallCaps/>
      <w:spacing w:val="5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E73E0"/>
    <w:pPr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E73E0"/>
    <w:pPr>
      <w:jc w:val="left"/>
      <w:outlineLvl w:val="4"/>
    </w:pPr>
    <w:rPr>
      <w:smallCaps/>
      <w:color w:val="393939" w:themeColor="accent6" w:themeShade="BF"/>
      <w:spacing w:val="10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E73E0"/>
    <w:pPr>
      <w:jc w:val="left"/>
      <w:outlineLvl w:val="5"/>
    </w:pPr>
    <w:rPr>
      <w:smallCaps/>
      <w:color w:val="4D4D4D" w:themeColor="accent6"/>
      <w:spacing w:val="5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E73E0"/>
    <w:pPr>
      <w:jc w:val="left"/>
      <w:outlineLvl w:val="6"/>
    </w:pPr>
    <w:rPr>
      <w:b/>
      <w:bCs/>
      <w:smallCaps/>
      <w:color w:val="4D4D4D" w:themeColor="accent6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E73E0"/>
    <w:pPr>
      <w:jc w:val="left"/>
      <w:outlineLvl w:val="7"/>
    </w:pPr>
    <w:rPr>
      <w:b/>
      <w:bCs/>
      <w:i/>
      <w:iCs/>
      <w:smallCaps/>
      <w:color w:val="393939" w:themeColor="accent6" w:themeShade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E73E0"/>
    <w:pPr>
      <w:jc w:val="left"/>
      <w:outlineLvl w:val="8"/>
    </w:pPr>
    <w:rPr>
      <w:b/>
      <w:bCs/>
      <w:i/>
      <w:iCs/>
      <w:smallCaps/>
      <w:color w:val="262626" w:themeColor="accent6" w:themeShade="8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C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A57DC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rsid w:val="00AD4BC7"/>
    <w:rPr>
      <w:rFonts w:ascii="Times New Roman" w:eastAsia="Times New Roman" w:hAnsi="Times New Roman" w:cs="Times New Roman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D4BC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AD4BC7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rsid w:val="00CE73E0"/>
    <w:rPr>
      <w:smallCaps/>
      <w:spacing w:val="5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CE73E0"/>
    <w:rPr>
      <w:smallCaps/>
      <w:spacing w:val="5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CE73E0"/>
    <w:rPr>
      <w:smallCaps/>
      <w:spacing w:val="5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5F7E4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7E4B"/>
  </w:style>
  <w:style w:type="paragraph" w:styleId="llb">
    <w:name w:val="footer"/>
    <w:basedOn w:val="Norml"/>
    <w:link w:val="llbChar"/>
    <w:uiPriority w:val="99"/>
    <w:unhideWhenUsed/>
    <w:rsid w:val="005F7E4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F7E4B"/>
  </w:style>
  <w:style w:type="character" w:customStyle="1" w:styleId="Cmsor4Char">
    <w:name w:val="Címsor 4 Char"/>
    <w:basedOn w:val="Bekezdsalapbettpusa"/>
    <w:link w:val="Cmsor4"/>
    <w:uiPriority w:val="9"/>
    <w:rsid w:val="00CE73E0"/>
    <w:rPr>
      <w:i/>
      <w:iCs/>
      <w:smallCaps/>
      <w:spacing w:val="10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rsid w:val="00CE73E0"/>
    <w:rPr>
      <w:smallCaps/>
      <w:color w:val="393939" w:themeColor="accent6" w:themeShade="BF"/>
      <w:spacing w:val="10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rsid w:val="00CE73E0"/>
    <w:rPr>
      <w:smallCaps/>
      <w:color w:val="4D4D4D" w:themeColor="accent6"/>
      <w:spacing w:val="5"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E73E0"/>
    <w:rPr>
      <w:b/>
      <w:bCs/>
      <w:smallCaps/>
      <w:color w:val="4D4D4D" w:themeColor="accent6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E73E0"/>
    <w:rPr>
      <w:b/>
      <w:bCs/>
      <w:i/>
      <w:iCs/>
      <w:smallCaps/>
      <w:color w:val="393939" w:themeColor="accent6" w:themeShade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E73E0"/>
    <w:rPr>
      <w:b/>
      <w:bCs/>
      <w:i/>
      <w:iCs/>
      <w:smallCaps/>
      <w:color w:val="262626" w:themeColor="accent6" w:themeShade="8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E73E0"/>
    <w:rPr>
      <w:b/>
      <w:bCs/>
      <w:caps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CE73E0"/>
    <w:pPr>
      <w:pBdr>
        <w:top w:val="single" w:sz="8" w:space="1" w:color="4D4D4D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CE73E0"/>
    <w:rPr>
      <w:smallCaps/>
      <w:color w:val="262626" w:themeColor="text1" w:themeTint="D9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E73E0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CE73E0"/>
    <w:rPr>
      <w:rFonts w:asciiTheme="majorHAnsi" w:eastAsiaTheme="majorEastAsia" w:hAnsiTheme="majorHAnsi" w:cstheme="majorBidi"/>
    </w:rPr>
  </w:style>
  <w:style w:type="character" w:styleId="Kiemels2">
    <w:name w:val="Strong"/>
    <w:uiPriority w:val="22"/>
    <w:qFormat/>
    <w:rsid w:val="00CE73E0"/>
    <w:rPr>
      <w:b/>
      <w:bCs/>
      <w:color w:val="4D4D4D" w:themeColor="accent6"/>
    </w:rPr>
  </w:style>
  <w:style w:type="character" w:styleId="Kiemels">
    <w:name w:val="Emphasis"/>
    <w:uiPriority w:val="20"/>
    <w:qFormat/>
    <w:rsid w:val="00CE73E0"/>
    <w:rPr>
      <w:b/>
      <w:bCs/>
      <w:i/>
      <w:iCs/>
      <w:spacing w:val="10"/>
    </w:rPr>
  </w:style>
  <w:style w:type="paragraph" w:styleId="Nincstrkz">
    <w:name w:val="No Spacing"/>
    <w:link w:val="NincstrkzChar"/>
    <w:uiPriority w:val="1"/>
    <w:qFormat/>
    <w:rsid w:val="00CE73E0"/>
  </w:style>
  <w:style w:type="paragraph" w:styleId="Idzet">
    <w:name w:val="Quote"/>
    <w:basedOn w:val="Norml"/>
    <w:next w:val="Norml"/>
    <w:link w:val="IdzetChar"/>
    <w:uiPriority w:val="29"/>
    <w:qFormat/>
    <w:rsid w:val="00CE73E0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CE73E0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E73E0"/>
    <w:pPr>
      <w:pBdr>
        <w:top w:val="single" w:sz="8" w:space="1" w:color="4D4D4D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E73E0"/>
    <w:rPr>
      <w:b/>
      <w:bCs/>
      <w:i/>
      <w:iCs/>
    </w:rPr>
  </w:style>
  <w:style w:type="character" w:styleId="Finomkiemels">
    <w:name w:val="Subtle Emphasis"/>
    <w:uiPriority w:val="19"/>
    <w:qFormat/>
    <w:rsid w:val="00CE73E0"/>
    <w:rPr>
      <w:i/>
      <w:iCs/>
    </w:rPr>
  </w:style>
  <w:style w:type="character" w:styleId="Erskiemels">
    <w:name w:val="Intense Emphasis"/>
    <w:uiPriority w:val="21"/>
    <w:qFormat/>
    <w:rsid w:val="00CE73E0"/>
    <w:rPr>
      <w:b/>
      <w:bCs/>
      <w:i/>
      <w:iCs/>
      <w:color w:val="4D4D4D" w:themeColor="accent6"/>
      <w:spacing w:val="10"/>
    </w:rPr>
  </w:style>
  <w:style w:type="character" w:styleId="Finomhivatkozs">
    <w:name w:val="Subtle Reference"/>
    <w:uiPriority w:val="31"/>
    <w:qFormat/>
    <w:rsid w:val="00CE73E0"/>
    <w:rPr>
      <w:b/>
      <w:bCs/>
    </w:rPr>
  </w:style>
  <w:style w:type="character" w:styleId="Ershivatkozs">
    <w:name w:val="Intense Reference"/>
    <w:uiPriority w:val="32"/>
    <w:qFormat/>
    <w:rsid w:val="00CE73E0"/>
    <w:rPr>
      <w:b/>
      <w:bCs/>
      <w:smallCaps/>
      <w:spacing w:val="5"/>
      <w:sz w:val="22"/>
      <w:szCs w:val="22"/>
      <w:u w:val="single"/>
    </w:rPr>
  </w:style>
  <w:style w:type="character" w:styleId="Knyvcme">
    <w:name w:val="Book Title"/>
    <w:uiPriority w:val="33"/>
    <w:qFormat/>
    <w:rsid w:val="00CE73E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E73E0"/>
    <w:pPr>
      <w:outlineLvl w:val="9"/>
    </w:pPr>
  </w:style>
  <w:style w:type="character" w:customStyle="1" w:styleId="NincstrkzChar">
    <w:name w:val="Nincs térköz Char"/>
    <w:basedOn w:val="Bekezdsalapbettpusa"/>
    <w:link w:val="Nincstrkz"/>
    <w:uiPriority w:val="1"/>
    <w:rsid w:val="003A57DC"/>
  </w:style>
  <w:style w:type="table" w:customStyle="1" w:styleId="Tblzategyszer31">
    <w:name w:val="Táblázat (egyszerű) 31"/>
    <w:basedOn w:val="Normltblzat"/>
    <w:uiPriority w:val="43"/>
    <w:rsid w:val="00D071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blzategyszer41">
    <w:name w:val="Táblázat (egyszerű) 41"/>
    <w:basedOn w:val="Normltblzat"/>
    <w:uiPriority w:val="44"/>
    <w:rsid w:val="00D071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aszertblzat1vilgos1">
    <w:name w:val="Listaszerű táblázat 1 – világos1"/>
    <w:basedOn w:val="Normltblzat"/>
    <w:uiPriority w:val="46"/>
    <w:rsid w:val="00A72E3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aszertblzat1vilgos4jellszn1">
    <w:name w:val="Listaszerű táblázat 1 – világos – 4. jelölőszín1"/>
    <w:basedOn w:val="Normltblzat"/>
    <w:uiPriority w:val="46"/>
    <w:rsid w:val="00A72E3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Tblzatrcsos7tarka1">
    <w:name w:val="Táblázat (rácsos) 7 – tarka1"/>
    <w:basedOn w:val="Normltblzat"/>
    <w:uiPriority w:val="52"/>
    <w:rsid w:val="00A72E3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C1709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17094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1709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1709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17094"/>
    <w:rPr>
      <w:b/>
      <w:bCs/>
      <w:sz w:val="20"/>
      <w:szCs w:val="20"/>
    </w:rPr>
  </w:style>
  <w:style w:type="table" w:styleId="Listaszertblzat7tarka">
    <w:name w:val="List Table 7 Colorful"/>
    <w:basedOn w:val="Normltblzat"/>
    <w:uiPriority w:val="52"/>
    <w:rsid w:val="00E1361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blzatrcsos1vilgos">
    <w:name w:val="Grid Table 1 Light"/>
    <w:basedOn w:val="Normltblzat"/>
    <w:uiPriority w:val="46"/>
    <w:rsid w:val="008E1B2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vilgos">
    <w:name w:val="Grid Table Light"/>
    <w:basedOn w:val="Normltblzat"/>
    <w:uiPriority w:val="40"/>
    <w:rsid w:val="008E1B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blzategyszer3">
    <w:name w:val="Plain Table 3"/>
    <w:basedOn w:val="Normltblzat"/>
    <w:uiPriority w:val="43"/>
    <w:rsid w:val="004348F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iperhivatkozs">
    <w:name w:val="Hyperlink"/>
    <w:basedOn w:val="Bekezdsalapbettpusa"/>
    <w:uiPriority w:val="99"/>
    <w:unhideWhenUsed/>
    <w:rsid w:val="009D3B43"/>
    <w:rPr>
      <w:color w:val="5F5F5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D3B43"/>
    <w:rPr>
      <w:color w:val="605E5C"/>
      <w:shd w:val="clear" w:color="auto" w:fill="E1DFDD"/>
    </w:rPr>
  </w:style>
  <w:style w:type="paragraph" w:customStyle="1" w:styleId="Default">
    <w:name w:val="Default"/>
    <w:rsid w:val="00EC1665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character" w:customStyle="1" w:styleId="tablerowdata">
    <w:name w:val="tablerowdata"/>
    <w:basedOn w:val="Bekezdsalapbettpusa"/>
    <w:rsid w:val="0051755E"/>
  </w:style>
  <w:style w:type="paragraph" w:styleId="NormlWeb">
    <w:name w:val="Normal (Web)"/>
    <w:basedOn w:val="Norml"/>
    <w:uiPriority w:val="99"/>
    <w:unhideWhenUsed/>
    <w:rsid w:val="001607D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mann.mihaly@mik.pt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188D8A0-3EE1-4FD1-8643-70F46AF6B78A}">
  <we:reference id="22ff87a5-132f-4d52-9e97-94d888e4dd91" version="3.1.0.0" store="EXCatalog" storeType="EXCatalog"/>
  <we:alternateReferences>
    <we:reference id="WA104380050" version="3.1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5B62A-326B-4CB6-A265-F31E62A73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2215</TotalTime>
  <Pages>3</Pages>
  <Words>785</Words>
  <Characters>6060</Characters>
  <Application>Microsoft Office Word</Application>
  <DocSecurity>0</DocSecurity>
  <Lines>312</Lines>
  <Paragraphs>200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 PMMK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</dc:creator>
  <cp:lastModifiedBy>Budulski László</cp:lastModifiedBy>
  <cp:revision>43</cp:revision>
  <dcterms:created xsi:type="dcterms:W3CDTF">2022-09-06T05:12:00Z</dcterms:created>
  <dcterms:modified xsi:type="dcterms:W3CDTF">2026-02-09T09:51:00Z</dcterms:modified>
</cp:coreProperties>
</file>