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7662" w14:textId="3A816008" w:rsidR="00034EEB" w:rsidRDefault="00DD715C" w:rsidP="0066620B">
      <w:pPr>
        <w:pStyle w:val="Cmsor1"/>
        <w:jc w:val="both"/>
        <w:rPr>
          <w:rStyle w:val="None"/>
          <w:lang w:val="hu-HU"/>
        </w:rPr>
      </w:pPr>
      <w:r>
        <w:rPr>
          <w:rStyle w:val="None"/>
          <w:lang w:val="hu-HU"/>
        </w:rPr>
        <w:t>General information</w:t>
      </w:r>
      <w:r w:rsidR="00034EEB" w:rsidRPr="00A601E6">
        <w:rPr>
          <w:rStyle w:val="None"/>
          <w:lang w:val="hu-HU"/>
        </w:rPr>
        <w:t>:</w:t>
      </w:r>
    </w:p>
    <w:p w14:paraId="104DEBD9" w14:textId="77777777" w:rsidR="00164C78" w:rsidRPr="00164C78" w:rsidRDefault="00164C78" w:rsidP="00164C78">
      <w:pPr>
        <w:rPr>
          <w:lang w:val="hu-HU"/>
        </w:rPr>
      </w:pPr>
    </w:p>
    <w:p w14:paraId="39879891" w14:textId="65E2D5BD" w:rsidR="00C16842" w:rsidRDefault="00980149" w:rsidP="00C16842">
      <w:pPr>
        <w:pStyle w:val="Nincstrkz"/>
        <w:tabs>
          <w:tab w:val="left" w:pos="2977"/>
        </w:tabs>
        <w:ind w:left="2976" w:hanging="2976"/>
        <w:jc w:val="both"/>
        <w:rPr>
          <w:rStyle w:val="None"/>
          <w:sz w:val="20"/>
          <w:szCs w:val="20"/>
          <w:lang w:val="hu-HU"/>
        </w:rPr>
      </w:pPr>
      <w:r w:rsidRPr="00C16842">
        <w:rPr>
          <w:rStyle w:val="None"/>
          <w:b/>
          <w:bCs/>
          <w:sz w:val="18"/>
          <w:szCs w:val="18"/>
          <w:lang w:val="hu-HU"/>
        </w:rPr>
        <w:t>Curriculum</w:t>
      </w:r>
      <w:r w:rsidR="00714872" w:rsidRPr="00C16842">
        <w:rPr>
          <w:rStyle w:val="None"/>
          <w:b/>
          <w:bCs/>
          <w:sz w:val="18"/>
          <w:szCs w:val="18"/>
          <w:lang w:val="hu-HU"/>
        </w:rPr>
        <w:t>:</w:t>
      </w:r>
      <w:r w:rsidR="00714872" w:rsidRPr="00C16842">
        <w:rPr>
          <w:rStyle w:val="None"/>
          <w:b/>
          <w:bCs/>
          <w:sz w:val="20"/>
          <w:szCs w:val="20"/>
          <w:lang w:val="hu-HU"/>
        </w:rPr>
        <w:tab/>
      </w:r>
      <w:r w:rsidR="0006287C">
        <w:rPr>
          <w:rStyle w:val="None"/>
          <w:sz w:val="20"/>
          <w:szCs w:val="20"/>
          <w:lang w:val="hu-HU"/>
        </w:rPr>
        <w:t>A</w:t>
      </w:r>
      <w:r w:rsidR="0006287C" w:rsidRPr="00C16842">
        <w:rPr>
          <w:rStyle w:val="None"/>
          <w:sz w:val="20"/>
          <w:szCs w:val="20"/>
          <w:lang w:val="hu-HU"/>
        </w:rPr>
        <w:t xml:space="preserve">rchitectural </w:t>
      </w:r>
      <w:r w:rsidR="0006287C">
        <w:rPr>
          <w:rStyle w:val="None"/>
          <w:sz w:val="20"/>
          <w:szCs w:val="20"/>
          <w:lang w:val="hu-HU"/>
        </w:rPr>
        <w:t>E</w:t>
      </w:r>
      <w:r w:rsidR="0006287C" w:rsidRPr="00C16842">
        <w:rPr>
          <w:rStyle w:val="None"/>
          <w:sz w:val="20"/>
          <w:szCs w:val="20"/>
          <w:lang w:val="hu-HU"/>
        </w:rPr>
        <w:t xml:space="preserve">ngineering </w:t>
      </w:r>
      <w:r w:rsidR="0006287C">
        <w:rPr>
          <w:rStyle w:val="None"/>
          <w:sz w:val="20"/>
          <w:szCs w:val="20"/>
          <w:lang w:val="hu-HU"/>
        </w:rPr>
        <w:t>B</w:t>
      </w:r>
      <w:r w:rsidR="0006287C" w:rsidRPr="00C16842">
        <w:rPr>
          <w:rStyle w:val="None"/>
          <w:sz w:val="20"/>
          <w:szCs w:val="20"/>
          <w:lang w:val="hu-HU"/>
        </w:rPr>
        <w:t>sc</w:t>
      </w:r>
      <w:r w:rsidR="0006287C">
        <w:rPr>
          <w:rStyle w:val="None"/>
          <w:sz w:val="20"/>
          <w:szCs w:val="20"/>
          <w:lang w:val="hu-HU"/>
        </w:rPr>
        <w:t>;</w:t>
      </w:r>
      <w:r w:rsidR="0006287C" w:rsidRPr="00C16842">
        <w:rPr>
          <w:rStyle w:val="None"/>
          <w:b/>
          <w:bCs/>
          <w:sz w:val="20"/>
          <w:szCs w:val="20"/>
          <w:lang w:val="hu-HU"/>
        </w:rPr>
        <w:t xml:space="preserve"> </w:t>
      </w:r>
      <w:r w:rsidR="0006287C">
        <w:rPr>
          <w:rStyle w:val="None"/>
          <w:sz w:val="20"/>
          <w:szCs w:val="20"/>
          <w:lang w:val="hu-HU"/>
        </w:rPr>
        <w:t>A</w:t>
      </w:r>
      <w:r w:rsidR="0006287C" w:rsidRPr="00C16842">
        <w:rPr>
          <w:rStyle w:val="None"/>
          <w:sz w:val="20"/>
          <w:szCs w:val="20"/>
          <w:lang w:val="hu-HU"/>
        </w:rPr>
        <w:t xml:space="preserve">rchitectural </w:t>
      </w:r>
      <w:r w:rsidR="0006287C">
        <w:rPr>
          <w:rStyle w:val="None"/>
          <w:sz w:val="20"/>
          <w:szCs w:val="20"/>
          <w:lang w:val="hu-HU"/>
        </w:rPr>
        <w:t>A</w:t>
      </w:r>
      <w:r w:rsidR="0006287C" w:rsidRPr="00C16842">
        <w:rPr>
          <w:rStyle w:val="None"/>
          <w:sz w:val="20"/>
          <w:szCs w:val="20"/>
          <w:lang w:val="hu-HU"/>
        </w:rPr>
        <w:t xml:space="preserve">rt </w:t>
      </w:r>
      <w:r w:rsidR="0006287C">
        <w:rPr>
          <w:rStyle w:val="None"/>
          <w:sz w:val="20"/>
          <w:szCs w:val="20"/>
          <w:lang w:val="hu-HU"/>
        </w:rPr>
        <w:t>BA</w:t>
      </w:r>
      <w:r w:rsidR="0006287C" w:rsidRPr="00C16842">
        <w:rPr>
          <w:rStyle w:val="None"/>
          <w:sz w:val="20"/>
          <w:szCs w:val="20"/>
          <w:lang w:val="hu-HU"/>
        </w:rPr>
        <w:t xml:space="preserve">; </w:t>
      </w:r>
      <w:r w:rsidR="0006287C">
        <w:rPr>
          <w:rStyle w:val="None"/>
          <w:sz w:val="20"/>
          <w:szCs w:val="20"/>
          <w:lang w:val="hu-HU"/>
        </w:rPr>
        <w:t>A</w:t>
      </w:r>
      <w:r w:rsidR="0006287C" w:rsidRPr="00C16842">
        <w:rPr>
          <w:rStyle w:val="None"/>
          <w:sz w:val="20"/>
          <w:szCs w:val="20"/>
          <w:lang w:val="hu-HU"/>
        </w:rPr>
        <w:t xml:space="preserve">rchitecture </w:t>
      </w:r>
      <w:r w:rsidR="0006287C">
        <w:rPr>
          <w:rStyle w:val="None"/>
          <w:sz w:val="20"/>
          <w:szCs w:val="20"/>
          <w:lang w:val="hu-HU"/>
        </w:rPr>
        <w:t>OTM</w:t>
      </w:r>
      <w:r w:rsidR="0006287C" w:rsidRPr="00C16842">
        <w:rPr>
          <w:rStyle w:val="None"/>
          <w:sz w:val="20"/>
          <w:szCs w:val="20"/>
          <w:lang w:val="hu-HU"/>
        </w:rPr>
        <w:t xml:space="preserve"> </w:t>
      </w:r>
    </w:p>
    <w:p w14:paraId="620BFEE0" w14:textId="77777777" w:rsidR="00E84F41" w:rsidRDefault="00164C78" w:rsidP="00C16842">
      <w:pPr>
        <w:pStyle w:val="Nincstrkz"/>
        <w:tabs>
          <w:tab w:val="left" w:pos="2977"/>
        </w:tabs>
        <w:ind w:left="2976" w:hanging="2976"/>
        <w:jc w:val="both"/>
        <w:rPr>
          <w:rStyle w:val="None"/>
          <w:b/>
          <w:bCs/>
          <w:smallCaps/>
          <w:sz w:val="33"/>
          <w:szCs w:val="33"/>
          <w:lang w:val="hu-HU"/>
        </w:rPr>
      </w:pPr>
      <w:r>
        <w:rPr>
          <w:rStyle w:val="None"/>
          <w:b/>
          <w:bCs/>
          <w:sz w:val="18"/>
          <w:szCs w:val="18"/>
          <w:lang w:val="hu-HU"/>
        </w:rPr>
        <w:t>Name of course</w:t>
      </w:r>
      <w:r w:rsidR="00001F00" w:rsidRPr="00A601E6">
        <w:rPr>
          <w:rStyle w:val="None"/>
          <w:b/>
          <w:bCs/>
          <w:sz w:val="18"/>
          <w:szCs w:val="18"/>
          <w:lang w:val="hu-HU"/>
        </w:rPr>
        <w:t>:</w:t>
      </w:r>
      <w:r w:rsidR="00034EEB" w:rsidRPr="00A601E6">
        <w:rPr>
          <w:rStyle w:val="None"/>
          <w:b/>
          <w:bCs/>
          <w:sz w:val="20"/>
          <w:szCs w:val="20"/>
          <w:lang w:val="hu-HU"/>
        </w:rPr>
        <w:tab/>
      </w:r>
      <w:r w:rsidR="00E84F41" w:rsidRPr="00E84F41">
        <w:rPr>
          <w:rStyle w:val="None"/>
          <w:b/>
          <w:bCs/>
          <w:smallCaps/>
          <w:sz w:val="33"/>
          <w:szCs w:val="33"/>
          <w:lang w:val="hu-HU"/>
        </w:rPr>
        <w:t xml:space="preserve">INTRODUCTION TO PROFESSIONAL PRACTICE </w:t>
      </w:r>
    </w:p>
    <w:p w14:paraId="7E689DE1" w14:textId="22C47F93" w:rsidR="00034EEB" w:rsidRPr="00A601E6" w:rsidRDefault="00164C78" w:rsidP="00C16842">
      <w:pPr>
        <w:pStyle w:val="Nincstrkz"/>
        <w:tabs>
          <w:tab w:val="left" w:pos="2977"/>
        </w:tabs>
        <w:ind w:left="2976" w:hanging="2976"/>
        <w:jc w:val="both"/>
        <w:rPr>
          <w:rStyle w:val="None"/>
          <w:sz w:val="18"/>
          <w:szCs w:val="18"/>
          <w:lang w:val="hu-HU"/>
        </w:rPr>
      </w:pPr>
      <w:r>
        <w:rPr>
          <w:rStyle w:val="None"/>
          <w:b/>
          <w:bCs/>
          <w:sz w:val="18"/>
          <w:szCs w:val="18"/>
          <w:lang w:val="hu-HU"/>
        </w:rPr>
        <w:t>Course code</w:t>
      </w:r>
      <w:r w:rsidR="00001F00" w:rsidRPr="00A601E6">
        <w:rPr>
          <w:rStyle w:val="None"/>
          <w:b/>
          <w:bCs/>
          <w:sz w:val="18"/>
          <w:szCs w:val="18"/>
          <w:lang w:val="hu-HU"/>
        </w:rPr>
        <w:t>:</w:t>
      </w:r>
      <w:r w:rsidR="00034EEB" w:rsidRPr="00A601E6">
        <w:rPr>
          <w:rStyle w:val="None"/>
          <w:b/>
          <w:bCs/>
          <w:sz w:val="18"/>
          <w:szCs w:val="18"/>
          <w:lang w:val="hu-HU"/>
        </w:rPr>
        <w:tab/>
      </w:r>
      <w:r w:rsidR="00AB720D">
        <w:rPr>
          <w:sz w:val="20"/>
          <w:lang w:val="hu-HU"/>
        </w:rPr>
        <w:t>MSE</w:t>
      </w:r>
      <w:r w:rsidR="007D7B5F" w:rsidRPr="007D7B5F">
        <w:rPr>
          <w:sz w:val="20"/>
          <w:lang w:val="hu-HU"/>
        </w:rPr>
        <w:t>344AN</w:t>
      </w:r>
    </w:p>
    <w:p w14:paraId="0E7DC0A5" w14:textId="24F4C990" w:rsidR="009063FE" w:rsidRPr="00A601E6" w:rsidRDefault="00001F00" w:rsidP="0066620B">
      <w:pPr>
        <w:pStyle w:val="Nincstrkz"/>
        <w:tabs>
          <w:tab w:val="left" w:pos="2977"/>
        </w:tabs>
        <w:jc w:val="both"/>
        <w:rPr>
          <w:rStyle w:val="None"/>
          <w:rFonts w:eastAsia="Times New Roman"/>
          <w:b/>
          <w:bCs/>
          <w:sz w:val="18"/>
          <w:szCs w:val="18"/>
          <w:lang w:val="hu-HU"/>
        </w:rPr>
      </w:pPr>
      <w:r w:rsidRPr="00A601E6">
        <w:rPr>
          <w:rStyle w:val="None"/>
          <w:b/>
          <w:bCs/>
          <w:sz w:val="18"/>
          <w:szCs w:val="18"/>
          <w:lang w:val="hu-HU"/>
        </w:rPr>
        <w:t>S</w:t>
      </w:r>
      <w:r w:rsidR="00164C78">
        <w:rPr>
          <w:rStyle w:val="None"/>
          <w:b/>
          <w:bCs/>
          <w:sz w:val="18"/>
          <w:szCs w:val="18"/>
          <w:lang w:val="hu-HU"/>
        </w:rPr>
        <w:t>emester</w:t>
      </w:r>
      <w:r w:rsidRPr="00A601E6">
        <w:rPr>
          <w:rStyle w:val="None"/>
          <w:b/>
          <w:bCs/>
          <w:sz w:val="18"/>
          <w:szCs w:val="18"/>
          <w:lang w:val="hu-HU"/>
        </w:rPr>
        <w:t>:</w:t>
      </w:r>
      <w:r w:rsidR="00034EEB" w:rsidRPr="00A601E6">
        <w:rPr>
          <w:rStyle w:val="None"/>
          <w:b/>
          <w:bCs/>
          <w:sz w:val="18"/>
          <w:szCs w:val="18"/>
          <w:lang w:val="hu-HU"/>
        </w:rPr>
        <w:tab/>
      </w:r>
      <w:r w:rsidR="00525A86">
        <w:rPr>
          <w:rStyle w:val="None"/>
          <w:sz w:val="18"/>
          <w:szCs w:val="18"/>
          <w:lang w:val="hu-HU"/>
        </w:rPr>
        <w:t>6</w:t>
      </w:r>
      <w:r w:rsidR="00164C78" w:rsidRPr="00164C78">
        <w:rPr>
          <w:rStyle w:val="None"/>
          <w:sz w:val="18"/>
          <w:szCs w:val="18"/>
          <w:vertAlign w:val="superscript"/>
          <w:lang w:val="hu-HU"/>
        </w:rPr>
        <w:t>th</w:t>
      </w:r>
    </w:p>
    <w:p w14:paraId="09542FD2" w14:textId="2C12159F" w:rsidR="009063FE" w:rsidRPr="00A601E6" w:rsidRDefault="00164C78" w:rsidP="0066620B">
      <w:pPr>
        <w:pStyle w:val="Nincstrkz"/>
        <w:tabs>
          <w:tab w:val="left" w:pos="2977"/>
        </w:tabs>
        <w:jc w:val="both"/>
        <w:rPr>
          <w:rStyle w:val="None"/>
          <w:rFonts w:eastAsia="Times New Roman"/>
          <w:b/>
          <w:bCs/>
          <w:sz w:val="18"/>
          <w:szCs w:val="18"/>
          <w:lang w:val="hu-HU"/>
        </w:rPr>
      </w:pPr>
      <w:r>
        <w:rPr>
          <w:rStyle w:val="None"/>
          <w:b/>
          <w:bCs/>
          <w:sz w:val="18"/>
          <w:szCs w:val="18"/>
          <w:lang w:val="hu-HU"/>
        </w:rPr>
        <w:t>Number of credits</w:t>
      </w:r>
      <w:r w:rsidR="00001F00" w:rsidRPr="00A601E6">
        <w:rPr>
          <w:rStyle w:val="None"/>
          <w:b/>
          <w:bCs/>
          <w:sz w:val="18"/>
          <w:szCs w:val="18"/>
          <w:lang w:val="hu-HU"/>
        </w:rPr>
        <w:t>:</w:t>
      </w:r>
      <w:r w:rsidR="00034EEB" w:rsidRPr="00A601E6">
        <w:rPr>
          <w:rStyle w:val="None"/>
          <w:b/>
          <w:bCs/>
          <w:sz w:val="18"/>
          <w:szCs w:val="18"/>
          <w:lang w:val="hu-HU"/>
        </w:rPr>
        <w:tab/>
      </w:r>
      <w:r w:rsidR="00525A86">
        <w:rPr>
          <w:rStyle w:val="None"/>
          <w:sz w:val="18"/>
          <w:szCs w:val="18"/>
          <w:lang w:val="hu-HU"/>
        </w:rPr>
        <w:t>3</w:t>
      </w:r>
    </w:p>
    <w:p w14:paraId="7DBB2F67" w14:textId="52282650" w:rsidR="009063FE" w:rsidRPr="00A601E6" w:rsidRDefault="00164C78" w:rsidP="0066620B">
      <w:pPr>
        <w:pStyle w:val="Nincstrkz"/>
        <w:tabs>
          <w:tab w:val="left" w:pos="2977"/>
        </w:tabs>
        <w:jc w:val="both"/>
        <w:rPr>
          <w:rStyle w:val="None"/>
          <w:rFonts w:eastAsia="Times New Roman"/>
          <w:b/>
          <w:bCs/>
          <w:sz w:val="18"/>
          <w:szCs w:val="18"/>
          <w:lang w:val="hu-HU"/>
        </w:rPr>
      </w:pPr>
      <w:r w:rsidRPr="00164C78">
        <w:rPr>
          <w:rStyle w:val="None"/>
          <w:b/>
          <w:bCs/>
          <w:sz w:val="18"/>
          <w:szCs w:val="18"/>
          <w:lang w:val="hu-HU"/>
        </w:rPr>
        <w:t xml:space="preserve">Allotment of </w:t>
      </w:r>
      <w:r>
        <w:rPr>
          <w:rStyle w:val="None"/>
          <w:b/>
          <w:bCs/>
          <w:sz w:val="18"/>
          <w:szCs w:val="18"/>
          <w:lang w:val="hu-HU"/>
        </w:rPr>
        <w:t>h</w:t>
      </w:r>
      <w:r w:rsidRPr="00164C78">
        <w:rPr>
          <w:rStyle w:val="None"/>
          <w:b/>
          <w:bCs/>
          <w:sz w:val="18"/>
          <w:szCs w:val="18"/>
          <w:lang w:val="hu-HU"/>
        </w:rPr>
        <w:t xml:space="preserve">ours per </w:t>
      </w:r>
      <w:r>
        <w:rPr>
          <w:rStyle w:val="None"/>
          <w:b/>
          <w:bCs/>
          <w:sz w:val="18"/>
          <w:szCs w:val="18"/>
          <w:lang w:val="hu-HU"/>
        </w:rPr>
        <w:t>w</w:t>
      </w:r>
      <w:r w:rsidRPr="00164C78">
        <w:rPr>
          <w:rStyle w:val="None"/>
          <w:b/>
          <w:bCs/>
          <w:sz w:val="18"/>
          <w:szCs w:val="18"/>
          <w:lang w:val="hu-HU"/>
        </w:rPr>
        <w:t>eek</w:t>
      </w:r>
      <w:r w:rsidR="00001F00" w:rsidRPr="00A601E6">
        <w:rPr>
          <w:rStyle w:val="None"/>
          <w:b/>
          <w:bCs/>
          <w:sz w:val="18"/>
          <w:szCs w:val="18"/>
          <w:lang w:val="hu-HU"/>
        </w:rPr>
        <w:t>:</w:t>
      </w:r>
      <w:r w:rsidR="00034EEB" w:rsidRPr="00A601E6">
        <w:rPr>
          <w:rStyle w:val="None"/>
          <w:b/>
          <w:bCs/>
          <w:sz w:val="18"/>
          <w:szCs w:val="18"/>
          <w:lang w:val="hu-HU"/>
        </w:rPr>
        <w:tab/>
      </w:r>
      <w:r w:rsidR="00525A86">
        <w:rPr>
          <w:rStyle w:val="None"/>
          <w:sz w:val="18"/>
          <w:szCs w:val="18"/>
          <w:lang w:val="hu-HU"/>
        </w:rPr>
        <w:t>3</w:t>
      </w:r>
      <w:r w:rsidR="00E8115E" w:rsidRPr="00A601E6">
        <w:rPr>
          <w:rStyle w:val="None"/>
          <w:sz w:val="18"/>
          <w:szCs w:val="18"/>
          <w:lang w:val="hu-HU"/>
        </w:rPr>
        <w:t>/</w:t>
      </w:r>
      <w:r w:rsidR="00525A86">
        <w:rPr>
          <w:rStyle w:val="None"/>
          <w:sz w:val="18"/>
          <w:szCs w:val="18"/>
          <w:lang w:val="hu-HU"/>
        </w:rPr>
        <w:t>0</w:t>
      </w:r>
      <w:r w:rsidR="00E8115E" w:rsidRPr="00A601E6">
        <w:rPr>
          <w:rStyle w:val="None"/>
          <w:sz w:val="18"/>
          <w:szCs w:val="18"/>
          <w:lang w:val="hu-HU"/>
        </w:rPr>
        <w:t>/0</w:t>
      </w:r>
    </w:p>
    <w:p w14:paraId="11167164" w14:textId="24773DDF" w:rsidR="009063FE" w:rsidRPr="00A601E6" w:rsidRDefault="00164C78" w:rsidP="0066620B">
      <w:pPr>
        <w:pStyle w:val="Nincstrkz"/>
        <w:tabs>
          <w:tab w:val="left" w:pos="2977"/>
        </w:tabs>
        <w:jc w:val="both"/>
        <w:rPr>
          <w:rStyle w:val="None"/>
          <w:rFonts w:eastAsia="Times New Roman"/>
          <w:b/>
          <w:bCs/>
          <w:sz w:val="18"/>
          <w:szCs w:val="18"/>
          <w:lang w:val="hu-HU"/>
        </w:rPr>
      </w:pPr>
      <w:r w:rsidRPr="00164C78">
        <w:rPr>
          <w:rStyle w:val="None"/>
          <w:b/>
          <w:bCs/>
          <w:sz w:val="18"/>
          <w:szCs w:val="18"/>
          <w:lang w:val="hu-HU"/>
        </w:rPr>
        <w:t>Evaluation</w:t>
      </w:r>
      <w:r w:rsidR="00001F00" w:rsidRPr="00A601E6">
        <w:rPr>
          <w:rStyle w:val="None"/>
          <w:b/>
          <w:bCs/>
          <w:sz w:val="18"/>
          <w:szCs w:val="18"/>
          <w:lang w:val="hu-HU"/>
        </w:rPr>
        <w:t>:</w:t>
      </w:r>
      <w:r w:rsidR="00034EEB" w:rsidRPr="00A601E6">
        <w:rPr>
          <w:rStyle w:val="None"/>
          <w:b/>
          <w:bCs/>
          <w:sz w:val="18"/>
          <w:szCs w:val="18"/>
          <w:lang w:val="hu-HU"/>
        </w:rPr>
        <w:tab/>
      </w:r>
      <w:r w:rsidRPr="00164C78">
        <w:rPr>
          <w:rStyle w:val="None"/>
          <w:sz w:val="18"/>
          <w:szCs w:val="18"/>
          <w:lang w:val="hu-HU"/>
        </w:rPr>
        <w:t>Signature and Exam</w:t>
      </w:r>
    </w:p>
    <w:p w14:paraId="3C6DBCD7" w14:textId="0CFEEC90" w:rsidR="009063FE" w:rsidRPr="00A601E6" w:rsidRDefault="00164C78" w:rsidP="00B14D53">
      <w:pPr>
        <w:pStyle w:val="Nincstrkz"/>
        <w:tabs>
          <w:tab w:val="left" w:pos="2977"/>
        </w:tabs>
        <w:jc w:val="both"/>
        <w:rPr>
          <w:rStyle w:val="None"/>
          <w:b/>
          <w:bCs/>
          <w:sz w:val="18"/>
          <w:szCs w:val="18"/>
          <w:lang w:val="hu-HU"/>
        </w:rPr>
      </w:pPr>
      <w:r w:rsidRPr="00164C78">
        <w:rPr>
          <w:rStyle w:val="None"/>
          <w:b/>
          <w:bCs/>
          <w:sz w:val="18"/>
          <w:szCs w:val="18"/>
          <w:lang w:val="hu-HU"/>
        </w:rPr>
        <w:t>Prerequisites</w:t>
      </w:r>
      <w:r w:rsidR="00B14D53" w:rsidRPr="00A601E6">
        <w:rPr>
          <w:rStyle w:val="None"/>
          <w:b/>
          <w:bCs/>
          <w:sz w:val="18"/>
          <w:szCs w:val="18"/>
          <w:lang w:val="hu-HU"/>
        </w:rPr>
        <w:t>:</w:t>
      </w:r>
      <w:r w:rsidR="00001F00" w:rsidRPr="00A601E6">
        <w:rPr>
          <w:rStyle w:val="None"/>
          <w:b/>
          <w:bCs/>
          <w:sz w:val="18"/>
          <w:szCs w:val="18"/>
          <w:lang w:val="hu-HU"/>
        </w:rPr>
        <w:tab/>
      </w:r>
      <w:r>
        <w:rPr>
          <w:rStyle w:val="None"/>
          <w:b/>
          <w:bCs/>
          <w:sz w:val="18"/>
          <w:szCs w:val="18"/>
          <w:lang w:val="hu-HU"/>
        </w:rPr>
        <w:t>-</w:t>
      </w:r>
    </w:p>
    <w:p w14:paraId="59520472" w14:textId="77777777" w:rsidR="00164C78" w:rsidRDefault="00164C78" w:rsidP="00525A86">
      <w:pPr>
        <w:tabs>
          <w:tab w:val="left" w:pos="2977"/>
        </w:tabs>
        <w:jc w:val="both"/>
        <w:rPr>
          <w:sz w:val="20"/>
          <w:szCs w:val="20"/>
          <w:lang w:val="hu-HU"/>
        </w:rPr>
      </w:pPr>
    </w:p>
    <w:p w14:paraId="5EFC0CB8" w14:textId="1204B2F4" w:rsidR="00CC1D3A" w:rsidRPr="00A601E6" w:rsidRDefault="00904639" w:rsidP="00525A86">
      <w:pPr>
        <w:tabs>
          <w:tab w:val="left" w:pos="2977"/>
        </w:tabs>
        <w:jc w:val="both"/>
        <w:rPr>
          <w:rStyle w:val="None"/>
          <w:bCs/>
          <w:sz w:val="20"/>
          <w:szCs w:val="20"/>
          <w:lang w:val="hu-HU"/>
        </w:rPr>
      </w:pPr>
      <w:r w:rsidRPr="00A601E6">
        <w:rPr>
          <w:sz w:val="20"/>
          <w:szCs w:val="20"/>
          <w:lang w:val="hu-HU"/>
        </w:rPr>
        <w:tab/>
      </w:r>
      <w:r w:rsidRPr="00A601E6">
        <w:rPr>
          <w:sz w:val="20"/>
          <w:szCs w:val="20"/>
          <w:lang w:val="hu-HU"/>
        </w:rPr>
        <w:tab/>
      </w:r>
    </w:p>
    <w:p w14:paraId="745CF022" w14:textId="6437EA66" w:rsidR="002B3B18" w:rsidRPr="00A601E6" w:rsidRDefault="00FF5CC3" w:rsidP="002B3B18">
      <w:pPr>
        <w:pStyle w:val="TEMATIKA-OKTATK"/>
        <w:jc w:val="both"/>
        <w:rPr>
          <w:rStyle w:val="None"/>
          <w:b w:val="0"/>
          <w:sz w:val="18"/>
          <w:szCs w:val="18"/>
        </w:rPr>
      </w:pPr>
      <w:r w:rsidRPr="00C97F28">
        <w:rPr>
          <w:rStyle w:val="None"/>
          <w:rFonts w:eastAsia="Arial Unicode MS"/>
          <w:bCs/>
          <w:color w:val="auto"/>
          <w:sz w:val="18"/>
          <w:szCs w:val="18"/>
        </w:rPr>
        <w:t>Course</w:t>
      </w:r>
      <w:r w:rsidR="00AA7EC0" w:rsidRPr="00C97F28">
        <w:rPr>
          <w:rStyle w:val="None"/>
          <w:rFonts w:eastAsia="Arial Unicode MS"/>
          <w:bCs/>
          <w:color w:val="auto"/>
          <w:sz w:val="18"/>
          <w:szCs w:val="18"/>
        </w:rPr>
        <w:t xml:space="preserve"> </w:t>
      </w:r>
      <w:r w:rsidRPr="00C97F28">
        <w:rPr>
          <w:rStyle w:val="None"/>
          <w:rFonts w:eastAsia="Arial Unicode MS"/>
          <w:bCs/>
          <w:color w:val="auto"/>
          <w:sz w:val="18"/>
          <w:szCs w:val="18"/>
        </w:rPr>
        <w:t>accountable</w:t>
      </w:r>
      <w:r w:rsidR="00AA7EC0" w:rsidRPr="00C97F28">
        <w:rPr>
          <w:rStyle w:val="None"/>
          <w:rFonts w:eastAsia="Arial Unicode MS"/>
          <w:bCs/>
          <w:color w:val="auto"/>
          <w:sz w:val="18"/>
          <w:szCs w:val="18"/>
        </w:rPr>
        <w:t>:</w:t>
      </w:r>
      <w:r w:rsidR="00034EEB" w:rsidRPr="00A601E6">
        <w:rPr>
          <w:rStyle w:val="None"/>
          <w:bCs/>
          <w:color w:val="000000" w:themeColor="text1"/>
        </w:rPr>
        <w:tab/>
      </w:r>
      <w:r w:rsidR="002B3B18" w:rsidRPr="00A601E6">
        <w:rPr>
          <w:rStyle w:val="None"/>
          <w:bCs/>
          <w:color w:val="000000" w:themeColor="text1"/>
          <w:sz w:val="18"/>
          <w:szCs w:val="18"/>
        </w:rPr>
        <w:t xml:space="preserve">Dr. </w:t>
      </w:r>
      <w:r w:rsidR="007D7B5F">
        <w:rPr>
          <w:rStyle w:val="None"/>
          <w:bCs/>
          <w:color w:val="000000" w:themeColor="text1"/>
          <w:sz w:val="18"/>
          <w:szCs w:val="18"/>
        </w:rPr>
        <w:t>Sandor DANKA</w:t>
      </w:r>
      <w:r w:rsidR="002B3B18" w:rsidRPr="00A601E6">
        <w:rPr>
          <w:rStyle w:val="None"/>
          <w:bCs/>
          <w:color w:val="000000" w:themeColor="text1"/>
          <w:sz w:val="18"/>
          <w:szCs w:val="18"/>
        </w:rPr>
        <w:t xml:space="preserve">, </w:t>
      </w:r>
      <w:r w:rsidR="00C97F28">
        <w:rPr>
          <w:rStyle w:val="None"/>
          <w:bCs/>
          <w:color w:val="000000" w:themeColor="text1"/>
          <w:sz w:val="18"/>
          <w:szCs w:val="18"/>
        </w:rPr>
        <w:t>assistant professor</w:t>
      </w:r>
    </w:p>
    <w:p w14:paraId="2C754E8D" w14:textId="4AF8FE72" w:rsidR="002B3B18" w:rsidRPr="00A601E6" w:rsidRDefault="002B3B18" w:rsidP="002B3B18">
      <w:pPr>
        <w:pStyle w:val="TEMATIKA-OKTATK"/>
        <w:jc w:val="both"/>
        <w:rPr>
          <w:rStyle w:val="None"/>
          <w:b w:val="0"/>
          <w:sz w:val="18"/>
          <w:szCs w:val="18"/>
        </w:rPr>
      </w:pPr>
      <w:r w:rsidRPr="00A601E6">
        <w:rPr>
          <w:rStyle w:val="None"/>
          <w:bCs/>
          <w:sz w:val="18"/>
          <w:szCs w:val="18"/>
        </w:rPr>
        <w:tab/>
      </w:r>
      <w:r w:rsidR="00C97F28">
        <w:rPr>
          <w:rStyle w:val="None"/>
          <w:b w:val="0"/>
          <w:sz w:val="18"/>
          <w:szCs w:val="18"/>
        </w:rPr>
        <w:t>Office</w:t>
      </w:r>
      <w:r w:rsidRPr="00A601E6">
        <w:rPr>
          <w:rStyle w:val="None"/>
          <w:b w:val="0"/>
          <w:sz w:val="18"/>
          <w:szCs w:val="18"/>
        </w:rPr>
        <w:t xml:space="preserve">: 7624 </w:t>
      </w:r>
      <w:r w:rsidR="00C97F28">
        <w:rPr>
          <w:rStyle w:val="None"/>
          <w:b w:val="0"/>
          <w:sz w:val="18"/>
          <w:szCs w:val="18"/>
        </w:rPr>
        <w:t>Hungary</w:t>
      </w:r>
      <w:r w:rsidRPr="00A601E6">
        <w:rPr>
          <w:rStyle w:val="None"/>
          <w:b w:val="0"/>
          <w:sz w:val="18"/>
          <w:szCs w:val="18"/>
        </w:rPr>
        <w:t xml:space="preserve">, Pécs, Boszorkány </w:t>
      </w:r>
      <w:r w:rsidR="00C97F28">
        <w:rPr>
          <w:rStyle w:val="None"/>
          <w:b w:val="0"/>
          <w:sz w:val="18"/>
          <w:szCs w:val="18"/>
        </w:rPr>
        <w:t>st</w:t>
      </w:r>
      <w:r w:rsidRPr="00A601E6">
        <w:rPr>
          <w:rStyle w:val="None"/>
          <w:b w:val="0"/>
          <w:sz w:val="18"/>
          <w:szCs w:val="18"/>
        </w:rPr>
        <w:t>. 2. B-</w:t>
      </w:r>
      <w:r w:rsidR="00D54769">
        <w:rPr>
          <w:rStyle w:val="None"/>
          <w:b w:val="0"/>
          <w:sz w:val="18"/>
          <w:szCs w:val="18"/>
        </w:rPr>
        <w:t>340</w:t>
      </w:r>
    </w:p>
    <w:p w14:paraId="2B5336FD" w14:textId="250AE71E" w:rsidR="002B3B18" w:rsidRPr="00A601E6" w:rsidRDefault="002B3B18" w:rsidP="002B3B18">
      <w:pPr>
        <w:pStyle w:val="TEMATIKA-OKTATK"/>
        <w:jc w:val="both"/>
        <w:rPr>
          <w:rStyle w:val="None"/>
          <w:b w:val="0"/>
          <w:sz w:val="18"/>
          <w:szCs w:val="18"/>
        </w:rPr>
      </w:pPr>
      <w:r w:rsidRPr="00A601E6">
        <w:rPr>
          <w:rStyle w:val="None"/>
          <w:b w:val="0"/>
          <w:sz w:val="18"/>
          <w:szCs w:val="18"/>
        </w:rPr>
        <w:tab/>
        <w:t xml:space="preserve">E-mail: </w:t>
      </w:r>
      <w:r w:rsidR="007D7B5F">
        <w:rPr>
          <w:rStyle w:val="None"/>
          <w:b w:val="0"/>
          <w:sz w:val="18"/>
          <w:szCs w:val="18"/>
        </w:rPr>
        <w:t>danka.sandor</w:t>
      </w:r>
      <w:r w:rsidR="00D54769" w:rsidRPr="00D54769">
        <w:rPr>
          <w:rStyle w:val="None"/>
          <w:b w:val="0"/>
          <w:sz w:val="18"/>
          <w:szCs w:val="18"/>
        </w:rPr>
        <w:t>@mik.pte.hu</w:t>
      </w:r>
    </w:p>
    <w:p w14:paraId="3271517E" w14:textId="53E946AC" w:rsidR="002B3B18" w:rsidRPr="00A601E6" w:rsidRDefault="002B3B18" w:rsidP="002B3B18">
      <w:pPr>
        <w:pStyle w:val="TEMATIKA-OKTATK"/>
        <w:jc w:val="both"/>
        <w:rPr>
          <w:rStyle w:val="None"/>
          <w:b w:val="0"/>
          <w:sz w:val="18"/>
          <w:szCs w:val="18"/>
          <w:shd w:val="clear" w:color="auto" w:fill="FFFFFF"/>
        </w:rPr>
      </w:pPr>
      <w:r w:rsidRPr="00A601E6">
        <w:rPr>
          <w:rStyle w:val="None"/>
          <w:b w:val="0"/>
          <w:sz w:val="18"/>
          <w:szCs w:val="18"/>
        </w:rPr>
        <w:tab/>
      </w:r>
    </w:p>
    <w:p w14:paraId="5324986A" w14:textId="4FA7D32B" w:rsidR="00B14D53" w:rsidRPr="00A601E6" w:rsidRDefault="00B14D53" w:rsidP="002B3B18">
      <w:pPr>
        <w:pStyle w:val="TEMATIKA-OKTATK"/>
        <w:jc w:val="both"/>
        <w:rPr>
          <w:rStyle w:val="None"/>
          <w:color w:val="000000" w:themeColor="text1"/>
          <w:sz w:val="18"/>
          <w:szCs w:val="18"/>
          <w:shd w:val="clear" w:color="auto" w:fill="FFFFFF"/>
        </w:rPr>
      </w:pPr>
    </w:p>
    <w:p w14:paraId="6AEAC07F" w14:textId="77777777" w:rsidR="007D7B5F" w:rsidRPr="00A601E6" w:rsidRDefault="00FF5CC3" w:rsidP="007D7B5F">
      <w:pPr>
        <w:pStyle w:val="TEMATIKA-OKTATK"/>
        <w:jc w:val="both"/>
        <w:rPr>
          <w:rStyle w:val="None"/>
          <w:b w:val="0"/>
          <w:sz w:val="18"/>
          <w:szCs w:val="18"/>
        </w:rPr>
      </w:pPr>
      <w:r w:rsidRPr="00C97F28">
        <w:rPr>
          <w:rStyle w:val="None"/>
          <w:rFonts w:eastAsia="Arial Unicode MS"/>
          <w:bCs/>
          <w:color w:val="auto"/>
          <w:sz w:val="18"/>
          <w:szCs w:val="18"/>
        </w:rPr>
        <w:t>Instructor</w:t>
      </w:r>
      <w:r w:rsidR="00417E9C" w:rsidRPr="00C97F28">
        <w:rPr>
          <w:rStyle w:val="None"/>
          <w:color w:val="000000" w:themeColor="text1"/>
          <w:sz w:val="16"/>
          <w:szCs w:val="16"/>
          <w:shd w:val="clear" w:color="auto" w:fill="FFFFFF"/>
        </w:rPr>
        <w:t>:</w:t>
      </w:r>
      <w:r w:rsidR="00417E9C" w:rsidRPr="00A601E6">
        <w:rPr>
          <w:rStyle w:val="None"/>
          <w:sz w:val="18"/>
          <w:szCs w:val="18"/>
        </w:rPr>
        <w:tab/>
      </w:r>
      <w:r w:rsidR="007D7B5F" w:rsidRPr="00A601E6">
        <w:rPr>
          <w:rStyle w:val="None"/>
          <w:bCs/>
          <w:color w:val="000000" w:themeColor="text1"/>
          <w:sz w:val="18"/>
          <w:szCs w:val="18"/>
        </w:rPr>
        <w:t xml:space="preserve">Dr. </w:t>
      </w:r>
      <w:r w:rsidR="007D7B5F">
        <w:rPr>
          <w:rStyle w:val="None"/>
          <w:bCs/>
          <w:color w:val="000000" w:themeColor="text1"/>
          <w:sz w:val="18"/>
          <w:szCs w:val="18"/>
        </w:rPr>
        <w:t>Sandor DANKA</w:t>
      </w:r>
      <w:r w:rsidR="007D7B5F" w:rsidRPr="00A601E6">
        <w:rPr>
          <w:rStyle w:val="None"/>
          <w:bCs/>
          <w:color w:val="000000" w:themeColor="text1"/>
          <w:sz w:val="18"/>
          <w:szCs w:val="18"/>
        </w:rPr>
        <w:t xml:space="preserve">, </w:t>
      </w:r>
      <w:r w:rsidR="007D7B5F">
        <w:rPr>
          <w:rStyle w:val="None"/>
          <w:bCs/>
          <w:color w:val="000000" w:themeColor="text1"/>
          <w:sz w:val="18"/>
          <w:szCs w:val="18"/>
        </w:rPr>
        <w:t>assistant professor</w:t>
      </w:r>
    </w:p>
    <w:p w14:paraId="4AE7BCCD" w14:textId="77777777" w:rsidR="007D7B5F" w:rsidRPr="00A601E6" w:rsidRDefault="007D7B5F" w:rsidP="007D7B5F">
      <w:pPr>
        <w:pStyle w:val="TEMATIKA-OKTATK"/>
        <w:jc w:val="both"/>
        <w:rPr>
          <w:rStyle w:val="None"/>
          <w:b w:val="0"/>
          <w:sz w:val="18"/>
          <w:szCs w:val="18"/>
        </w:rPr>
      </w:pPr>
      <w:r w:rsidRPr="00A601E6">
        <w:rPr>
          <w:rStyle w:val="None"/>
          <w:bCs/>
          <w:sz w:val="18"/>
          <w:szCs w:val="18"/>
        </w:rPr>
        <w:tab/>
      </w:r>
      <w:r>
        <w:rPr>
          <w:rStyle w:val="None"/>
          <w:b w:val="0"/>
          <w:sz w:val="18"/>
          <w:szCs w:val="18"/>
        </w:rPr>
        <w:t>Office</w:t>
      </w:r>
      <w:r w:rsidRPr="00A601E6">
        <w:rPr>
          <w:rStyle w:val="None"/>
          <w:b w:val="0"/>
          <w:sz w:val="18"/>
          <w:szCs w:val="18"/>
        </w:rPr>
        <w:t xml:space="preserve">: 7624 </w:t>
      </w:r>
      <w:r>
        <w:rPr>
          <w:rStyle w:val="None"/>
          <w:b w:val="0"/>
          <w:sz w:val="18"/>
          <w:szCs w:val="18"/>
        </w:rPr>
        <w:t>Hungary</w:t>
      </w:r>
      <w:r w:rsidRPr="00A601E6">
        <w:rPr>
          <w:rStyle w:val="None"/>
          <w:b w:val="0"/>
          <w:sz w:val="18"/>
          <w:szCs w:val="18"/>
        </w:rPr>
        <w:t xml:space="preserve">, Pécs, Boszorkány </w:t>
      </w:r>
      <w:r>
        <w:rPr>
          <w:rStyle w:val="None"/>
          <w:b w:val="0"/>
          <w:sz w:val="18"/>
          <w:szCs w:val="18"/>
        </w:rPr>
        <w:t>st</w:t>
      </w:r>
      <w:r w:rsidRPr="00A601E6">
        <w:rPr>
          <w:rStyle w:val="None"/>
          <w:b w:val="0"/>
          <w:sz w:val="18"/>
          <w:szCs w:val="18"/>
        </w:rPr>
        <w:t>. 2. B-</w:t>
      </w:r>
      <w:r>
        <w:rPr>
          <w:rStyle w:val="None"/>
          <w:b w:val="0"/>
          <w:sz w:val="18"/>
          <w:szCs w:val="18"/>
        </w:rPr>
        <w:t>340</w:t>
      </w:r>
    </w:p>
    <w:p w14:paraId="3742D745" w14:textId="77777777" w:rsidR="007D7B5F" w:rsidRPr="00A601E6" w:rsidRDefault="007D7B5F" w:rsidP="007D7B5F">
      <w:pPr>
        <w:pStyle w:val="TEMATIKA-OKTATK"/>
        <w:jc w:val="both"/>
        <w:rPr>
          <w:rStyle w:val="None"/>
          <w:b w:val="0"/>
          <w:sz w:val="18"/>
          <w:szCs w:val="18"/>
        </w:rPr>
      </w:pPr>
      <w:r w:rsidRPr="00A601E6">
        <w:rPr>
          <w:rStyle w:val="None"/>
          <w:b w:val="0"/>
          <w:sz w:val="18"/>
          <w:szCs w:val="18"/>
        </w:rPr>
        <w:tab/>
        <w:t xml:space="preserve">E-mail: </w:t>
      </w:r>
      <w:r>
        <w:rPr>
          <w:rStyle w:val="None"/>
          <w:b w:val="0"/>
          <w:sz w:val="18"/>
          <w:szCs w:val="18"/>
        </w:rPr>
        <w:t>danka.sandor</w:t>
      </w:r>
      <w:r w:rsidRPr="00D54769">
        <w:rPr>
          <w:rStyle w:val="None"/>
          <w:b w:val="0"/>
          <w:sz w:val="18"/>
          <w:szCs w:val="18"/>
        </w:rPr>
        <w:t>@mik.pte.hu</w:t>
      </w:r>
    </w:p>
    <w:p w14:paraId="2BFFD362" w14:textId="56A74ABB" w:rsidR="005F1E62" w:rsidRPr="00A601E6" w:rsidRDefault="002B3B18" w:rsidP="007D7B5F">
      <w:pPr>
        <w:pStyle w:val="TEMATIKA-OKTATK"/>
        <w:jc w:val="both"/>
        <w:rPr>
          <w:sz w:val="18"/>
          <w:szCs w:val="18"/>
          <w:shd w:val="clear" w:color="auto" w:fill="FFFFFF"/>
        </w:rPr>
      </w:pPr>
      <w:r w:rsidRPr="00A601E6">
        <w:rPr>
          <w:rStyle w:val="None"/>
          <w:b w:val="0"/>
          <w:sz w:val="18"/>
          <w:szCs w:val="18"/>
        </w:rPr>
        <w:tab/>
      </w:r>
    </w:p>
    <w:p w14:paraId="7C146527" w14:textId="77777777" w:rsidR="005F1E62" w:rsidRPr="00A601E6" w:rsidRDefault="005F1E62" w:rsidP="004B70F3">
      <w:pPr>
        <w:tabs>
          <w:tab w:val="left" w:pos="2977"/>
        </w:tabs>
        <w:jc w:val="both"/>
        <w:rPr>
          <w:rFonts w:eastAsia="Times New Roman"/>
          <w:color w:val="7D7D7D" w:themeColor="text2" w:themeShade="BF"/>
          <w:sz w:val="18"/>
          <w:szCs w:val="18"/>
          <w:shd w:val="clear" w:color="auto" w:fill="FFFFFF"/>
          <w:lang w:val="hu-HU"/>
        </w:rPr>
      </w:pPr>
    </w:p>
    <w:p w14:paraId="67ACCAB7" w14:textId="77777777" w:rsidR="004B70F3" w:rsidRPr="00A601E6" w:rsidRDefault="004B70F3" w:rsidP="002B3B18">
      <w:pPr>
        <w:pStyle w:val="TEMATIKA-OKTATK"/>
        <w:jc w:val="both"/>
        <w:rPr>
          <w:rStyle w:val="None"/>
          <w:b w:val="0"/>
          <w:sz w:val="18"/>
          <w:szCs w:val="18"/>
          <w:shd w:val="clear" w:color="auto" w:fill="FFFFFF"/>
        </w:rPr>
      </w:pPr>
    </w:p>
    <w:p w14:paraId="57E64C63" w14:textId="7F551033" w:rsidR="002B3B18" w:rsidRPr="00A601E6" w:rsidRDefault="002B3B18" w:rsidP="0035084F">
      <w:pPr>
        <w:pStyle w:val="TEMATIKA-OKTATK"/>
        <w:jc w:val="both"/>
        <w:rPr>
          <w:rStyle w:val="None"/>
          <w:b w:val="0"/>
          <w:sz w:val="18"/>
          <w:szCs w:val="18"/>
          <w:shd w:val="clear" w:color="auto" w:fill="FFFFFF"/>
        </w:rPr>
      </w:pPr>
      <w:r w:rsidRPr="00A601E6">
        <w:rPr>
          <w:rStyle w:val="None"/>
          <w:b w:val="0"/>
          <w:sz w:val="18"/>
          <w:szCs w:val="18"/>
        </w:rPr>
        <w:tab/>
      </w:r>
    </w:p>
    <w:p w14:paraId="14012A93" w14:textId="4248A3AA" w:rsidR="00B14D53" w:rsidRPr="00A601E6" w:rsidRDefault="00B14D53" w:rsidP="002B3B18">
      <w:pPr>
        <w:pStyle w:val="TEMATIKA-OKTATK"/>
        <w:jc w:val="both"/>
        <w:rPr>
          <w:rStyle w:val="None"/>
          <w:b w:val="0"/>
          <w:sz w:val="18"/>
          <w:szCs w:val="18"/>
        </w:rPr>
      </w:pPr>
    </w:p>
    <w:p w14:paraId="0F131451" w14:textId="77777777" w:rsidR="00B14D53" w:rsidRPr="00A601E6" w:rsidRDefault="00B14D53" w:rsidP="00B14D53">
      <w:pPr>
        <w:pStyle w:val="TEMATIKA-OKTATK"/>
        <w:jc w:val="both"/>
        <w:rPr>
          <w:rStyle w:val="None"/>
          <w:b w:val="0"/>
          <w:sz w:val="18"/>
          <w:szCs w:val="18"/>
        </w:rPr>
      </w:pPr>
    </w:p>
    <w:p w14:paraId="1C894DC1" w14:textId="77777777" w:rsidR="001A5EFA" w:rsidRPr="00A601E6" w:rsidRDefault="00034EEB" w:rsidP="00AD57AB">
      <w:pPr>
        <w:pStyle w:val="TEMATIKA-OKTATK"/>
        <w:jc w:val="both"/>
        <w:rPr>
          <w:rStyle w:val="None"/>
          <w:b w:val="0"/>
          <w:bCs/>
        </w:rPr>
      </w:pPr>
      <w:r w:rsidRPr="00A601E6">
        <w:rPr>
          <w:rStyle w:val="None"/>
          <w:b w:val="0"/>
          <w:bCs/>
        </w:rPr>
        <w:br w:type="page"/>
      </w:r>
    </w:p>
    <w:p w14:paraId="5A78B5BC" w14:textId="77777777" w:rsidR="001A5EFA" w:rsidRPr="00A601E6" w:rsidRDefault="001A5EFA" w:rsidP="0066620B">
      <w:pPr>
        <w:jc w:val="both"/>
        <w:rPr>
          <w:rStyle w:val="None"/>
          <w:rFonts w:eastAsia="Times New Roman"/>
          <w:b/>
          <w:bCs/>
          <w:sz w:val="20"/>
          <w:szCs w:val="20"/>
          <w:lang w:val="hu-HU"/>
        </w:rPr>
      </w:pPr>
    </w:p>
    <w:p w14:paraId="350CA7E4" w14:textId="4678FAA4" w:rsidR="00B80FD3" w:rsidRDefault="00B80FD3" w:rsidP="00705DF3">
      <w:pPr>
        <w:pStyle w:val="Cmsor2"/>
        <w:jc w:val="both"/>
        <w:rPr>
          <w:rFonts w:eastAsia="Arial Unicode MS"/>
          <w:lang w:val="hu-HU"/>
        </w:rPr>
      </w:pPr>
      <w:r w:rsidRPr="00B80FD3">
        <w:rPr>
          <w:lang w:val="hu-HU"/>
        </w:rPr>
        <w:t xml:space="preserve">General </w:t>
      </w:r>
      <w:r>
        <w:rPr>
          <w:lang w:val="hu-HU"/>
        </w:rPr>
        <w:t>s</w:t>
      </w:r>
      <w:r w:rsidRPr="00B80FD3">
        <w:rPr>
          <w:lang w:val="hu-HU"/>
        </w:rPr>
        <w:t xml:space="preserve">ubject </w:t>
      </w:r>
      <w:r>
        <w:rPr>
          <w:lang w:val="hu-HU"/>
        </w:rPr>
        <w:t>d</w:t>
      </w:r>
      <w:r w:rsidRPr="00B80FD3">
        <w:rPr>
          <w:lang w:val="hu-HU"/>
        </w:rPr>
        <w:t>escription</w:t>
      </w:r>
      <w:r w:rsidRPr="00B80FD3">
        <w:rPr>
          <w:rFonts w:eastAsia="Arial Unicode MS"/>
          <w:lang w:val="hu-HU"/>
        </w:rPr>
        <w:t xml:space="preserve"> </w:t>
      </w:r>
    </w:p>
    <w:p w14:paraId="20959A06" w14:textId="20EEA906" w:rsidR="00346D81" w:rsidRPr="00346D81" w:rsidRDefault="00346D81" w:rsidP="00346D81">
      <w:pPr>
        <w:pStyle w:val="Cmsor2"/>
        <w:jc w:val="both"/>
        <w:rPr>
          <w:rFonts w:eastAsia="Arial Unicode MS"/>
          <w:b w:val="0"/>
          <w:bCs w:val="0"/>
          <w:color w:val="auto"/>
          <w:szCs w:val="24"/>
          <w:lang w:val="hu-HU"/>
        </w:rPr>
      </w:pPr>
      <w:r w:rsidRPr="00346D81">
        <w:rPr>
          <w:rFonts w:eastAsia="Arial Unicode MS"/>
          <w:b w:val="0"/>
          <w:bCs w:val="0"/>
          <w:color w:val="auto"/>
          <w:szCs w:val="24"/>
          <w:lang w:val="hu-HU"/>
        </w:rPr>
        <w:t xml:space="preserve">The comprehensive introduction of project management and enterprise management mainly in the field of engineering. The terminology of the enterprises, study of its external and internal environment. The creation of </w:t>
      </w:r>
      <w:r w:rsidR="007D7B5F">
        <w:rPr>
          <w:rFonts w:eastAsia="Arial Unicode MS"/>
          <w:b w:val="0"/>
          <w:bCs w:val="0"/>
          <w:color w:val="auto"/>
          <w:szCs w:val="24"/>
          <w:lang w:val="hu-HU"/>
        </w:rPr>
        <w:t>company strategy and its role, t</w:t>
      </w:r>
      <w:r w:rsidRPr="00346D81">
        <w:rPr>
          <w:rFonts w:eastAsia="Arial Unicode MS"/>
          <w:b w:val="0"/>
          <w:bCs w:val="0"/>
          <w:color w:val="auto"/>
          <w:szCs w:val="24"/>
          <w:lang w:val="hu-HU"/>
        </w:rPr>
        <w:t>he appearance of inn</w:t>
      </w:r>
      <w:r w:rsidR="007D7B5F">
        <w:rPr>
          <w:rFonts w:eastAsia="Arial Unicode MS"/>
          <w:b w:val="0"/>
          <w:bCs w:val="0"/>
          <w:color w:val="auto"/>
          <w:szCs w:val="24"/>
          <w:lang w:val="hu-HU"/>
        </w:rPr>
        <w:t>ovation in different projects, t</w:t>
      </w:r>
      <w:r w:rsidRPr="00346D81">
        <w:rPr>
          <w:rFonts w:eastAsia="Arial Unicode MS"/>
          <w:b w:val="0"/>
          <w:bCs w:val="0"/>
          <w:color w:val="auto"/>
          <w:szCs w:val="24"/>
          <w:lang w:val="hu-HU"/>
        </w:rPr>
        <w:t>he increase of the competitiveness of the compani</w:t>
      </w:r>
      <w:r w:rsidR="007D7B5F">
        <w:rPr>
          <w:rFonts w:eastAsia="Arial Unicode MS"/>
          <w:b w:val="0"/>
          <w:bCs w:val="0"/>
          <w:color w:val="auto"/>
          <w:szCs w:val="24"/>
          <w:lang w:val="hu-HU"/>
        </w:rPr>
        <w:t>es who has project management, t</w:t>
      </w:r>
      <w:r w:rsidRPr="00346D81">
        <w:rPr>
          <w:rFonts w:eastAsia="Arial Unicode MS"/>
          <w:b w:val="0"/>
          <w:bCs w:val="0"/>
          <w:color w:val="auto"/>
          <w:szCs w:val="24"/>
          <w:lang w:val="hu-HU"/>
        </w:rPr>
        <w:t>he issues o</w:t>
      </w:r>
      <w:r w:rsidR="007D7B5F">
        <w:rPr>
          <w:rFonts w:eastAsia="Arial Unicode MS"/>
          <w:b w:val="0"/>
          <w:bCs w:val="0"/>
          <w:color w:val="auto"/>
          <w:szCs w:val="24"/>
          <w:lang w:val="hu-HU"/>
        </w:rPr>
        <w:t xml:space="preserve">f enterprise crisis management, especiall with an operations managerial scope. </w:t>
      </w:r>
    </w:p>
    <w:p w14:paraId="076AB91D" w14:textId="4D01560C" w:rsidR="00B80FD3" w:rsidRDefault="00B80FD3" w:rsidP="00705DF3">
      <w:pPr>
        <w:pStyle w:val="Cmsor2"/>
        <w:jc w:val="both"/>
        <w:rPr>
          <w:rStyle w:val="None"/>
          <w:lang w:val="hu-HU"/>
        </w:rPr>
      </w:pPr>
      <w:r w:rsidRPr="00B80FD3">
        <w:rPr>
          <w:rStyle w:val="None"/>
          <w:lang w:val="hu-HU"/>
        </w:rPr>
        <w:t xml:space="preserve">Learning </w:t>
      </w:r>
      <w:r w:rsidR="0006452F">
        <w:rPr>
          <w:rStyle w:val="None"/>
          <w:lang w:val="hu-HU"/>
        </w:rPr>
        <w:t>o</w:t>
      </w:r>
      <w:r w:rsidRPr="00B80FD3">
        <w:rPr>
          <w:rStyle w:val="None"/>
          <w:lang w:val="hu-HU"/>
        </w:rPr>
        <w:t xml:space="preserve">utcomes </w:t>
      </w:r>
    </w:p>
    <w:p w14:paraId="38F53548" w14:textId="77777777" w:rsidR="00B80FD3" w:rsidRDefault="00B80FD3" w:rsidP="00705DF3">
      <w:pPr>
        <w:pStyle w:val="Cmsor2"/>
        <w:jc w:val="both"/>
        <w:rPr>
          <w:rFonts w:eastAsia="Arial Unicode MS"/>
          <w:b w:val="0"/>
          <w:bCs w:val="0"/>
          <w:color w:val="auto"/>
          <w:szCs w:val="24"/>
          <w:lang w:val="hu-HU"/>
        </w:rPr>
      </w:pPr>
      <w:r w:rsidRPr="00B80FD3">
        <w:rPr>
          <w:rFonts w:eastAsia="Arial Unicode MS"/>
          <w:b w:val="0"/>
          <w:bCs w:val="0"/>
          <w:color w:val="auto"/>
          <w:szCs w:val="24"/>
          <w:lang w:val="hu-HU"/>
        </w:rPr>
        <w:t xml:space="preserve">The aim of this course is the appearance of project management throughout the enterprises within the engineering practice mainly in the fields of architecture discipline. Apart from the comprehensive knowledge of project and enterprise management the key element of this course is to increase the synergy of the associated sciences in an embedded way within the engineering sciences. </w:t>
      </w:r>
    </w:p>
    <w:p w14:paraId="0F567D07" w14:textId="4876FD4B" w:rsidR="006967BB" w:rsidRDefault="00CF203E" w:rsidP="00705DF3">
      <w:pPr>
        <w:pStyle w:val="Cmsor2"/>
        <w:jc w:val="both"/>
        <w:rPr>
          <w:rStyle w:val="None"/>
          <w:lang w:val="hu-HU"/>
        </w:rPr>
      </w:pPr>
      <w:r w:rsidRPr="00CF203E">
        <w:rPr>
          <w:rStyle w:val="None"/>
          <w:lang w:val="hu-HU"/>
        </w:rPr>
        <w:t>Subject content</w:t>
      </w:r>
    </w:p>
    <w:p w14:paraId="28C0DB31" w14:textId="77777777" w:rsidR="0040271A" w:rsidRPr="0040271A" w:rsidRDefault="0040271A" w:rsidP="0040271A">
      <w:pPr>
        <w:rPr>
          <w:lang w:val="hu-HU"/>
        </w:rPr>
      </w:pPr>
    </w:p>
    <w:p w14:paraId="2ABFFAB4" w14:textId="24314F1A" w:rsidR="007D7B5F" w:rsidRPr="00D62C70" w:rsidRDefault="00CF203E" w:rsidP="007D7B5F">
      <w:pPr>
        <w:jc w:val="both"/>
      </w:pPr>
      <w:r w:rsidRPr="00CF203E">
        <w:rPr>
          <w:sz w:val="20"/>
          <w:lang w:val="hu-HU"/>
        </w:rPr>
        <w:t xml:space="preserve">During the semester, three major themes will be covered in varying degrees of depth within the framework of the subject. The first is the management discipline. This focuses on general management issues. On the other hand, specific topics. </w:t>
      </w:r>
      <w:r w:rsidR="007D7B5F">
        <w:rPr>
          <w:sz w:val="20"/>
          <w:lang w:val="hu-HU"/>
        </w:rPr>
        <w:t>The students have to un</w:t>
      </w:r>
      <w:r w:rsidR="007D7B5F" w:rsidRPr="00384284">
        <w:rPr>
          <w:sz w:val="20"/>
          <w:szCs w:val="20"/>
          <w:lang w:val="hu-HU"/>
        </w:rPr>
        <w:t>derstand, that th</w:t>
      </w:r>
      <w:r w:rsidR="007D7B5F" w:rsidRPr="00384284">
        <w:rPr>
          <w:sz w:val="20"/>
          <w:szCs w:val="20"/>
        </w:rPr>
        <w:t xml:space="preserve">e source of success at the majority of top companies worldwide is inevitably based on outstanding products/services and/or efficient operations processes. Thus, operations are one of the most important functions in a company. Additionally, any activity that has outcome is a process and the knowledge and skills provided by operations management can be applied in many other functional areas as well. This line of argument describes the basic rational of the module.  </w:t>
      </w:r>
    </w:p>
    <w:p w14:paraId="3B3E798B" w14:textId="5CCDF776" w:rsidR="00F56317" w:rsidRDefault="00CF203E" w:rsidP="00CF203E">
      <w:pPr>
        <w:widowControl w:val="0"/>
        <w:jc w:val="both"/>
        <w:rPr>
          <w:sz w:val="20"/>
          <w:lang w:val="hu-HU"/>
        </w:rPr>
      </w:pPr>
      <w:r w:rsidRPr="00CF203E">
        <w:rPr>
          <w:sz w:val="20"/>
          <w:lang w:val="hu-HU"/>
        </w:rPr>
        <w:t xml:space="preserve">The </w:t>
      </w:r>
      <w:r w:rsidR="007D7B5F">
        <w:rPr>
          <w:sz w:val="20"/>
          <w:lang w:val="hu-HU"/>
        </w:rPr>
        <w:t xml:space="preserve">course also </w:t>
      </w:r>
      <w:r w:rsidRPr="00CF203E">
        <w:rPr>
          <w:sz w:val="20"/>
          <w:lang w:val="hu-HU"/>
        </w:rPr>
        <w:t>focus</w:t>
      </w:r>
      <w:r w:rsidR="007D7B5F">
        <w:rPr>
          <w:sz w:val="20"/>
          <w:lang w:val="hu-HU"/>
        </w:rPr>
        <w:t>es</w:t>
      </w:r>
      <w:r w:rsidRPr="00CF203E">
        <w:rPr>
          <w:sz w:val="20"/>
          <w:lang w:val="hu-HU"/>
        </w:rPr>
        <w:t xml:space="preserve"> on small enterprises and their importance and problems. The issue of business competitiveness is examined. Some cross-functional areas of the enterprise will also be discussed during the semester. Areas of marketing, production and service management, logistics. Partly in the corporate and partly in the third, projects area, corporate strategy, including small business strategies, will be discussed. The business plan as an important tool for companies and projects will be discussed. Some project finance issues will also be discussed. </w:t>
      </w:r>
    </w:p>
    <w:p w14:paraId="60B709F9" w14:textId="77777777" w:rsidR="00F56317" w:rsidRDefault="00F56317" w:rsidP="0040271A">
      <w:pPr>
        <w:widowControl w:val="0"/>
        <w:jc w:val="both"/>
        <w:rPr>
          <w:sz w:val="20"/>
          <w:lang w:val="hu-HU"/>
        </w:rPr>
      </w:pPr>
    </w:p>
    <w:p w14:paraId="602A48C9" w14:textId="7DFEE362" w:rsidR="00862B15" w:rsidRDefault="00CF203E" w:rsidP="0066620B">
      <w:pPr>
        <w:pStyle w:val="Nincstrkz"/>
        <w:jc w:val="both"/>
        <w:rPr>
          <w:sz w:val="20"/>
          <w:lang w:val="hu-HU"/>
        </w:rPr>
      </w:pPr>
      <w:r w:rsidRPr="00CF203E">
        <w:rPr>
          <w:sz w:val="20"/>
          <w:lang w:val="hu-HU"/>
        </w:rPr>
        <w:t xml:space="preserve">In the last </w:t>
      </w:r>
      <w:r w:rsidR="007D7B5F">
        <w:rPr>
          <w:sz w:val="20"/>
          <w:lang w:val="hu-HU"/>
        </w:rPr>
        <w:t>occasion</w:t>
      </w:r>
      <w:r w:rsidRPr="00CF203E">
        <w:rPr>
          <w:sz w:val="20"/>
          <w:lang w:val="hu-HU"/>
        </w:rPr>
        <w:t xml:space="preserve"> students will see a hands-on demonstration of an architectural project, during which we will visit the field!</w:t>
      </w:r>
    </w:p>
    <w:p w14:paraId="1241C647" w14:textId="77777777" w:rsidR="00CF203E" w:rsidRPr="00A601E6" w:rsidRDefault="00CF203E" w:rsidP="0066620B">
      <w:pPr>
        <w:pStyle w:val="Nincstrkz"/>
        <w:jc w:val="both"/>
        <w:rPr>
          <w:rStyle w:val="None"/>
          <w:rFonts w:eastAsia="Times New Roman"/>
          <w:bCs/>
          <w:sz w:val="20"/>
          <w:szCs w:val="20"/>
          <w:lang w:val="hu-HU"/>
        </w:rPr>
      </w:pPr>
    </w:p>
    <w:p w14:paraId="497C8B3C" w14:textId="7D60168F" w:rsidR="00CF203E" w:rsidRDefault="00CF203E" w:rsidP="0066620B">
      <w:pPr>
        <w:pStyle w:val="Cmsor2"/>
        <w:jc w:val="both"/>
        <w:rPr>
          <w:rFonts w:eastAsia="Arial Unicode MS"/>
          <w:b w:val="0"/>
          <w:bCs w:val="0"/>
          <w:color w:val="auto"/>
          <w:szCs w:val="24"/>
          <w:lang w:val="hu-HU"/>
        </w:rPr>
      </w:pPr>
      <w:r w:rsidRPr="00CF203E">
        <w:rPr>
          <w:rFonts w:eastAsia="Arial Unicode MS"/>
          <w:b w:val="0"/>
          <w:bCs w:val="0"/>
          <w:color w:val="auto"/>
          <w:szCs w:val="24"/>
          <w:lang w:val="hu-HU"/>
        </w:rPr>
        <w:t xml:space="preserve">Assignments and requirements will be handed out according to the topic, which will be uploaded to the course's </w:t>
      </w:r>
      <w:r w:rsidR="00AB720D">
        <w:rPr>
          <w:rFonts w:eastAsia="Arial Unicode MS"/>
          <w:color w:val="auto"/>
          <w:szCs w:val="24"/>
          <w:lang w:val="hu-HU"/>
        </w:rPr>
        <w:t>Moodle</w:t>
      </w:r>
      <w:r w:rsidRPr="00BD0A91">
        <w:rPr>
          <w:rFonts w:eastAsia="Arial Unicode MS"/>
          <w:color w:val="auto"/>
          <w:szCs w:val="24"/>
          <w:lang w:val="hu-HU"/>
        </w:rPr>
        <w:t xml:space="preserve"> / MS Teams</w:t>
      </w:r>
      <w:r w:rsidRPr="00CF203E">
        <w:rPr>
          <w:rFonts w:eastAsia="Arial Unicode MS"/>
          <w:b w:val="0"/>
          <w:bCs w:val="0"/>
          <w:color w:val="auto"/>
          <w:szCs w:val="24"/>
          <w:lang w:val="hu-HU"/>
        </w:rPr>
        <w:t xml:space="preserve"> platform along with the lecture materials and aids. Information related to the subject is also available on these platforms.</w:t>
      </w:r>
    </w:p>
    <w:p w14:paraId="2ED309B3" w14:textId="77777777" w:rsidR="00BD0A91" w:rsidRPr="00BD0A91" w:rsidRDefault="00BD0A91" w:rsidP="00BD0A91">
      <w:pPr>
        <w:rPr>
          <w:lang w:val="hu-HU"/>
        </w:rPr>
      </w:pPr>
    </w:p>
    <w:p w14:paraId="6CDFF600" w14:textId="56C487E6" w:rsidR="00C73A74" w:rsidRDefault="00BD0A91" w:rsidP="00C73A74">
      <w:pPr>
        <w:rPr>
          <w:rStyle w:val="None"/>
          <w:rFonts w:eastAsia="Times New Roman"/>
          <w:b/>
          <w:bCs/>
          <w:color w:val="2F759E" w:themeColor="accent1" w:themeShade="BF"/>
          <w:sz w:val="20"/>
          <w:szCs w:val="20"/>
          <w:lang w:val="hu-HU"/>
        </w:rPr>
      </w:pPr>
      <w:r w:rsidRPr="00BD0A91">
        <w:rPr>
          <w:rStyle w:val="None"/>
          <w:rFonts w:eastAsia="Times New Roman"/>
          <w:b/>
          <w:bCs/>
          <w:color w:val="2F759E" w:themeColor="accent1" w:themeShade="BF"/>
          <w:sz w:val="20"/>
          <w:szCs w:val="20"/>
          <w:lang w:val="hu-HU"/>
        </w:rPr>
        <w:t>Examination and evaluation system</w:t>
      </w:r>
    </w:p>
    <w:p w14:paraId="3684AA5A" w14:textId="77777777" w:rsidR="007D7B5F" w:rsidRDefault="007D7B5F" w:rsidP="007D7B5F">
      <w:pPr>
        <w:pStyle w:val="Nincstrkz"/>
        <w:jc w:val="both"/>
        <w:rPr>
          <w:rStyle w:val="None"/>
          <w:rFonts w:eastAsia="Times New Roman"/>
          <w:bCs/>
          <w:i/>
          <w:sz w:val="20"/>
          <w:szCs w:val="20"/>
          <w:lang w:val="hu-HU"/>
        </w:rPr>
      </w:pPr>
      <w:r w:rsidRPr="00101302">
        <w:rPr>
          <w:rStyle w:val="None"/>
          <w:rFonts w:eastAsia="Times New Roman"/>
          <w:bCs/>
          <w:i/>
          <w:sz w:val="20"/>
          <w:szCs w:val="20"/>
          <w:lang w:val="hu-HU"/>
        </w:rPr>
        <w:t xml:space="preserve">In all cases. Annex 5 of the Statutes of the University of Pécs, the </w:t>
      </w:r>
      <w:r w:rsidRPr="00CB220C">
        <w:rPr>
          <w:rStyle w:val="None"/>
          <w:rFonts w:eastAsia="Times New Roman"/>
          <w:b/>
          <w:i/>
          <w:sz w:val="20"/>
          <w:szCs w:val="20"/>
          <w:lang w:val="hu-HU"/>
        </w:rPr>
        <w:t>Code of Studies and Examinations (CSE)</w:t>
      </w:r>
      <w:r w:rsidRPr="00101302">
        <w:rPr>
          <w:rStyle w:val="None"/>
          <w:rFonts w:eastAsia="Times New Roman"/>
          <w:bCs/>
          <w:i/>
          <w:sz w:val="20"/>
          <w:szCs w:val="20"/>
          <w:lang w:val="hu-HU"/>
        </w:rPr>
        <w:t xml:space="preserve"> </w:t>
      </w:r>
      <w:r w:rsidRPr="00CB220C">
        <w:rPr>
          <w:rStyle w:val="None"/>
          <w:rFonts w:eastAsia="Times New Roman"/>
          <w:b/>
          <w:i/>
          <w:sz w:val="20"/>
          <w:szCs w:val="20"/>
          <w:lang w:val="hu-HU"/>
        </w:rPr>
        <w:t>of the University of Pécs</w:t>
      </w:r>
      <w:r w:rsidRPr="00101302">
        <w:rPr>
          <w:rStyle w:val="None"/>
          <w:rFonts w:eastAsia="Times New Roman"/>
          <w:bCs/>
          <w:i/>
          <w:sz w:val="20"/>
          <w:szCs w:val="20"/>
          <w:lang w:val="hu-HU"/>
        </w:rPr>
        <w:t xml:space="preserve"> shall prevail</w:t>
      </w:r>
    </w:p>
    <w:p w14:paraId="1A8816C7" w14:textId="77777777" w:rsidR="007D7B5F" w:rsidRDefault="00132363" w:rsidP="007D7B5F">
      <w:pPr>
        <w:pStyle w:val="Nincstrkz"/>
        <w:jc w:val="both"/>
        <w:rPr>
          <w:rStyle w:val="None"/>
          <w:rFonts w:eastAsia="Times New Roman"/>
          <w:bCs/>
          <w:i/>
          <w:sz w:val="20"/>
          <w:szCs w:val="20"/>
          <w:lang w:val="hu-HU"/>
        </w:rPr>
      </w:pPr>
      <w:hyperlink r:id="rId11" w:history="1">
        <w:r w:rsidR="007D7B5F" w:rsidRPr="00AD61FA">
          <w:rPr>
            <w:rStyle w:val="Hiperhivatkozs"/>
            <w:rFonts w:eastAsia="Times New Roman"/>
            <w:bCs/>
            <w:i/>
            <w:sz w:val="20"/>
            <w:szCs w:val="20"/>
            <w:lang w:val="hu-HU"/>
          </w:rPr>
          <w:t>https://international.pte.hu/sites/international.pte.hu/files/doc/TVSZ%202022_06_23_ENG.pdf</w:t>
        </w:r>
      </w:hyperlink>
    </w:p>
    <w:p w14:paraId="71DE8471" w14:textId="77777777" w:rsidR="007D7B5F" w:rsidRPr="00A601E6" w:rsidRDefault="007D7B5F" w:rsidP="007D7B5F">
      <w:pPr>
        <w:pStyle w:val="Nincstrkz"/>
        <w:jc w:val="both"/>
        <w:rPr>
          <w:rStyle w:val="None"/>
          <w:rFonts w:eastAsia="Times New Roman"/>
          <w:bCs/>
          <w:sz w:val="20"/>
          <w:szCs w:val="20"/>
          <w:lang w:val="hu-HU"/>
        </w:rPr>
      </w:pPr>
    </w:p>
    <w:p w14:paraId="008BCD14" w14:textId="77777777" w:rsidR="007D7B5F" w:rsidRDefault="007D7B5F" w:rsidP="007D7B5F">
      <w:pPr>
        <w:rPr>
          <w:rStyle w:val="None"/>
          <w:rFonts w:eastAsia="Times New Roman"/>
          <w:bCs/>
          <w:sz w:val="20"/>
          <w:szCs w:val="20"/>
          <w:lang w:val="hu-HU"/>
        </w:rPr>
      </w:pPr>
      <w:r w:rsidRPr="003D493E">
        <w:rPr>
          <w:rStyle w:val="None"/>
          <w:rFonts w:eastAsia="Times New Roman"/>
          <w:bCs/>
          <w:sz w:val="20"/>
          <w:szCs w:val="20"/>
          <w:lang w:val="hu-HU"/>
        </w:rPr>
        <w:t>(Neptunban: Oktatás/Tárgyak/Tárgy adatok/Tárgytematika/Számonkérési és értékelési rendszere rovat)</w:t>
      </w:r>
    </w:p>
    <w:p w14:paraId="0E472CA5" w14:textId="77777777" w:rsidR="007D7B5F" w:rsidRDefault="007D7B5F" w:rsidP="007D7B5F">
      <w:pPr>
        <w:rPr>
          <w:rStyle w:val="None"/>
          <w:rFonts w:eastAsia="Times New Roman"/>
          <w:bCs/>
          <w:sz w:val="20"/>
          <w:szCs w:val="20"/>
          <w:lang w:val="hu-HU"/>
        </w:rPr>
      </w:pPr>
    </w:p>
    <w:p w14:paraId="5B886825" w14:textId="77777777" w:rsidR="007D7B5F" w:rsidRPr="000460B2" w:rsidRDefault="007D7B5F" w:rsidP="007D7B5F">
      <w:pPr>
        <w:rPr>
          <w:rStyle w:val="None"/>
          <w:rFonts w:eastAsia="Times New Roman"/>
          <w:b/>
          <w:sz w:val="20"/>
          <w:szCs w:val="20"/>
          <w:lang w:val="hu-HU"/>
        </w:rPr>
      </w:pPr>
      <w:r>
        <w:rPr>
          <w:rStyle w:val="None"/>
          <w:rFonts w:eastAsia="Times New Roman"/>
          <w:b/>
          <w:sz w:val="20"/>
          <w:szCs w:val="20"/>
          <w:lang w:val="hu-HU"/>
        </w:rPr>
        <w:t>Attendance</w:t>
      </w:r>
    </w:p>
    <w:p w14:paraId="1B102D3F" w14:textId="77777777" w:rsidR="007D7B5F" w:rsidRPr="000460B2" w:rsidRDefault="007D7B5F" w:rsidP="007D7B5F">
      <w:pPr>
        <w:rPr>
          <w:rStyle w:val="None"/>
          <w:rFonts w:eastAsia="Times New Roman"/>
          <w:bCs/>
          <w:sz w:val="20"/>
          <w:szCs w:val="20"/>
          <w:lang w:val="hu-HU"/>
        </w:rPr>
      </w:pPr>
      <w:r w:rsidRPr="00A862C2">
        <w:rPr>
          <w:rStyle w:val="None"/>
          <w:rFonts w:eastAsia="Times New Roman"/>
          <w:bCs/>
          <w:sz w:val="20"/>
          <w:szCs w:val="20"/>
          <w:lang w:val="hu-HU"/>
        </w:rPr>
        <w:t>In accordance with the Code of Studies and Examinations of the University of Pécs, Article 45 (2) and Annex 9. (Article 3) a student may be refused a grade or qualification in the given full-time course if the number of class absences exceeds 30% of the contact hours stipulated in the course description.</w:t>
      </w:r>
      <w:r w:rsidRPr="000460B2">
        <w:rPr>
          <w:rStyle w:val="None"/>
          <w:rFonts w:eastAsia="Times New Roman"/>
          <w:bCs/>
          <w:sz w:val="20"/>
          <w:szCs w:val="20"/>
          <w:lang w:val="hu-HU"/>
        </w:rPr>
        <w:t>.</w:t>
      </w:r>
    </w:p>
    <w:p w14:paraId="56A484EE" w14:textId="77777777" w:rsidR="007D7B5F" w:rsidRPr="000460B2" w:rsidRDefault="007D7B5F" w:rsidP="007D7B5F">
      <w:pPr>
        <w:rPr>
          <w:rStyle w:val="None"/>
          <w:rFonts w:eastAsia="Times New Roman"/>
          <w:bCs/>
          <w:sz w:val="20"/>
          <w:szCs w:val="20"/>
          <w:lang w:val="hu-HU"/>
        </w:rPr>
      </w:pPr>
    </w:p>
    <w:p w14:paraId="008C7D66" w14:textId="0F95CB7B" w:rsidR="007D7B5F" w:rsidRDefault="007D7B5F" w:rsidP="007D7B5F">
      <w:pPr>
        <w:rPr>
          <w:rStyle w:val="None"/>
          <w:rFonts w:eastAsia="Times New Roman"/>
          <w:bCs/>
          <w:sz w:val="20"/>
          <w:szCs w:val="20"/>
          <w:lang w:val="hu-HU"/>
        </w:rPr>
      </w:pPr>
      <w:r w:rsidRPr="00CD5818">
        <w:rPr>
          <w:rStyle w:val="None"/>
          <w:rFonts w:eastAsia="Times New Roman"/>
          <w:bCs/>
          <w:sz w:val="20"/>
          <w:szCs w:val="20"/>
          <w:lang w:val="hu-HU"/>
        </w:rPr>
        <w:t>Me</w:t>
      </w:r>
      <w:r>
        <w:rPr>
          <w:rStyle w:val="None"/>
          <w:rFonts w:eastAsia="Times New Roman"/>
          <w:bCs/>
          <w:sz w:val="20"/>
          <w:szCs w:val="20"/>
          <w:lang w:val="hu-HU"/>
        </w:rPr>
        <w:t>thod for monitoring attendance</w:t>
      </w:r>
      <w:r w:rsidRPr="00CD5818">
        <w:rPr>
          <w:rStyle w:val="None"/>
          <w:rFonts w:eastAsia="Times New Roman"/>
          <w:bCs/>
          <w:sz w:val="20"/>
          <w:szCs w:val="20"/>
          <w:lang w:val="hu-HU"/>
        </w:rPr>
        <w:t xml:space="preserve">.: attendance sheet </w:t>
      </w:r>
    </w:p>
    <w:p w14:paraId="4C9E6DDA" w14:textId="44F5A875" w:rsidR="00BD0A91" w:rsidRDefault="00BD0A91" w:rsidP="00C73A74">
      <w:pPr>
        <w:rPr>
          <w:lang w:val="hu-HU"/>
        </w:rPr>
      </w:pPr>
    </w:p>
    <w:p w14:paraId="4B50F32A" w14:textId="77777777" w:rsidR="00025360" w:rsidRPr="00197956" w:rsidRDefault="00025360" w:rsidP="00025360">
      <w:pPr>
        <w:rPr>
          <w:rStyle w:val="None"/>
          <w:rFonts w:eastAsia="Times New Roman"/>
          <w:b/>
          <w:i/>
          <w:sz w:val="20"/>
          <w:szCs w:val="20"/>
          <w:lang w:val="hu-HU"/>
        </w:rPr>
      </w:pPr>
      <w:r w:rsidRPr="00197956">
        <w:rPr>
          <w:rStyle w:val="None"/>
          <w:rFonts w:eastAsia="Times New Roman"/>
          <w:b/>
          <w:i/>
          <w:sz w:val="20"/>
          <w:szCs w:val="20"/>
          <w:lang w:val="hu-HU"/>
        </w:rPr>
        <w:t>Assessment</w:t>
      </w:r>
    </w:p>
    <w:p w14:paraId="62B7B79E" w14:textId="77777777" w:rsidR="00025360" w:rsidRPr="00B65526" w:rsidRDefault="00025360" w:rsidP="00025360">
      <w:pPr>
        <w:rPr>
          <w:rStyle w:val="None"/>
          <w:rFonts w:eastAsia="Times New Roman"/>
          <w:bCs/>
          <w:sz w:val="20"/>
          <w:szCs w:val="20"/>
          <w:lang w:val="hu-HU"/>
        </w:rPr>
      </w:pPr>
    </w:p>
    <w:p w14:paraId="3D0C200F" w14:textId="00ED27E3" w:rsidR="00025360" w:rsidRDefault="00025360" w:rsidP="00025360">
      <w:pPr>
        <w:rPr>
          <w:rStyle w:val="None"/>
          <w:rFonts w:eastAsia="Times New Roman"/>
          <w:bCs/>
          <w:i/>
          <w:iCs/>
          <w:sz w:val="20"/>
          <w:szCs w:val="20"/>
          <w:lang w:val="hu-HU"/>
        </w:rPr>
      </w:pPr>
      <w:r w:rsidRPr="002E6F8C">
        <w:rPr>
          <w:rStyle w:val="None"/>
          <w:rFonts w:eastAsia="Times New Roman"/>
          <w:b/>
          <w:sz w:val="20"/>
          <w:szCs w:val="20"/>
          <w:lang w:val="hu-HU"/>
        </w:rPr>
        <w:lastRenderedPageBreak/>
        <w:t xml:space="preserve">Mid-term assessments, performance evaluation and their weighting as a pre-requisite for taking the final exam </w:t>
      </w:r>
    </w:p>
    <w:p w14:paraId="1536BC5D" w14:textId="77777777" w:rsidR="00025360" w:rsidRPr="00B65526" w:rsidRDefault="00025360" w:rsidP="00025360">
      <w:pPr>
        <w:rPr>
          <w:rStyle w:val="None"/>
          <w:rFonts w:eastAsia="Times New Roman"/>
          <w:bCs/>
          <w:sz w:val="20"/>
          <w:szCs w:val="20"/>
          <w:lang w:val="hu-HU"/>
        </w:rPr>
      </w:pPr>
    </w:p>
    <w:tbl>
      <w:tblPr>
        <w:tblStyle w:val="Tblzatrcsosvilgos1"/>
        <w:tblW w:w="9072" w:type="dxa"/>
        <w:tblInd w:w="-5" w:type="dxa"/>
        <w:tblLook w:val="04A0" w:firstRow="1" w:lastRow="0" w:firstColumn="1" w:lastColumn="0" w:noHBand="0" w:noVBand="1"/>
      </w:tblPr>
      <w:tblGrid>
        <w:gridCol w:w="4678"/>
        <w:gridCol w:w="1697"/>
        <w:gridCol w:w="2697"/>
      </w:tblGrid>
      <w:tr w:rsidR="00025360" w:rsidRPr="007C6062" w14:paraId="449697FB" w14:textId="77777777" w:rsidTr="00EB0A75">
        <w:tc>
          <w:tcPr>
            <w:tcW w:w="4678" w:type="dxa"/>
            <w:vAlign w:val="center"/>
          </w:tcPr>
          <w:p w14:paraId="6FE4F840" w14:textId="77777777" w:rsidR="00025360" w:rsidRPr="007C6062" w:rsidRDefault="00025360" w:rsidP="00EB0A75">
            <w:pPr>
              <w:ind w:left="851" w:hanging="851"/>
              <w:jc w:val="center"/>
              <w:rPr>
                <w:b/>
                <w:bCs/>
                <w:sz w:val="20"/>
                <w:szCs w:val="20"/>
                <w:lang w:val="hu-HU"/>
              </w:rPr>
            </w:pPr>
            <w:r w:rsidRPr="007C6062">
              <w:rPr>
                <w:b/>
                <w:bCs/>
                <w:sz w:val="20"/>
                <w:szCs w:val="20"/>
                <w:lang w:val="hu-HU"/>
              </w:rPr>
              <w:t>T</w:t>
            </w:r>
            <w:r>
              <w:rPr>
                <w:b/>
                <w:bCs/>
                <w:sz w:val="20"/>
                <w:szCs w:val="20"/>
                <w:lang w:val="hu-HU"/>
              </w:rPr>
              <w:t>ype</w:t>
            </w:r>
          </w:p>
        </w:tc>
        <w:tc>
          <w:tcPr>
            <w:tcW w:w="1697" w:type="dxa"/>
            <w:vAlign w:val="center"/>
          </w:tcPr>
          <w:p w14:paraId="3E149F7E" w14:textId="77777777" w:rsidR="00025360" w:rsidRPr="007C6062" w:rsidRDefault="00025360" w:rsidP="00EB0A75">
            <w:pPr>
              <w:ind w:left="851" w:hanging="851"/>
              <w:jc w:val="center"/>
              <w:rPr>
                <w:b/>
                <w:bCs/>
                <w:sz w:val="20"/>
                <w:szCs w:val="20"/>
                <w:lang w:val="hu-HU"/>
              </w:rPr>
            </w:pPr>
            <w:r>
              <w:rPr>
                <w:b/>
                <w:bCs/>
                <w:sz w:val="20"/>
                <w:szCs w:val="20"/>
                <w:lang w:val="hu-HU"/>
              </w:rPr>
              <w:t>Assessment</w:t>
            </w:r>
          </w:p>
        </w:tc>
        <w:tc>
          <w:tcPr>
            <w:tcW w:w="2697" w:type="dxa"/>
            <w:vAlign w:val="center"/>
          </w:tcPr>
          <w:p w14:paraId="38378282" w14:textId="77777777" w:rsidR="00025360" w:rsidRPr="007C6062" w:rsidRDefault="00025360" w:rsidP="00EB0A75">
            <w:pPr>
              <w:jc w:val="center"/>
              <w:rPr>
                <w:b/>
                <w:bCs/>
                <w:sz w:val="20"/>
                <w:szCs w:val="20"/>
                <w:lang w:val="hu-HU"/>
              </w:rPr>
            </w:pPr>
            <w:r>
              <w:rPr>
                <w:b/>
                <w:bCs/>
                <w:sz w:val="20"/>
                <w:szCs w:val="20"/>
                <w:lang w:val="hu-HU"/>
              </w:rPr>
              <w:t>Ratio in the final grade</w:t>
            </w:r>
          </w:p>
        </w:tc>
      </w:tr>
      <w:tr w:rsidR="00025360" w:rsidRPr="00223135" w14:paraId="4A330F7D" w14:textId="77777777" w:rsidTr="00EB0A75">
        <w:tc>
          <w:tcPr>
            <w:tcW w:w="4678" w:type="dxa"/>
            <w:shd w:val="clear" w:color="auto" w:fill="auto"/>
          </w:tcPr>
          <w:p w14:paraId="60516175" w14:textId="0F56B716" w:rsidR="00025360" w:rsidRPr="007C6062" w:rsidRDefault="00025360" w:rsidP="00EB0A75">
            <w:pPr>
              <w:ind w:left="45"/>
              <w:rPr>
                <w:i/>
                <w:iCs/>
                <w:color w:val="808080"/>
                <w:sz w:val="20"/>
                <w:szCs w:val="20"/>
                <w:lang w:val="hu-HU"/>
              </w:rPr>
            </w:pPr>
            <w:r>
              <w:rPr>
                <w:i/>
                <w:iCs/>
                <w:color w:val="808080"/>
                <w:sz w:val="20"/>
                <w:szCs w:val="20"/>
                <w:lang w:val="hu-HU"/>
              </w:rPr>
              <w:t>Test 1</w:t>
            </w:r>
          </w:p>
        </w:tc>
        <w:tc>
          <w:tcPr>
            <w:tcW w:w="1697" w:type="dxa"/>
            <w:shd w:val="clear" w:color="auto" w:fill="auto"/>
          </w:tcPr>
          <w:p w14:paraId="2D14A736" w14:textId="1EE1888E" w:rsidR="00025360" w:rsidRPr="007C6062" w:rsidRDefault="007F1848" w:rsidP="00EB0A75">
            <w:pPr>
              <w:ind w:left="851" w:hanging="851"/>
              <w:rPr>
                <w:i/>
                <w:iCs/>
                <w:color w:val="808080"/>
                <w:sz w:val="20"/>
                <w:szCs w:val="20"/>
                <w:lang w:val="hu-HU"/>
              </w:rPr>
            </w:pPr>
            <w:r>
              <w:rPr>
                <w:i/>
                <w:iCs/>
                <w:color w:val="808080"/>
                <w:sz w:val="20"/>
                <w:szCs w:val="20"/>
                <w:lang w:val="hu-HU"/>
              </w:rPr>
              <w:t>5</w:t>
            </w:r>
            <w:r w:rsidR="00025360">
              <w:rPr>
                <w:i/>
                <w:iCs/>
                <w:color w:val="808080"/>
                <w:sz w:val="20"/>
                <w:szCs w:val="20"/>
                <w:lang w:val="hu-HU"/>
              </w:rPr>
              <w:t xml:space="preserve">0 </w:t>
            </w:r>
            <w:r w:rsidR="00025360" w:rsidRPr="007C6062">
              <w:rPr>
                <w:i/>
                <w:iCs/>
                <w:color w:val="808080"/>
                <w:sz w:val="20"/>
                <w:szCs w:val="20"/>
                <w:lang w:val="hu-HU"/>
              </w:rPr>
              <w:t>po</w:t>
            </w:r>
            <w:r w:rsidR="00025360">
              <w:rPr>
                <w:i/>
                <w:iCs/>
                <w:color w:val="808080"/>
                <w:sz w:val="20"/>
                <w:szCs w:val="20"/>
                <w:lang w:val="hu-HU"/>
              </w:rPr>
              <w:t>i</w:t>
            </w:r>
            <w:r w:rsidR="00025360" w:rsidRPr="007C6062">
              <w:rPr>
                <w:i/>
                <w:iCs/>
                <w:color w:val="808080"/>
                <w:sz w:val="20"/>
                <w:szCs w:val="20"/>
                <w:lang w:val="hu-HU"/>
              </w:rPr>
              <w:t>nt</w:t>
            </w:r>
            <w:r w:rsidR="00025360">
              <w:rPr>
                <w:i/>
                <w:iCs/>
                <w:color w:val="808080"/>
                <w:sz w:val="20"/>
                <w:szCs w:val="20"/>
                <w:lang w:val="hu-HU"/>
              </w:rPr>
              <w:t>s</w:t>
            </w:r>
          </w:p>
        </w:tc>
        <w:tc>
          <w:tcPr>
            <w:tcW w:w="2697" w:type="dxa"/>
            <w:shd w:val="clear" w:color="auto" w:fill="auto"/>
          </w:tcPr>
          <w:p w14:paraId="0C5F9711" w14:textId="5FD22CC0" w:rsidR="00025360" w:rsidRPr="007C6062" w:rsidRDefault="00025360" w:rsidP="00025360">
            <w:pPr>
              <w:ind w:left="851" w:hanging="851"/>
              <w:rPr>
                <w:i/>
                <w:iCs/>
                <w:color w:val="808080"/>
                <w:sz w:val="20"/>
                <w:szCs w:val="20"/>
                <w:lang w:val="hu-HU"/>
              </w:rPr>
            </w:pPr>
            <w:r>
              <w:rPr>
                <w:i/>
                <w:iCs/>
                <w:color w:val="808080"/>
                <w:sz w:val="20"/>
                <w:szCs w:val="20"/>
                <w:lang w:val="hu-HU"/>
              </w:rPr>
              <w:t>5</w:t>
            </w:r>
            <w:r w:rsidRPr="007C6062">
              <w:rPr>
                <w:i/>
                <w:iCs/>
                <w:color w:val="808080"/>
                <w:sz w:val="20"/>
                <w:szCs w:val="20"/>
                <w:lang w:val="hu-HU"/>
              </w:rPr>
              <w:t>0 %</w:t>
            </w:r>
          </w:p>
        </w:tc>
      </w:tr>
      <w:tr w:rsidR="00025360" w:rsidRPr="00223135" w14:paraId="3888E80F" w14:textId="77777777" w:rsidTr="00EB0A75">
        <w:tc>
          <w:tcPr>
            <w:tcW w:w="4678" w:type="dxa"/>
            <w:shd w:val="clear" w:color="auto" w:fill="auto"/>
          </w:tcPr>
          <w:p w14:paraId="23E5FD9D" w14:textId="716A1E29" w:rsidR="00025360" w:rsidRPr="007C6062" w:rsidRDefault="00025360" w:rsidP="00025360">
            <w:pPr>
              <w:rPr>
                <w:i/>
                <w:iCs/>
                <w:color w:val="808080"/>
                <w:sz w:val="20"/>
                <w:szCs w:val="20"/>
                <w:lang w:val="hu-HU"/>
              </w:rPr>
            </w:pPr>
            <w:r>
              <w:rPr>
                <w:i/>
                <w:iCs/>
                <w:color w:val="808080"/>
                <w:sz w:val="20"/>
                <w:szCs w:val="20"/>
                <w:lang w:val="hu-HU"/>
              </w:rPr>
              <w:t>Test 2</w:t>
            </w:r>
          </w:p>
        </w:tc>
        <w:tc>
          <w:tcPr>
            <w:tcW w:w="1697" w:type="dxa"/>
            <w:shd w:val="clear" w:color="auto" w:fill="auto"/>
          </w:tcPr>
          <w:p w14:paraId="493F2349" w14:textId="063EDE2D" w:rsidR="00025360" w:rsidRPr="007C6062" w:rsidRDefault="007F1848" w:rsidP="00EB0A75">
            <w:pPr>
              <w:ind w:left="851" w:hanging="851"/>
              <w:rPr>
                <w:i/>
                <w:iCs/>
                <w:color w:val="808080"/>
                <w:sz w:val="20"/>
                <w:szCs w:val="20"/>
                <w:lang w:val="hu-HU"/>
              </w:rPr>
            </w:pPr>
            <w:r>
              <w:rPr>
                <w:i/>
                <w:iCs/>
                <w:color w:val="808080"/>
                <w:sz w:val="20"/>
                <w:szCs w:val="20"/>
                <w:lang w:val="hu-HU"/>
              </w:rPr>
              <w:t>5</w:t>
            </w:r>
            <w:r w:rsidR="00025360">
              <w:rPr>
                <w:i/>
                <w:iCs/>
                <w:color w:val="808080"/>
                <w:sz w:val="20"/>
                <w:szCs w:val="20"/>
                <w:lang w:val="hu-HU"/>
              </w:rPr>
              <w:t xml:space="preserve">0 </w:t>
            </w:r>
            <w:r w:rsidR="00025360" w:rsidRPr="007C6062">
              <w:rPr>
                <w:i/>
                <w:iCs/>
                <w:color w:val="808080"/>
                <w:sz w:val="20"/>
                <w:szCs w:val="20"/>
                <w:lang w:val="hu-HU"/>
              </w:rPr>
              <w:t>po</w:t>
            </w:r>
            <w:r w:rsidR="00025360">
              <w:rPr>
                <w:i/>
                <w:iCs/>
                <w:color w:val="808080"/>
                <w:sz w:val="20"/>
                <w:szCs w:val="20"/>
                <w:lang w:val="hu-HU"/>
              </w:rPr>
              <w:t>i</w:t>
            </w:r>
            <w:r w:rsidR="00025360" w:rsidRPr="007C6062">
              <w:rPr>
                <w:i/>
                <w:iCs/>
                <w:color w:val="808080"/>
                <w:sz w:val="20"/>
                <w:szCs w:val="20"/>
                <w:lang w:val="hu-HU"/>
              </w:rPr>
              <w:t>nt</w:t>
            </w:r>
            <w:r w:rsidR="00025360">
              <w:rPr>
                <w:i/>
                <w:iCs/>
                <w:color w:val="808080"/>
                <w:sz w:val="20"/>
                <w:szCs w:val="20"/>
                <w:lang w:val="hu-HU"/>
              </w:rPr>
              <w:t>s</w:t>
            </w:r>
          </w:p>
        </w:tc>
        <w:tc>
          <w:tcPr>
            <w:tcW w:w="2697" w:type="dxa"/>
            <w:shd w:val="clear" w:color="auto" w:fill="auto"/>
          </w:tcPr>
          <w:p w14:paraId="16398AA7" w14:textId="0858675E" w:rsidR="00025360" w:rsidRPr="007C6062" w:rsidRDefault="00025360" w:rsidP="00EB0A75">
            <w:pPr>
              <w:ind w:left="851" w:hanging="851"/>
              <w:rPr>
                <w:i/>
                <w:iCs/>
                <w:color w:val="808080"/>
                <w:sz w:val="20"/>
                <w:szCs w:val="20"/>
                <w:lang w:val="hu-HU"/>
              </w:rPr>
            </w:pPr>
            <w:r>
              <w:rPr>
                <w:i/>
                <w:iCs/>
                <w:color w:val="808080"/>
                <w:sz w:val="20"/>
                <w:szCs w:val="20"/>
                <w:lang w:val="hu-HU"/>
              </w:rPr>
              <w:t>5</w:t>
            </w:r>
            <w:r w:rsidRPr="007C6062">
              <w:rPr>
                <w:i/>
                <w:iCs/>
                <w:color w:val="808080"/>
                <w:sz w:val="20"/>
                <w:szCs w:val="20"/>
                <w:lang w:val="hu-HU"/>
              </w:rPr>
              <w:t>0 %</w:t>
            </w:r>
          </w:p>
        </w:tc>
      </w:tr>
    </w:tbl>
    <w:p w14:paraId="1F82CA56" w14:textId="77777777" w:rsidR="00025360" w:rsidRDefault="00025360" w:rsidP="00025360">
      <w:pPr>
        <w:rPr>
          <w:rStyle w:val="None"/>
          <w:rFonts w:eastAsia="Times New Roman"/>
          <w:bCs/>
          <w:sz w:val="20"/>
          <w:szCs w:val="20"/>
          <w:lang w:val="hu-HU"/>
        </w:rPr>
      </w:pPr>
    </w:p>
    <w:p w14:paraId="7798FCFC" w14:textId="77777777" w:rsidR="00025360" w:rsidRDefault="00025360" w:rsidP="00025360">
      <w:pPr>
        <w:rPr>
          <w:rStyle w:val="None"/>
          <w:rFonts w:eastAsia="Times New Roman"/>
          <w:b/>
          <w:sz w:val="20"/>
          <w:szCs w:val="20"/>
          <w:lang w:val="hu-HU"/>
        </w:rPr>
      </w:pPr>
      <w:r w:rsidRPr="00091D7D">
        <w:rPr>
          <w:rStyle w:val="None"/>
          <w:rFonts w:eastAsia="Times New Roman"/>
          <w:b/>
          <w:sz w:val="20"/>
          <w:szCs w:val="20"/>
          <w:lang w:val="hu-HU"/>
        </w:rPr>
        <w:t xml:space="preserve">Requirements for the end-of-semester signature </w:t>
      </w:r>
    </w:p>
    <w:p w14:paraId="43B3DA34" w14:textId="77777777" w:rsidR="00025360" w:rsidRPr="00025360" w:rsidRDefault="00025360" w:rsidP="00025360">
      <w:pPr>
        <w:ind w:left="720"/>
        <w:rPr>
          <w:rStyle w:val="rynqvb"/>
          <w:sz w:val="20"/>
          <w:szCs w:val="20"/>
          <w:lang w:val="en"/>
        </w:rPr>
      </w:pPr>
      <w:r w:rsidRPr="00025360">
        <w:rPr>
          <w:rStyle w:val="rynqvb"/>
          <w:sz w:val="20"/>
          <w:szCs w:val="20"/>
          <w:lang w:val="en"/>
        </w:rPr>
        <w:t>- attended the classes (prepared for the classes according to the curriculum/thematic schedule)</w:t>
      </w:r>
    </w:p>
    <w:p w14:paraId="73F5793E" w14:textId="1974CE17" w:rsidR="00025360" w:rsidRPr="00025360" w:rsidRDefault="00025360" w:rsidP="00025360">
      <w:pPr>
        <w:ind w:left="720"/>
        <w:rPr>
          <w:rStyle w:val="rynqvb"/>
          <w:sz w:val="20"/>
          <w:szCs w:val="20"/>
          <w:lang w:val="en"/>
        </w:rPr>
      </w:pPr>
      <w:r w:rsidRPr="00025360">
        <w:rPr>
          <w:rStyle w:val="rynqvb"/>
          <w:sz w:val="20"/>
          <w:szCs w:val="20"/>
          <w:lang w:val="en"/>
        </w:rPr>
        <w:t>- complied/showed a behavior indicating that the subject should be completed, corrected, or replaced</w:t>
      </w:r>
    </w:p>
    <w:p w14:paraId="53C28D38" w14:textId="474C2E07" w:rsidR="00025360" w:rsidRPr="00025360" w:rsidRDefault="00025360" w:rsidP="00025360">
      <w:pPr>
        <w:ind w:left="720"/>
        <w:rPr>
          <w:rStyle w:val="None"/>
          <w:rFonts w:eastAsia="Times New Roman"/>
          <w:bCs/>
          <w:i/>
          <w:iCs/>
          <w:sz w:val="20"/>
          <w:szCs w:val="20"/>
          <w:lang w:val="hu-HU"/>
        </w:rPr>
      </w:pPr>
      <w:r w:rsidRPr="00025360">
        <w:rPr>
          <w:rStyle w:val="None"/>
          <w:rFonts w:eastAsia="Times New Roman"/>
          <w:bCs/>
          <w:i/>
          <w:iCs/>
          <w:sz w:val="20"/>
          <w:szCs w:val="20"/>
          <w:lang w:val="hu-HU"/>
        </w:rPr>
        <w:t>-Atleast 40%of points where gained on both of the tests.</w:t>
      </w:r>
    </w:p>
    <w:p w14:paraId="508EAC0B" w14:textId="1A301311" w:rsidR="00025360" w:rsidRPr="00025360" w:rsidRDefault="00025360" w:rsidP="00025360">
      <w:pPr>
        <w:ind w:left="720"/>
        <w:rPr>
          <w:rStyle w:val="None"/>
          <w:rFonts w:eastAsia="Times New Roman"/>
          <w:bCs/>
          <w:i/>
          <w:iCs/>
          <w:sz w:val="20"/>
          <w:szCs w:val="20"/>
          <w:lang w:val="hu-HU"/>
        </w:rPr>
      </w:pPr>
    </w:p>
    <w:p w14:paraId="17595E18" w14:textId="77777777" w:rsidR="00AB720D" w:rsidRDefault="00AB720D" w:rsidP="00025360">
      <w:pPr>
        <w:rPr>
          <w:rStyle w:val="None"/>
          <w:rFonts w:eastAsia="Times New Roman"/>
          <w:bCs/>
          <w:i/>
          <w:iCs/>
          <w:sz w:val="20"/>
          <w:szCs w:val="20"/>
          <w:lang w:val="hu-HU"/>
        </w:rPr>
      </w:pPr>
      <w:r>
        <w:rPr>
          <w:rStyle w:val="None"/>
          <w:rFonts w:eastAsia="Times New Roman"/>
          <w:bCs/>
          <w:i/>
          <w:iCs/>
          <w:sz w:val="20"/>
          <w:szCs w:val="20"/>
          <w:lang w:val="hu-HU"/>
        </w:rPr>
        <w:t xml:space="preserve">Students will receive a proposed grade based on their performance during the study period. If the student will not receive atleast a pass (2) grade or if he/she will not accept the grade, the student can write a final exam. </w:t>
      </w:r>
    </w:p>
    <w:p w14:paraId="7BB79515" w14:textId="77777777" w:rsidR="00AB720D" w:rsidRDefault="00AB720D" w:rsidP="00025360">
      <w:pPr>
        <w:rPr>
          <w:rStyle w:val="None"/>
          <w:rFonts w:eastAsia="Times New Roman"/>
          <w:bCs/>
          <w:i/>
          <w:iCs/>
          <w:sz w:val="20"/>
          <w:szCs w:val="20"/>
          <w:lang w:val="hu-HU"/>
        </w:rPr>
      </w:pPr>
    </w:p>
    <w:p w14:paraId="415825FA" w14:textId="7C51C692" w:rsidR="00025360" w:rsidRDefault="00AB720D" w:rsidP="00025360">
      <w:pPr>
        <w:rPr>
          <w:rStyle w:val="None"/>
          <w:rFonts w:eastAsia="Times New Roman"/>
          <w:bCs/>
          <w:i/>
          <w:iCs/>
          <w:color w:val="FF2D21" w:themeColor="accent5"/>
          <w:sz w:val="20"/>
          <w:szCs w:val="20"/>
          <w:lang w:val="hu-HU"/>
        </w:rPr>
      </w:pPr>
      <w:r>
        <w:rPr>
          <w:rStyle w:val="None"/>
          <w:rFonts w:eastAsia="Times New Roman"/>
          <w:bCs/>
          <w:i/>
          <w:iCs/>
          <w:sz w:val="20"/>
          <w:szCs w:val="20"/>
          <w:lang w:val="hu-HU"/>
        </w:rPr>
        <w:t xml:space="preserve">If the student chooses to write the final exam the grade will be calculated 100% based on the result of the final exam. </w:t>
      </w:r>
    </w:p>
    <w:p w14:paraId="5D65F852" w14:textId="17134B9D" w:rsidR="00025360" w:rsidRDefault="00025360" w:rsidP="00025360">
      <w:pPr>
        <w:ind w:left="720"/>
        <w:rPr>
          <w:rStyle w:val="None"/>
          <w:rFonts w:eastAsia="Times New Roman"/>
          <w:bCs/>
          <w:i/>
          <w:iCs/>
          <w:color w:val="FF2D21" w:themeColor="accent5"/>
          <w:sz w:val="20"/>
          <w:szCs w:val="20"/>
          <w:lang w:val="hu-HU"/>
        </w:rPr>
      </w:pPr>
    </w:p>
    <w:p w14:paraId="74984F81" w14:textId="77777777" w:rsidR="00025360" w:rsidRPr="00A95FE0" w:rsidRDefault="00025360" w:rsidP="00025360">
      <w:pPr>
        <w:rPr>
          <w:rFonts w:eastAsia="Times New Roman"/>
          <w:bCs/>
          <w:i/>
          <w:iCs/>
          <w:sz w:val="20"/>
          <w:szCs w:val="20"/>
          <w:lang w:val="en-GB"/>
        </w:rPr>
      </w:pPr>
      <w:r w:rsidRPr="00A95FE0">
        <w:rPr>
          <w:rFonts w:eastAsia="Times New Roman"/>
          <w:b/>
          <w:bCs/>
          <w:i/>
          <w:iCs/>
          <w:sz w:val="20"/>
          <w:szCs w:val="20"/>
          <w:lang w:val="en-GB"/>
        </w:rPr>
        <w:t xml:space="preserve">Re-takes for the end-of-semester signature  </w:t>
      </w:r>
      <w:r w:rsidRPr="00A95FE0">
        <w:rPr>
          <w:rFonts w:eastAsia="Times New Roman"/>
          <w:bCs/>
          <w:i/>
          <w:iCs/>
          <w:sz w:val="20"/>
          <w:szCs w:val="20"/>
          <w:lang w:val="en-GB"/>
        </w:rPr>
        <w:t>(PTE TVSz 50§(2))</w:t>
      </w:r>
    </w:p>
    <w:p w14:paraId="122EEDFE" w14:textId="7832600F" w:rsidR="00025360" w:rsidRDefault="00025360" w:rsidP="00025360">
      <w:pPr>
        <w:rPr>
          <w:rFonts w:eastAsia="Times New Roman"/>
          <w:bCs/>
          <w:i/>
          <w:iCs/>
          <w:sz w:val="20"/>
          <w:szCs w:val="20"/>
          <w:lang w:val="en-GB"/>
        </w:rPr>
      </w:pPr>
      <w:r w:rsidRPr="00A95FE0">
        <w:rPr>
          <w:rFonts w:eastAsia="Times New Roman"/>
          <w:bCs/>
          <w:i/>
          <w:iCs/>
          <w:sz w:val="20"/>
          <w:szCs w:val="20"/>
          <w:lang w:val="en-GB"/>
        </w:rPr>
        <w:t xml:space="preserve">The specific regulations for grade betterment and re-take must be read and applied according to the general Code of Studies and Examinations. </w:t>
      </w:r>
    </w:p>
    <w:p w14:paraId="3F9C1BFB" w14:textId="083CFEC1" w:rsidR="00025360" w:rsidRDefault="00025360" w:rsidP="00025360">
      <w:pPr>
        <w:rPr>
          <w:rFonts w:eastAsia="Times New Roman"/>
          <w:bCs/>
          <w:i/>
          <w:iCs/>
          <w:sz w:val="20"/>
          <w:szCs w:val="20"/>
          <w:lang w:val="en-GB"/>
        </w:rPr>
      </w:pPr>
    </w:p>
    <w:p w14:paraId="2705DCAD" w14:textId="0DB1E738" w:rsidR="00025360" w:rsidRDefault="00025360" w:rsidP="00025360">
      <w:pPr>
        <w:rPr>
          <w:rFonts w:eastAsia="Times New Roman"/>
          <w:bCs/>
          <w:i/>
          <w:iCs/>
          <w:sz w:val="20"/>
          <w:szCs w:val="20"/>
          <w:lang w:val="en-GB"/>
        </w:rPr>
      </w:pPr>
    </w:p>
    <w:p w14:paraId="7D00189F" w14:textId="2B0763C5" w:rsidR="00025360" w:rsidRDefault="00AB720D" w:rsidP="00025360">
      <w:pPr>
        <w:rPr>
          <w:rFonts w:eastAsia="Times New Roman"/>
          <w:bCs/>
          <w:i/>
          <w:iCs/>
          <w:sz w:val="20"/>
          <w:szCs w:val="20"/>
          <w:lang w:val="en-GB"/>
        </w:rPr>
      </w:pPr>
      <w:r>
        <w:rPr>
          <w:rFonts w:eastAsia="Times New Roman"/>
          <w:bCs/>
          <w:i/>
          <w:iCs/>
          <w:sz w:val="20"/>
          <w:szCs w:val="20"/>
          <w:lang w:val="en-GB"/>
        </w:rPr>
        <w:t>The tests have one</w:t>
      </w:r>
      <w:r w:rsidR="00025360">
        <w:rPr>
          <w:rFonts w:eastAsia="Times New Roman"/>
          <w:bCs/>
          <w:i/>
          <w:iCs/>
          <w:sz w:val="20"/>
          <w:szCs w:val="20"/>
          <w:lang w:val="en-GB"/>
        </w:rPr>
        <w:t xml:space="preserve"> retake oppor</w:t>
      </w:r>
      <w:r>
        <w:rPr>
          <w:rFonts w:eastAsia="Times New Roman"/>
          <w:bCs/>
          <w:i/>
          <w:iCs/>
          <w:sz w:val="20"/>
          <w:szCs w:val="20"/>
          <w:lang w:val="en-GB"/>
        </w:rPr>
        <w:t>tunity</w:t>
      </w:r>
      <w:r w:rsidR="00025360">
        <w:rPr>
          <w:rFonts w:eastAsia="Times New Roman"/>
          <w:bCs/>
          <w:i/>
          <w:iCs/>
          <w:sz w:val="20"/>
          <w:szCs w:val="20"/>
          <w:lang w:val="en-GB"/>
        </w:rPr>
        <w:t xml:space="preserve">. If the students was not able to gain atleast 40% on both tests, They will have the opportunity to gain a mark on the Final exam in the exam period. </w:t>
      </w:r>
    </w:p>
    <w:p w14:paraId="002A33C3" w14:textId="7870C805" w:rsidR="00025360" w:rsidRDefault="00025360" w:rsidP="00025360">
      <w:pPr>
        <w:rPr>
          <w:rFonts w:eastAsia="Times New Roman"/>
          <w:bCs/>
          <w:i/>
          <w:iCs/>
          <w:sz w:val="20"/>
          <w:szCs w:val="20"/>
          <w:lang w:val="en-GB"/>
        </w:rPr>
      </w:pPr>
    </w:p>
    <w:p w14:paraId="19B65464" w14:textId="6AD5CD14" w:rsidR="00025360" w:rsidRDefault="00025360" w:rsidP="00025360">
      <w:pPr>
        <w:rPr>
          <w:rFonts w:eastAsia="Times New Roman"/>
          <w:bCs/>
          <w:i/>
          <w:iCs/>
          <w:sz w:val="20"/>
          <w:szCs w:val="20"/>
          <w:lang w:val="en-GB"/>
        </w:rPr>
      </w:pPr>
    </w:p>
    <w:p w14:paraId="1F86CF15" w14:textId="10EED913" w:rsidR="00025360" w:rsidRPr="00F32B58" w:rsidRDefault="00025360" w:rsidP="00025360">
      <w:pPr>
        <w:rPr>
          <w:rStyle w:val="None"/>
          <w:rFonts w:eastAsia="Times New Roman"/>
          <w:bCs/>
          <w:sz w:val="20"/>
          <w:szCs w:val="20"/>
          <w:lang w:val="hu-HU"/>
        </w:rPr>
      </w:pPr>
      <w:r w:rsidRPr="00CD32C1">
        <w:rPr>
          <w:rStyle w:val="None"/>
          <w:rFonts w:eastAsia="Times New Roman"/>
          <w:b/>
          <w:sz w:val="20"/>
          <w:szCs w:val="20"/>
          <w:lang w:val="hu-HU"/>
        </w:rPr>
        <w:t>Type of examination</w:t>
      </w:r>
      <w:r>
        <w:rPr>
          <w:rStyle w:val="None"/>
          <w:rFonts w:eastAsia="Times New Roman"/>
          <w:bCs/>
          <w:sz w:val="20"/>
          <w:szCs w:val="20"/>
          <w:lang w:val="hu-HU"/>
        </w:rPr>
        <w:t xml:space="preserve"> </w:t>
      </w:r>
      <w:r w:rsidRPr="00CD32C1">
        <w:rPr>
          <w:rStyle w:val="None"/>
          <w:rFonts w:eastAsia="Times New Roman"/>
          <w:bCs/>
          <w:sz w:val="20"/>
          <w:szCs w:val="20"/>
          <w:lang w:val="hu-HU"/>
        </w:rPr>
        <w:t>:</w:t>
      </w:r>
      <w:r>
        <w:rPr>
          <w:rStyle w:val="None"/>
          <w:rFonts w:eastAsia="Times New Roman"/>
          <w:bCs/>
          <w:sz w:val="20"/>
          <w:szCs w:val="20"/>
          <w:lang w:val="hu-HU"/>
        </w:rPr>
        <w:t xml:space="preserve"> written</w:t>
      </w:r>
    </w:p>
    <w:p w14:paraId="11C31DDE" w14:textId="77777777" w:rsidR="00025360" w:rsidRPr="00F32B58" w:rsidRDefault="00025360" w:rsidP="00025360">
      <w:pPr>
        <w:rPr>
          <w:rStyle w:val="None"/>
          <w:rFonts w:eastAsia="Times New Roman"/>
          <w:bCs/>
          <w:sz w:val="20"/>
          <w:szCs w:val="20"/>
          <w:lang w:val="hu-HU"/>
        </w:rPr>
      </w:pPr>
    </w:p>
    <w:p w14:paraId="055D7AD6" w14:textId="26F9DBD7" w:rsidR="00025360" w:rsidRDefault="00025360" w:rsidP="00025360">
      <w:pPr>
        <w:rPr>
          <w:rStyle w:val="None"/>
          <w:rFonts w:eastAsia="Times New Roman"/>
          <w:bCs/>
          <w:sz w:val="20"/>
          <w:szCs w:val="20"/>
          <w:lang w:val="hu-HU"/>
        </w:rPr>
      </w:pPr>
      <w:r w:rsidRPr="002D786D">
        <w:rPr>
          <w:rStyle w:val="None"/>
          <w:rFonts w:eastAsia="Times New Roman"/>
          <w:bCs/>
          <w:sz w:val="20"/>
          <w:szCs w:val="20"/>
          <w:lang w:val="hu-HU"/>
        </w:rPr>
        <w:t>The exam is successful if the result is minimum  …</w:t>
      </w:r>
      <w:r>
        <w:rPr>
          <w:rStyle w:val="None"/>
          <w:rFonts w:eastAsia="Times New Roman"/>
          <w:bCs/>
          <w:sz w:val="20"/>
          <w:szCs w:val="20"/>
          <w:lang w:val="hu-HU"/>
        </w:rPr>
        <w:t xml:space="preserve">40%. </w:t>
      </w:r>
    </w:p>
    <w:p w14:paraId="6E3E0528" w14:textId="77777777" w:rsidR="00025360" w:rsidRPr="00F32B58" w:rsidRDefault="00025360" w:rsidP="00025360">
      <w:pPr>
        <w:rPr>
          <w:rStyle w:val="None"/>
          <w:rFonts w:eastAsia="Times New Roman"/>
          <w:bCs/>
          <w:sz w:val="20"/>
          <w:szCs w:val="20"/>
          <w:lang w:val="hu-HU"/>
        </w:rPr>
      </w:pPr>
    </w:p>
    <w:p w14:paraId="5C58D02F" w14:textId="77777777" w:rsidR="00025360" w:rsidRPr="00B31AE0" w:rsidRDefault="00025360" w:rsidP="00025360">
      <w:pPr>
        <w:rPr>
          <w:rStyle w:val="None"/>
          <w:rFonts w:eastAsia="Times New Roman"/>
          <w:b/>
          <w:sz w:val="20"/>
          <w:szCs w:val="20"/>
          <w:lang w:val="hu-HU"/>
        </w:rPr>
      </w:pPr>
      <w:r w:rsidRPr="00B31AE0">
        <w:rPr>
          <w:rStyle w:val="None"/>
          <w:rFonts w:eastAsia="Times New Roman"/>
          <w:b/>
          <w:sz w:val="20"/>
          <w:szCs w:val="20"/>
          <w:lang w:val="hu-HU"/>
        </w:rPr>
        <w:t>Calculation of the grade (TVSz 47§ (3))</w:t>
      </w:r>
    </w:p>
    <w:p w14:paraId="27DACEB3" w14:textId="77777777" w:rsidR="00025360" w:rsidRPr="00F32B58" w:rsidRDefault="00025360" w:rsidP="00025360">
      <w:pPr>
        <w:rPr>
          <w:rStyle w:val="None"/>
          <w:rFonts w:eastAsia="Times New Roman"/>
          <w:bCs/>
          <w:sz w:val="20"/>
          <w:szCs w:val="20"/>
          <w:lang w:val="hu-HU"/>
        </w:rPr>
      </w:pPr>
    </w:p>
    <w:p w14:paraId="10387562" w14:textId="77777777" w:rsidR="00025360" w:rsidRDefault="00025360" w:rsidP="00025360">
      <w:pPr>
        <w:rPr>
          <w:rStyle w:val="None"/>
          <w:rFonts w:eastAsia="Times New Roman"/>
          <w:b/>
          <w:sz w:val="20"/>
          <w:szCs w:val="20"/>
          <w:lang w:val="hu-HU"/>
        </w:rPr>
      </w:pPr>
      <w:r w:rsidRPr="00611F4C">
        <w:rPr>
          <w:rStyle w:val="None"/>
          <w:rFonts w:eastAsia="Times New Roman"/>
          <w:b/>
          <w:sz w:val="20"/>
          <w:szCs w:val="20"/>
          <w:lang w:val="hu-HU"/>
        </w:rPr>
        <w:t>Calculation of the final grade based on aggregate performance in percentage</w:t>
      </w:r>
    </w:p>
    <w:p w14:paraId="60FBE799" w14:textId="77777777" w:rsidR="00025360" w:rsidRPr="00611F4C" w:rsidRDefault="00025360" w:rsidP="00025360">
      <w:pPr>
        <w:rPr>
          <w:rStyle w:val="None"/>
          <w:rFonts w:eastAsia="Times New Roman"/>
          <w:b/>
          <w:sz w:val="20"/>
          <w:szCs w:val="20"/>
          <w:lang w:val="hu-HU"/>
        </w:rPr>
      </w:pPr>
    </w:p>
    <w:tbl>
      <w:tblPr>
        <w:tblStyle w:val="Rcsostblzat"/>
        <w:tblW w:w="9067" w:type="dxa"/>
        <w:tblLook w:val="04A0" w:firstRow="1" w:lastRow="0" w:firstColumn="1" w:lastColumn="0" w:noHBand="0" w:noVBand="1"/>
      </w:tblPr>
      <w:tblGrid>
        <w:gridCol w:w="1838"/>
        <w:gridCol w:w="1276"/>
        <w:gridCol w:w="1559"/>
        <w:gridCol w:w="1559"/>
        <w:gridCol w:w="1418"/>
        <w:gridCol w:w="1417"/>
      </w:tblGrid>
      <w:tr w:rsidR="00025360" w:rsidRPr="00C2790B" w14:paraId="0FDCCE70" w14:textId="77777777" w:rsidTr="00EB0A75">
        <w:tc>
          <w:tcPr>
            <w:tcW w:w="1838" w:type="dxa"/>
          </w:tcPr>
          <w:p w14:paraId="3AF0BEDC" w14:textId="77777777" w:rsidR="00025360" w:rsidRPr="00C2790B" w:rsidRDefault="00025360" w:rsidP="00EB0A75">
            <w:pPr>
              <w:jc w:val="both"/>
              <w:rPr>
                <w:sz w:val="20"/>
                <w:szCs w:val="20"/>
              </w:rPr>
            </w:pPr>
            <w:r>
              <w:rPr>
                <w:sz w:val="20"/>
                <w:szCs w:val="20"/>
              </w:rPr>
              <w:t>Grade</w:t>
            </w:r>
            <w:r w:rsidRPr="00D643F2">
              <w:rPr>
                <w:sz w:val="20"/>
                <w:szCs w:val="20"/>
              </w:rPr>
              <w:t>:</w:t>
            </w:r>
          </w:p>
        </w:tc>
        <w:tc>
          <w:tcPr>
            <w:tcW w:w="1276" w:type="dxa"/>
          </w:tcPr>
          <w:p w14:paraId="40D6D570" w14:textId="77777777" w:rsidR="00025360" w:rsidRPr="00C2790B" w:rsidRDefault="00025360" w:rsidP="00EB0A75">
            <w:pPr>
              <w:jc w:val="center"/>
              <w:rPr>
                <w:sz w:val="20"/>
                <w:szCs w:val="20"/>
              </w:rPr>
            </w:pPr>
            <w:r w:rsidRPr="00C2790B">
              <w:rPr>
                <w:sz w:val="20"/>
                <w:szCs w:val="20"/>
              </w:rPr>
              <w:t>5</w:t>
            </w:r>
          </w:p>
        </w:tc>
        <w:tc>
          <w:tcPr>
            <w:tcW w:w="1559" w:type="dxa"/>
          </w:tcPr>
          <w:p w14:paraId="0CC70986" w14:textId="77777777" w:rsidR="00025360" w:rsidRPr="00C2790B" w:rsidRDefault="00025360" w:rsidP="00EB0A75">
            <w:pPr>
              <w:jc w:val="center"/>
              <w:rPr>
                <w:sz w:val="20"/>
                <w:szCs w:val="20"/>
              </w:rPr>
            </w:pPr>
            <w:r w:rsidRPr="00C2790B">
              <w:rPr>
                <w:sz w:val="20"/>
                <w:szCs w:val="20"/>
              </w:rPr>
              <w:t>4</w:t>
            </w:r>
          </w:p>
        </w:tc>
        <w:tc>
          <w:tcPr>
            <w:tcW w:w="1559" w:type="dxa"/>
          </w:tcPr>
          <w:p w14:paraId="4AC5195E" w14:textId="77777777" w:rsidR="00025360" w:rsidRPr="00C2790B" w:rsidRDefault="00025360" w:rsidP="00EB0A75">
            <w:pPr>
              <w:jc w:val="center"/>
              <w:rPr>
                <w:sz w:val="20"/>
                <w:szCs w:val="20"/>
              </w:rPr>
            </w:pPr>
            <w:r w:rsidRPr="00C2790B">
              <w:rPr>
                <w:sz w:val="20"/>
                <w:szCs w:val="20"/>
              </w:rPr>
              <w:t>3</w:t>
            </w:r>
          </w:p>
        </w:tc>
        <w:tc>
          <w:tcPr>
            <w:tcW w:w="1418" w:type="dxa"/>
          </w:tcPr>
          <w:p w14:paraId="066B1420" w14:textId="77777777" w:rsidR="00025360" w:rsidRPr="00C2790B" w:rsidRDefault="00025360" w:rsidP="00EB0A75">
            <w:pPr>
              <w:jc w:val="center"/>
              <w:rPr>
                <w:sz w:val="20"/>
                <w:szCs w:val="20"/>
              </w:rPr>
            </w:pPr>
            <w:r w:rsidRPr="00C2790B">
              <w:rPr>
                <w:sz w:val="20"/>
                <w:szCs w:val="20"/>
              </w:rPr>
              <w:t>2</w:t>
            </w:r>
          </w:p>
        </w:tc>
        <w:tc>
          <w:tcPr>
            <w:tcW w:w="1417" w:type="dxa"/>
          </w:tcPr>
          <w:p w14:paraId="54EFD575" w14:textId="77777777" w:rsidR="00025360" w:rsidRPr="00C2790B" w:rsidRDefault="00025360" w:rsidP="00EB0A75">
            <w:pPr>
              <w:jc w:val="center"/>
              <w:rPr>
                <w:sz w:val="20"/>
                <w:szCs w:val="20"/>
              </w:rPr>
            </w:pPr>
            <w:r w:rsidRPr="00C2790B">
              <w:rPr>
                <w:sz w:val="20"/>
                <w:szCs w:val="20"/>
              </w:rPr>
              <w:t>1</w:t>
            </w:r>
          </w:p>
        </w:tc>
      </w:tr>
      <w:tr w:rsidR="00025360" w:rsidRPr="00C2790B" w14:paraId="7064543E" w14:textId="77777777" w:rsidTr="00EB0A75">
        <w:tc>
          <w:tcPr>
            <w:tcW w:w="1838" w:type="dxa"/>
          </w:tcPr>
          <w:p w14:paraId="24E84581" w14:textId="77777777" w:rsidR="00025360" w:rsidRPr="00C2790B" w:rsidRDefault="00025360" w:rsidP="00EB0A75">
            <w:pPr>
              <w:jc w:val="both"/>
              <w:rPr>
                <w:sz w:val="20"/>
                <w:szCs w:val="20"/>
              </w:rPr>
            </w:pPr>
          </w:p>
        </w:tc>
        <w:tc>
          <w:tcPr>
            <w:tcW w:w="1276" w:type="dxa"/>
          </w:tcPr>
          <w:p w14:paraId="7DBF1CC8" w14:textId="750F31EA" w:rsidR="00025360" w:rsidRPr="00450170" w:rsidRDefault="00025360" w:rsidP="00EB0A75">
            <w:pPr>
              <w:jc w:val="center"/>
              <w:rPr>
                <w:sz w:val="20"/>
                <w:szCs w:val="20"/>
              </w:rPr>
            </w:pPr>
            <w:r>
              <w:rPr>
                <w:sz w:val="20"/>
                <w:szCs w:val="20"/>
              </w:rPr>
              <w:t>A, excellent</w:t>
            </w:r>
          </w:p>
        </w:tc>
        <w:tc>
          <w:tcPr>
            <w:tcW w:w="1559" w:type="dxa"/>
          </w:tcPr>
          <w:p w14:paraId="27C02A55" w14:textId="4442584E" w:rsidR="00025360" w:rsidRPr="00450170" w:rsidRDefault="00025360" w:rsidP="00EB0A75">
            <w:pPr>
              <w:jc w:val="center"/>
              <w:rPr>
                <w:sz w:val="20"/>
                <w:szCs w:val="20"/>
              </w:rPr>
            </w:pPr>
            <w:r w:rsidRPr="00450170">
              <w:rPr>
                <w:sz w:val="20"/>
                <w:szCs w:val="20"/>
              </w:rPr>
              <w:t xml:space="preserve">B, </w:t>
            </w:r>
            <w:r>
              <w:rPr>
                <w:sz w:val="20"/>
                <w:szCs w:val="20"/>
              </w:rPr>
              <w:t>good</w:t>
            </w:r>
          </w:p>
        </w:tc>
        <w:tc>
          <w:tcPr>
            <w:tcW w:w="1559" w:type="dxa"/>
          </w:tcPr>
          <w:p w14:paraId="1224B428" w14:textId="31DBDAAB" w:rsidR="00025360" w:rsidRPr="00450170" w:rsidRDefault="00025360" w:rsidP="00025360">
            <w:pPr>
              <w:jc w:val="center"/>
              <w:rPr>
                <w:sz w:val="20"/>
                <w:szCs w:val="20"/>
              </w:rPr>
            </w:pPr>
            <w:r w:rsidRPr="00450170">
              <w:rPr>
                <w:sz w:val="20"/>
                <w:szCs w:val="20"/>
              </w:rPr>
              <w:t xml:space="preserve">C, </w:t>
            </w:r>
            <w:r>
              <w:rPr>
                <w:sz w:val="20"/>
                <w:szCs w:val="20"/>
              </w:rPr>
              <w:t>Fair</w:t>
            </w:r>
          </w:p>
        </w:tc>
        <w:tc>
          <w:tcPr>
            <w:tcW w:w="1418" w:type="dxa"/>
          </w:tcPr>
          <w:p w14:paraId="25201BA1" w14:textId="35E9B5C9" w:rsidR="00025360" w:rsidRPr="00450170" w:rsidRDefault="00025360" w:rsidP="00025360">
            <w:pPr>
              <w:jc w:val="center"/>
              <w:rPr>
                <w:sz w:val="20"/>
                <w:szCs w:val="20"/>
              </w:rPr>
            </w:pPr>
            <w:r w:rsidRPr="00450170">
              <w:rPr>
                <w:sz w:val="20"/>
                <w:szCs w:val="20"/>
              </w:rPr>
              <w:t xml:space="preserve">D, </w:t>
            </w:r>
            <w:r>
              <w:rPr>
                <w:sz w:val="20"/>
                <w:szCs w:val="20"/>
              </w:rPr>
              <w:t>Pass</w:t>
            </w:r>
          </w:p>
        </w:tc>
        <w:tc>
          <w:tcPr>
            <w:tcW w:w="1417" w:type="dxa"/>
          </w:tcPr>
          <w:p w14:paraId="5BD0B2B3" w14:textId="4EF98CE3" w:rsidR="00025360" w:rsidRPr="00450170" w:rsidRDefault="00025360" w:rsidP="00025360">
            <w:pPr>
              <w:jc w:val="center"/>
              <w:rPr>
                <w:sz w:val="20"/>
                <w:szCs w:val="20"/>
              </w:rPr>
            </w:pPr>
            <w:r w:rsidRPr="00450170">
              <w:rPr>
                <w:sz w:val="20"/>
                <w:szCs w:val="20"/>
              </w:rPr>
              <w:t xml:space="preserve">F, </w:t>
            </w:r>
            <w:r>
              <w:rPr>
                <w:sz w:val="20"/>
                <w:szCs w:val="20"/>
              </w:rPr>
              <w:t>Fail</w:t>
            </w:r>
          </w:p>
        </w:tc>
      </w:tr>
      <w:tr w:rsidR="00025360" w:rsidRPr="00C2790B" w14:paraId="7981D81A" w14:textId="77777777" w:rsidTr="00EB0A75">
        <w:tc>
          <w:tcPr>
            <w:tcW w:w="1838" w:type="dxa"/>
          </w:tcPr>
          <w:p w14:paraId="5400B8D9" w14:textId="77777777" w:rsidR="00025360" w:rsidRPr="00C2790B" w:rsidRDefault="00025360" w:rsidP="00EB0A75">
            <w:pPr>
              <w:rPr>
                <w:sz w:val="20"/>
                <w:szCs w:val="20"/>
              </w:rPr>
            </w:pPr>
            <w:r>
              <w:rPr>
                <w:sz w:val="20"/>
                <w:szCs w:val="20"/>
              </w:rPr>
              <w:t>Performance in</w:t>
            </w:r>
            <w:r w:rsidRPr="00D643F2">
              <w:rPr>
                <w:sz w:val="20"/>
                <w:szCs w:val="20"/>
              </w:rPr>
              <w:t xml:space="preserve"> %</w:t>
            </w:r>
          </w:p>
        </w:tc>
        <w:tc>
          <w:tcPr>
            <w:tcW w:w="1276" w:type="dxa"/>
          </w:tcPr>
          <w:p w14:paraId="3AC02D15" w14:textId="77777777" w:rsidR="00025360" w:rsidRPr="00C2790B" w:rsidRDefault="00025360" w:rsidP="00EB0A75">
            <w:pPr>
              <w:jc w:val="center"/>
              <w:rPr>
                <w:sz w:val="20"/>
                <w:szCs w:val="20"/>
              </w:rPr>
            </w:pPr>
            <w:r w:rsidRPr="00D6278A">
              <w:rPr>
                <w:sz w:val="20"/>
                <w:szCs w:val="20"/>
              </w:rPr>
              <w:t>8</w:t>
            </w:r>
            <w:r>
              <w:rPr>
                <w:sz w:val="20"/>
                <w:szCs w:val="20"/>
              </w:rPr>
              <w:t>5</w:t>
            </w:r>
            <w:r w:rsidRPr="00D6278A">
              <w:rPr>
                <w:sz w:val="20"/>
                <w:szCs w:val="20"/>
              </w:rPr>
              <w:t>%-100%</w:t>
            </w:r>
          </w:p>
        </w:tc>
        <w:tc>
          <w:tcPr>
            <w:tcW w:w="1559" w:type="dxa"/>
          </w:tcPr>
          <w:p w14:paraId="798E46B5" w14:textId="77777777" w:rsidR="00025360" w:rsidRPr="00C2790B" w:rsidRDefault="00025360" w:rsidP="00EB0A75">
            <w:pPr>
              <w:jc w:val="center"/>
              <w:rPr>
                <w:sz w:val="20"/>
                <w:szCs w:val="20"/>
              </w:rPr>
            </w:pPr>
            <w:r w:rsidRPr="00D6278A">
              <w:rPr>
                <w:sz w:val="20"/>
                <w:szCs w:val="20"/>
              </w:rPr>
              <w:t>7</w:t>
            </w:r>
            <w:r>
              <w:rPr>
                <w:sz w:val="20"/>
                <w:szCs w:val="20"/>
              </w:rPr>
              <w:t>0</w:t>
            </w:r>
            <w:r w:rsidRPr="00D6278A">
              <w:rPr>
                <w:sz w:val="20"/>
                <w:szCs w:val="20"/>
              </w:rPr>
              <w:t>%-8</w:t>
            </w:r>
            <w:r>
              <w:rPr>
                <w:sz w:val="20"/>
                <w:szCs w:val="20"/>
              </w:rPr>
              <w:t>4</w:t>
            </w:r>
            <w:r w:rsidRPr="00D6278A">
              <w:rPr>
                <w:sz w:val="20"/>
                <w:szCs w:val="20"/>
              </w:rPr>
              <w:t>%</w:t>
            </w:r>
          </w:p>
        </w:tc>
        <w:tc>
          <w:tcPr>
            <w:tcW w:w="1559" w:type="dxa"/>
          </w:tcPr>
          <w:p w14:paraId="623B83EA" w14:textId="77777777" w:rsidR="00025360" w:rsidRPr="00C2790B" w:rsidRDefault="00025360" w:rsidP="00EB0A75">
            <w:pPr>
              <w:jc w:val="center"/>
              <w:rPr>
                <w:sz w:val="20"/>
                <w:szCs w:val="20"/>
              </w:rPr>
            </w:pPr>
            <w:r>
              <w:rPr>
                <w:sz w:val="20"/>
                <w:szCs w:val="20"/>
              </w:rPr>
              <w:t>55</w:t>
            </w:r>
            <w:r w:rsidRPr="00D6278A">
              <w:rPr>
                <w:sz w:val="20"/>
                <w:szCs w:val="20"/>
              </w:rPr>
              <w:t>%-</w:t>
            </w:r>
            <w:r>
              <w:rPr>
                <w:sz w:val="20"/>
                <w:szCs w:val="20"/>
              </w:rPr>
              <w:t>69</w:t>
            </w:r>
            <w:r w:rsidRPr="00D6278A">
              <w:rPr>
                <w:sz w:val="20"/>
                <w:szCs w:val="20"/>
              </w:rPr>
              <w:t>%</w:t>
            </w:r>
          </w:p>
        </w:tc>
        <w:tc>
          <w:tcPr>
            <w:tcW w:w="1418" w:type="dxa"/>
          </w:tcPr>
          <w:p w14:paraId="20409315" w14:textId="77777777" w:rsidR="00025360" w:rsidRPr="00C2790B" w:rsidRDefault="00025360" w:rsidP="00EB0A75">
            <w:pPr>
              <w:jc w:val="center"/>
              <w:rPr>
                <w:sz w:val="20"/>
                <w:szCs w:val="20"/>
              </w:rPr>
            </w:pPr>
            <w:r>
              <w:rPr>
                <w:sz w:val="20"/>
                <w:szCs w:val="20"/>
              </w:rPr>
              <w:t>40</w:t>
            </w:r>
            <w:r w:rsidRPr="00D6278A">
              <w:rPr>
                <w:sz w:val="20"/>
                <w:szCs w:val="20"/>
              </w:rPr>
              <w:t>%-</w:t>
            </w:r>
            <w:r>
              <w:rPr>
                <w:sz w:val="20"/>
                <w:szCs w:val="20"/>
              </w:rPr>
              <w:t>54</w:t>
            </w:r>
            <w:r w:rsidRPr="00D6278A">
              <w:rPr>
                <w:sz w:val="20"/>
                <w:szCs w:val="20"/>
              </w:rPr>
              <w:t>%</w:t>
            </w:r>
          </w:p>
        </w:tc>
        <w:tc>
          <w:tcPr>
            <w:tcW w:w="1417" w:type="dxa"/>
          </w:tcPr>
          <w:p w14:paraId="685755C2" w14:textId="77777777" w:rsidR="00025360" w:rsidRPr="00C2790B" w:rsidRDefault="00025360" w:rsidP="00EB0A75">
            <w:pPr>
              <w:jc w:val="center"/>
              <w:rPr>
                <w:sz w:val="20"/>
                <w:szCs w:val="20"/>
              </w:rPr>
            </w:pPr>
            <w:r w:rsidRPr="00D6278A">
              <w:rPr>
                <w:sz w:val="20"/>
                <w:szCs w:val="20"/>
              </w:rPr>
              <w:t>0-</w:t>
            </w:r>
            <w:r>
              <w:rPr>
                <w:sz w:val="20"/>
                <w:szCs w:val="20"/>
              </w:rPr>
              <w:t>39</w:t>
            </w:r>
            <w:r w:rsidRPr="00D6278A">
              <w:rPr>
                <w:sz w:val="20"/>
                <w:szCs w:val="20"/>
              </w:rPr>
              <w:t>%</w:t>
            </w:r>
          </w:p>
        </w:tc>
      </w:tr>
    </w:tbl>
    <w:p w14:paraId="054C5B7B" w14:textId="77777777" w:rsidR="00025360" w:rsidRDefault="00025360" w:rsidP="00025360">
      <w:pPr>
        <w:rPr>
          <w:rStyle w:val="None"/>
          <w:rFonts w:eastAsia="Times New Roman"/>
          <w:bCs/>
          <w:sz w:val="20"/>
          <w:szCs w:val="20"/>
          <w:lang w:val="hu-HU"/>
        </w:rPr>
      </w:pPr>
    </w:p>
    <w:p w14:paraId="27296596" w14:textId="77777777" w:rsidR="00025360" w:rsidRDefault="00025360" w:rsidP="00025360">
      <w:pPr>
        <w:rPr>
          <w:rFonts w:eastAsia="Times New Roman"/>
          <w:bCs/>
          <w:i/>
          <w:iCs/>
          <w:sz w:val="20"/>
          <w:szCs w:val="20"/>
          <w:lang w:val="en-GB"/>
        </w:rPr>
      </w:pPr>
    </w:p>
    <w:p w14:paraId="5894CC90" w14:textId="51DB15D3" w:rsidR="00CF11AD" w:rsidRPr="00A601E6" w:rsidRDefault="00BB6DD6">
      <w:pPr>
        <w:rPr>
          <w:rStyle w:val="None"/>
          <w:rFonts w:eastAsia="Times New Roman"/>
          <w:bCs/>
          <w:sz w:val="20"/>
          <w:szCs w:val="20"/>
          <w:lang w:val="hu-HU"/>
        </w:rPr>
      </w:pPr>
      <w:r w:rsidRPr="00BB6DD6">
        <w:rPr>
          <w:rStyle w:val="None"/>
          <w:rFonts w:eastAsia="Times New Roman"/>
          <w:bCs/>
          <w:sz w:val="20"/>
          <w:szCs w:val="20"/>
          <w:lang w:val="hu-HU"/>
        </w:rPr>
        <w:t xml:space="preserve">.   </w:t>
      </w:r>
      <w:r w:rsidR="00CF11AD" w:rsidRPr="00A601E6">
        <w:rPr>
          <w:rStyle w:val="None"/>
          <w:rFonts w:eastAsia="Times New Roman"/>
          <w:bCs/>
          <w:sz w:val="20"/>
          <w:szCs w:val="20"/>
          <w:lang w:val="hu-HU"/>
        </w:rPr>
        <w:br w:type="page"/>
      </w:r>
    </w:p>
    <w:p w14:paraId="22629E5D" w14:textId="77777777" w:rsidR="00CB2DEC" w:rsidRPr="00A601E6" w:rsidRDefault="00CB2DEC" w:rsidP="0066620B">
      <w:pPr>
        <w:pStyle w:val="Nincstrkz"/>
        <w:jc w:val="both"/>
        <w:rPr>
          <w:rStyle w:val="None"/>
          <w:rFonts w:eastAsia="Times New Roman"/>
          <w:bCs/>
          <w:sz w:val="20"/>
          <w:szCs w:val="20"/>
          <w:lang w:val="hu-HU"/>
        </w:rPr>
      </w:pPr>
    </w:p>
    <w:p w14:paraId="2D61D7A9" w14:textId="77777777" w:rsidR="002447E9" w:rsidRPr="00A601E6" w:rsidRDefault="002447E9" w:rsidP="002447E9">
      <w:pPr>
        <w:pStyle w:val="Nincstrkz"/>
        <w:tabs>
          <w:tab w:val="left" w:pos="3686"/>
        </w:tabs>
        <w:ind w:left="3600" w:hanging="3600"/>
        <w:jc w:val="both"/>
        <w:rPr>
          <w:rStyle w:val="None"/>
          <w:rFonts w:eastAsia="Times New Roman"/>
          <w:bCs/>
          <w:sz w:val="20"/>
          <w:szCs w:val="20"/>
          <w:lang w:val="hu-HU"/>
        </w:rPr>
      </w:pPr>
    </w:p>
    <w:p w14:paraId="76E96DF3" w14:textId="67CB1150" w:rsidR="00C73A74" w:rsidRDefault="003765AE" w:rsidP="00C73A74">
      <w:pPr>
        <w:rPr>
          <w:rStyle w:val="None"/>
          <w:rFonts w:eastAsia="Times New Roman"/>
          <w:b/>
          <w:bCs/>
          <w:color w:val="2F759E" w:themeColor="accent1" w:themeShade="BF"/>
          <w:sz w:val="20"/>
          <w:szCs w:val="20"/>
          <w:lang w:val="hu-HU"/>
        </w:rPr>
      </w:pPr>
      <w:r w:rsidRPr="003765AE">
        <w:rPr>
          <w:rStyle w:val="None"/>
          <w:rFonts w:eastAsia="Times New Roman"/>
          <w:b/>
          <w:bCs/>
          <w:color w:val="2F759E" w:themeColor="accent1" w:themeShade="BF"/>
          <w:sz w:val="20"/>
          <w:szCs w:val="20"/>
          <w:lang w:val="hu-HU"/>
        </w:rPr>
        <w:t xml:space="preserve">Readings and </w:t>
      </w:r>
      <w:r>
        <w:rPr>
          <w:rStyle w:val="None"/>
          <w:rFonts w:eastAsia="Times New Roman"/>
          <w:b/>
          <w:bCs/>
          <w:color w:val="2F759E" w:themeColor="accent1" w:themeShade="BF"/>
          <w:sz w:val="20"/>
          <w:szCs w:val="20"/>
          <w:lang w:val="hu-HU"/>
        </w:rPr>
        <w:t>r</w:t>
      </w:r>
      <w:r w:rsidRPr="003765AE">
        <w:rPr>
          <w:rStyle w:val="None"/>
          <w:rFonts w:eastAsia="Times New Roman"/>
          <w:b/>
          <w:bCs/>
          <w:color w:val="2F759E" w:themeColor="accent1" w:themeShade="BF"/>
          <w:sz w:val="20"/>
          <w:szCs w:val="20"/>
          <w:lang w:val="hu-HU"/>
        </w:rPr>
        <w:t xml:space="preserve">eference </w:t>
      </w:r>
      <w:r>
        <w:rPr>
          <w:rStyle w:val="None"/>
          <w:rFonts w:eastAsia="Times New Roman"/>
          <w:b/>
          <w:bCs/>
          <w:color w:val="2F759E" w:themeColor="accent1" w:themeShade="BF"/>
          <w:sz w:val="20"/>
          <w:szCs w:val="20"/>
          <w:lang w:val="hu-HU"/>
        </w:rPr>
        <w:t>m</w:t>
      </w:r>
      <w:r w:rsidRPr="003765AE">
        <w:rPr>
          <w:rStyle w:val="None"/>
          <w:rFonts w:eastAsia="Times New Roman"/>
          <w:b/>
          <w:bCs/>
          <w:color w:val="2F759E" w:themeColor="accent1" w:themeShade="BF"/>
          <w:sz w:val="20"/>
          <w:szCs w:val="20"/>
          <w:lang w:val="hu-HU"/>
        </w:rPr>
        <w:t>aterials</w:t>
      </w:r>
    </w:p>
    <w:p w14:paraId="4AAB4652" w14:textId="77777777" w:rsidR="003765AE" w:rsidRPr="00C73A74" w:rsidRDefault="003765AE" w:rsidP="00C73A74">
      <w:pPr>
        <w:rPr>
          <w:lang w:val="hu-HU"/>
        </w:rPr>
      </w:pPr>
    </w:p>
    <w:p w14:paraId="6E2C2CBD" w14:textId="77777777" w:rsidR="00025360" w:rsidRPr="00C91352" w:rsidRDefault="003765AE" w:rsidP="00025360">
      <w:pPr>
        <w:pStyle w:val="Nincstrkz"/>
        <w:numPr>
          <w:ilvl w:val="0"/>
          <w:numId w:val="26"/>
        </w:numPr>
        <w:rPr>
          <w:rStyle w:val="None"/>
          <w:sz w:val="20"/>
          <w:szCs w:val="20"/>
          <w:lang w:val="hu-HU"/>
        </w:rPr>
      </w:pPr>
      <w:r w:rsidRPr="00C91352">
        <w:rPr>
          <w:rStyle w:val="None"/>
          <w:sz w:val="20"/>
          <w:szCs w:val="20"/>
          <w:lang w:val="hu-HU"/>
        </w:rPr>
        <w:t>Class notes, guides, examples, uploaded presentations.</w:t>
      </w:r>
    </w:p>
    <w:p w14:paraId="5B27EED4" w14:textId="77777777" w:rsidR="00025360" w:rsidRPr="00C91352" w:rsidRDefault="00025360" w:rsidP="00025360">
      <w:pPr>
        <w:pStyle w:val="Nincstrkz"/>
        <w:numPr>
          <w:ilvl w:val="0"/>
          <w:numId w:val="26"/>
        </w:numPr>
        <w:rPr>
          <w:sz w:val="20"/>
          <w:szCs w:val="20"/>
          <w:lang w:val="hu-HU"/>
        </w:rPr>
      </w:pPr>
      <w:r w:rsidRPr="00C91352">
        <w:rPr>
          <w:rFonts w:cstheme="minorHAnsi"/>
          <w:caps/>
          <w:sz w:val="20"/>
          <w:szCs w:val="20"/>
        </w:rPr>
        <w:t>Heizer, J. - Render, B. M. - Munson, C</w:t>
      </w:r>
      <w:r w:rsidRPr="00C91352">
        <w:rPr>
          <w:sz w:val="20"/>
          <w:szCs w:val="20"/>
        </w:rPr>
        <w:t>.: Operations Management: Sustainability and Supply Chain Management, Pearson, 13th, Global Edition 2020</w:t>
      </w:r>
    </w:p>
    <w:p w14:paraId="501F67DE" w14:textId="1C269C4C" w:rsidR="00025360" w:rsidRPr="00C91352" w:rsidRDefault="00025360" w:rsidP="00025360">
      <w:pPr>
        <w:pStyle w:val="Nincstrkz"/>
        <w:numPr>
          <w:ilvl w:val="0"/>
          <w:numId w:val="26"/>
        </w:numPr>
        <w:rPr>
          <w:sz w:val="20"/>
          <w:szCs w:val="20"/>
          <w:lang w:val="hu-HU"/>
        </w:rPr>
      </w:pPr>
      <w:r w:rsidRPr="00C91352">
        <w:rPr>
          <w:rFonts w:cstheme="minorHAnsi"/>
          <w:caps/>
          <w:sz w:val="20"/>
          <w:szCs w:val="20"/>
        </w:rPr>
        <w:t>Hauck, Zs. – Kiss, V.:</w:t>
      </w:r>
      <w:r w:rsidRPr="00C91352">
        <w:rPr>
          <w:sz w:val="20"/>
          <w:szCs w:val="20"/>
        </w:rPr>
        <w:t xml:space="preserve"> Operations Management, collection of exercises 2020, ISBN: 9789636424558 (available in Moodle)</w:t>
      </w:r>
    </w:p>
    <w:p w14:paraId="1046C809" w14:textId="1AA5D94B" w:rsidR="00025360" w:rsidRPr="00C91352" w:rsidRDefault="00025360" w:rsidP="00025360">
      <w:pPr>
        <w:pStyle w:val="Nincstrkz"/>
        <w:numPr>
          <w:ilvl w:val="0"/>
          <w:numId w:val="26"/>
        </w:numPr>
        <w:rPr>
          <w:sz w:val="20"/>
          <w:szCs w:val="20"/>
          <w:lang w:val="hu-HU"/>
        </w:rPr>
      </w:pPr>
      <w:r w:rsidRPr="00C91352">
        <w:rPr>
          <w:sz w:val="20"/>
          <w:szCs w:val="20"/>
        </w:rPr>
        <w:t xml:space="preserve">Pinto, Jeffrey K. </w:t>
      </w:r>
      <w:r w:rsidRPr="00C91352">
        <w:rPr>
          <w:i/>
          <w:iCs/>
          <w:sz w:val="20"/>
          <w:szCs w:val="20"/>
        </w:rPr>
        <w:t>Project management: achieving competitive advantage</w:t>
      </w:r>
      <w:r w:rsidRPr="00C91352">
        <w:rPr>
          <w:sz w:val="20"/>
          <w:szCs w:val="20"/>
        </w:rPr>
        <w:t>. Upper Saddle River, NJ, USA: Pearson/Prentice Hall, 2007.</w:t>
      </w:r>
    </w:p>
    <w:p w14:paraId="678DE125" w14:textId="53C49189" w:rsidR="00025360" w:rsidRPr="00C91352" w:rsidRDefault="00C91352" w:rsidP="00025360">
      <w:pPr>
        <w:pStyle w:val="Nincstrkz"/>
        <w:numPr>
          <w:ilvl w:val="0"/>
          <w:numId w:val="26"/>
        </w:numPr>
        <w:rPr>
          <w:sz w:val="20"/>
          <w:szCs w:val="20"/>
          <w:lang w:val="hu-HU"/>
        </w:rPr>
      </w:pPr>
      <w:r w:rsidRPr="00C91352">
        <w:rPr>
          <w:sz w:val="20"/>
          <w:szCs w:val="20"/>
          <w:lang w:val="hu-HU"/>
        </w:rPr>
        <w:t xml:space="preserve">Maylor, Harvey, (2022): Project Management, Pearson, </w:t>
      </w:r>
    </w:p>
    <w:p w14:paraId="37101F65" w14:textId="5B4DAD2E" w:rsidR="00C91352" w:rsidRPr="00C91352" w:rsidRDefault="00C91352" w:rsidP="00025360">
      <w:pPr>
        <w:pStyle w:val="Nincstrkz"/>
        <w:numPr>
          <w:ilvl w:val="0"/>
          <w:numId w:val="26"/>
        </w:numPr>
        <w:rPr>
          <w:sz w:val="20"/>
          <w:szCs w:val="20"/>
          <w:lang w:val="hu-HU"/>
        </w:rPr>
      </w:pPr>
      <w:r w:rsidRPr="00C91352">
        <w:rPr>
          <w:sz w:val="20"/>
          <w:szCs w:val="20"/>
        </w:rPr>
        <w:t xml:space="preserve">Horine, Greg. </w:t>
      </w:r>
      <w:r w:rsidRPr="00C91352">
        <w:rPr>
          <w:i/>
          <w:iCs/>
          <w:sz w:val="20"/>
          <w:szCs w:val="20"/>
        </w:rPr>
        <w:t>Absolute beginner's guide to project management</w:t>
      </w:r>
      <w:r w:rsidRPr="00C91352">
        <w:rPr>
          <w:sz w:val="20"/>
          <w:szCs w:val="20"/>
        </w:rPr>
        <w:t>. Pearson Education, 2009</w:t>
      </w:r>
    </w:p>
    <w:p w14:paraId="4CEEA3DB" w14:textId="747FC806" w:rsidR="00C73A74" w:rsidRPr="00C73A74" w:rsidRDefault="00C73A74" w:rsidP="00C73A74">
      <w:pPr>
        <w:pStyle w:val="Nincstrkz"/>
        <w:numPr>
          <w:ilvl w:val="0"/>
          <w:numId w:val="26"/>
        </w:numPr>
        <w:rPr>
          <w:rStyle w:val="None"/>
          <w:sz w:val="20"/>
          <w:szCs w:val="20"/>
          <w:lang w:val="hu-HU"/>
        </w:rPr>
      </w:pPr>
      <w:r w:rsidRPr="00C73A74">
        <w:rPr>
          <w:rStyle w:val="None"/>
          <w:sz w:val="20"/>
          <w:szCs w:val="20"/>
          <w:lang w:val="hu-HU"/>
        </w:rPr>
        <w:t xml:space="preserve">Project Management Institute (2016): </w:t>
      </w:r>
      <w:r w:rsidR="003765AE" w:rsidRPr="003765AE">
        <w:rPr>
          <w:rStyle w:val="None"/>
          <w:sz w:val="20"/>
          <w:szCs w:val="20"/>
          <w:lang w:val="hu-HU"/>
        </w:rPr>
        <w:t xml:space="preserve">Project management guidelines </w:t>
      </w:r>
      <w:r w:rsidRPr="00C73A74">
        <w:rPr>
          <w:rStyle w:val="None"/>
          <w:sz w:val="20"/>
          <w:szCs w:val="20"/>
          <w:lang w:val="hu-HU"/>
        </w:rPr>
        <w:t>(</w:t>
      </w:r>
      <w:r w:rsidR="003765AE" w:rsidRPr="003765AE">
        <w:rPr>
          <w:rStyle w:val="None"/>
          <w:sz w:val="20"/>
          <w:szCs w:val="20"/>
          <w:lang w:val="hu-HU"/>
        </w:rPr>
        <w:t>5th edition</w:t>
      </w:r>
      <w:r w:rsidR="003765AE">
        <w:rPr>
          <w:rStyle w:val="None"/>
          <w:sz w:val="20"/>
          <w:szCs w:val="20"/>
          <w:lang w:val="hu-HU"/>
        </w:rPr>
        <w:t xml:space="preserve"> – in Hungarian)</w:t>
      </w:r>
      <w:r w:rsidRPr="00C73A74">
        <w:rPr>
          <w:rStyle w:val="None"/>
          <w:sz w:val="20"/>
          <w:szCs w:val="20"/>
          <w:lang w:val="hu-HU"/>
        </w:rPr>
        <w:t xml:space="preserve">. </w:t>
      </w:r>
      <w:r w:rsidR="003765AE" w:rsidRPr="003765AE">
        <w:rPr>
          <w:rStyle w:val="None"/>
          <w:sz w:val="20"/>
          <w:szCs w:val="20"/>
          <w:lang w:val="hu-HU"/>
        </w:rPr>
        <w:t>Published by</w:t>
      </w:r>
      <w:r w:rsidR="003765AE">
        <w:rPr>
          <w:rStyle w:val="None"/>
          <w:sz w:val="20"/>
          <w:szCs w:val="20"/>
          <w:lang w:val="hu-HU"/>
        </w:rPr>
        <w:t xml:space="preserve"> </w:t>
      </w:r>
      <w:r w:rsidRPr="00C73A74">
        <w:rPr>
          <w:rStyle w:val="None"/>
          <w:sz w:val="20"/>
          <w:szCs w:val="20"/>
          <w:lang w:val="hu-HU"/>
        </w:rPr>
        <w:t>Akadémiai, Budapest.</w:t>
      </w:r>
    </w:p>
    <w:p w14:paraId="7A10E9E3" w14:textId="06BBD33C" w:rsidR="00C73A74" w:rsidRPr="00C73A74" w:rsidRDefault="00C73A74" w:rsidP="00C73A74">
      <w:pPr>
        <w:pStyle w:val="Nincstrkz"/>
        <w:numPr>
          <w:ilvl w:val="0"/>
          <w:numId w:val="26"/>
        </w:numPr>
        <w:rPr>
          <w:rStyle w:val="None"/>
          <w:sz w:val="20"/>
          <w:szCs w:val="20"/>
          <w:lang w:val="hu-HU"/>
        </w:rPr>
      </w:pPr>
      <w:r w:rsidRPr="00C73A74">
        <w:rPr>
          <w:rStyle w:val="None"/>
          <w:sz w:val="20"/>
          <w:szCs w:val="20"/>
          <w:lang w:val="hu-HU"/>
        </w:rPr>
        <w:t>Eric Verzuh (2005): Proj</w:t>
      </w:r>
      <w:r w:rsidR="0082479B">
        <w:rPr>
          <w:rStyle w:val="None"/>
          <w:sz w:val="20"/>
          <w:szCs w:val="20"/>
          <w:lang w:val="hu-HU"/>
        </w:rPr>
        <w:t>ectmanagement (in Hungarian)</w:t>
      </w:r>
      <w:r w:rsidRPr="00C73A74">
        <w:rPr>
          <w:rStyle w:val="None"/>
          <w:sz w:val="20"/>
          <w:szCs w:val="20"/>
          <w:lang w:val="hu-HU"/>
        </w:rPr>
        <w:t>.</w:t>
      </w:r>
      <w:r w:rsidR="0082479B">
        <w:rPr>
          <w:rStyle w:val="None"/>
          <w:sz w:val="20"/>
          <w:szCs w:val="20"/>
          <w:lang w:val="hu-HU"/>
        </w:rPr>
        <w:t xml:space="preserve"> Published by</w:t>
      </w:r>
      <w:r w:rsidRPr="00C73A74">
        <w:rPr>
          <w:rStyle w:val="None"/>
          <w:sz w:val="20"/>
          <w:szCs w:val="20"/>
          <w:lang w:val="hu-HU"/>
        </w:rPr>
        <w:t xml:space="preserve"> HVG, Budapest.</w:t>
      </w:r>
    </w:p>
    <w:p w14:paraId="75E9A7CA" w14:textId="6C812D3B" w:rsidR="00C73A74" w:rsidRPr="00C73A74" w:rsidRDefault="00C73A74" w:rsidP="00C73A74">
      <w:pPr>
        <w:pStyle w:val="Nincstrkz"/>
        <w:numPr>
          <w:ilvl w:val="0"/>
          <w:numId w:val="26"/>
        </w:numPr>
        <w:rPr>
          <w:rStyle w:val="None"/>
          <w:sz w:val="20"/>
          <w:szCs w:val="20"/>
          <w:lang w:val="hu-HU"/>
        </w:rPr>
      </w:pPr>
      <w:r w:rsidRPr="00C73A74">
        <w:rPr>
          <w:rStyle w:val="None"/>
          <w:sz w:val="20"/>
          <w:szCs w:val="20"/>
          <w:lang w:val="hu-HU"/>
        </w:rPr>
        <w:t>Vecsenyi</w:t>
      </w:r>
      <w:r w:rsidR="0082479B">
        <w:rPr>
          <w:rStyle w:val="None"/>
          <w:sz w:val="20"/>
          <w:szCs w:val="20"/>
          <w:lang w:val="hu-HU"/>
        </w:rPr>
        <w:t xml:space="preserve">, </w:t>
      </w:r>
      <w:r w:rsidRPr="00C73A74">
        <w:rPr>
          <w:rStyle w:val="None"/>
          <w:sz w:val="20"/>
          <w:szCs w:val="20"/>
          <w:lang w:val="hu-HU"/>
        </w:rPr>
        <w:t xml:space="preserve">János (2009): </w:t>
      </w:r>
      <w:r w:rsidR="003765AE" w:rsidRPr="003765AE">
        <w:rPr>
          <w:rStyle w:val="None"/>
          <w:sz w:val="20"/>
          <w:szCs w:val="20"/>
          <w:lang w:val="hu-HU"/>
        </w:rPr>
        <w:t>Starting and running small businesses</w:t>
      </w:r>
      <w:r w:rsidR="003765AE">
        <w:rPr>
          <w:rStyle w:val="None"/>
          <w:sz w:val="20"/>
          <w:szCs w:val="20"/>
          <w:lang w:val="hu-HU"/>
        </w:rPr>
        <w:t xml:space="preserve"> (in Hungarian)</w:t>
      </w:r>
      <w:r w:rsidRPr="00C73A74">
        <w:rPr>
          <w:rStyle w:val="None"/>
          <w:sz w:val="20"/>
          <w:szCs w:val="20"/>
          <w:lang w:val="hu-HU"/>
        </w:rPr>
        <w:t xml:space="preserve">. </w:t>
      </w:r>
      <w:r w:rsidR="003765AE" w:rsidRPr="003765AE">
        <w:rPr>
          <w:rStyle w:val="None"/>
          <w:sz w:val="20"/>
          <w:szCs w:val="20"/>
          <w:lang w:val="hu-HU"/>
        </w:rPr>
        <w:t xml:space="preserve">Published by </w:t>
      </w:r>
      <w:r w:rsidRPr="00C73A74">
        <w:rPr>
          <w:rStyle w:val="None"/>
          <w:sz w:val="20"/>
          <w:szCs w:val="20"/>
          <w:lang w:val="hu-HU"/>
        </w:rPr>
        <w:t>Perfekt,</w:t>
      </w:r>
      <w:r w:rsidR="003765AE">
        <w:rPr>
          <w:rStyle w:val="None"/>
          <w:sz w:val="20"/>
          <w:szCs w:val="20"/>
          <w:lang w:val="hu-HU"/>
        </w:rPr>
        <w:t xml:space="preserve"> </w:t>
      </w:r>
      <w:r w:rsidRPr="00C73A74">
        <w:rPr>
          <w:rStyle w:val="None"/>
          <w:sz w:val="20"/>
          <w:szCs w:val="20"/>
          <w:lang w:val="hu-HU"/>
        </w:rPr>
        <w:t>Budapest.</w:t>
      </w:r>
    </w:p>
    <w:p w14:paraId="6382C200" w14:textId="7680CC6E" w:rsidR="00C73A74" w:rsidRDefault="00C73A74" w:rsidP="00C73A74">
      <w:pPr>
        <w:pStyle w:val="Nincstrkz"/>
        <w:numPr>
          <w:ilvl w:val="0"/>
          <w:numId w:val="26"/>
        </w:numPr>
        <w:rPr>
          <w:rStyle w:val="None"/>
          <w:sz w:val="20"/>
          <w:szCs w:val="20"/>
          <w:lang w:val="hu-HU"/>
        </w:rPr>
      </w:pPr>
      <w:r w:rsidRPr="00C73A74">
        <w:rPr>
          <w:rStyle w:val="None"/>
          <w:sz w:val="20"/>
          <w:szCs w:val="20"/>
          <w:lang w:val="hu-HU"/>
        </w:rPr>
        <w:t xml:space="preserve">Vecsenyi </w:t>
      </w:r>
      <w:r w:rsidR="0082479B">
        <w:rPr>
          <w:rStyle w:val="None"/>
          <w:sz w:val="20"/>
          <w:szCs w:val="20"/>
          <w:lang w:val="hu-HU"/>
        </w:rPr>
        <w:t>,</w:t>
      </w:r>
      <w:r w:rsidRPr="00C73A74">
        <w:rPr>
          <w:rStyle w:val="None"/>
          <w:sz w:val="20"/>
          <w:szCs w:val="20"/>
          <w:lang w:val="hu-HU"/>
        </w:rPr>
        <w:t xml:space="preserve">János (2003): </w:t>
      </w:r>
      <w:r w:rsidR="0082479B" w:rsidRPr="0082479B">
        <w:rPr>
          <w:rStyle w:val="None"/>
          <w:sz w:val="20"/>
          <w:szCs w:val="20"/>
          <w:lang w:val="hu-HU"/>
        </w:rPr>
        <w:t>Entrepreneurship - From idea to start-up</w:t>
      </w:r>
      <w:r w:rsidR="0082479B">
        <w:rPr>
          <w:rStyle w:val="None"/>
          <w:sz w:val="20"/>
          <w:szCs w:val="20"/>
          <w:lang w:val="hu-HU"/>
        </w:rPr>
        <w:t xml:space="preserve"> (in Hungarian). Published by</w:t>
      </w:r>
      <w:r w:rsidRPr="00C73A74">
        <w:rPr>
          <w:rStyle w:val="None"/>
          <w:sz w:val="20"/>
          <w:szCs w:val="20"/>
          <w:lang w:val="hu-HU"/>
        </w:rPr>
        <w:t xml:space="preserve"> Aula, Budapest.</w:t>
      </w:r>
    </w:p>
    <w:p w14:paraId="3E3C5D9F" w14:textId="77777777" w:rsidR="00C73A74" w:rsidRDefault="00C73A74" w:rsidP="00862B15">
      <w:pPr>
        <w:pStyle w:val="Cmsor2"/>
        <w:jc w:val="both"/>
        <w:rPr>
          <w:rStyle w:val="None"/>
          <w:lang w:val="hu-HU"/>
        </w:rPr>
      </w:pPr>
    </w:p>
    <w:p w14:paraId="7AA8EDE2" w14:textId="4E689D11" w:rsidR="00171C3D" w:rsidRDefault="00CE3329" w:rsidP="006478BC">
      <w:pPr>
        <w:pStyle w:val="Cmsor2"/>
        <w:spacing w:before="120"/>
        <w:jc w:val="both"/>
        <w:rPr>
          <w:rStyle w:val="None"/>
          <w:lang w:val="hu-HU"/>
        </w:rPr>
      </w:pPr>
      <w:r>
        <w:rPr>
          <w:rStyle w:val="None"/>
          <w:lang w:val="hu-HU"/>
        </w:rPr>
        <w:t xml:space="preserve">Educational </w:t>
      </w:r>
      <w:r w:rsidRPr="00CE3329">
        <w:rPr>
          <w:rStyle w:val="None"/>
          <w:lang w:val="hu-HU"/>
        </w:rPr>
        <w:t>methodology</w:t>
      </w:r>
    </w:p>
    <w:p w14:paraId="0C623194" w14:textId="77777777" w:rsidR="00C73A74" w:rsidRPr="00C73A74" w:rsidRDefault="00C73A74" w:rsidP="00C73A74">
      <w:pPr>
        <w:rPr>
          <w:lang w:val="hu-HU"/>
        </w:rPr>
      </w:pPr>
    </w:p>
    <w:p w14:paraId="074F42BA" w14:textId="204CC207" w:rsidR="00CE3329" w:rsidRDefault="00CE3329" w:rsidP="0066620B">
      <w:pPr>
        <w:pStyle w:val="Nincstrkz"/>
        <w:jc w:val="both"/>
        <w:rPr>
          <w:rStyle w:val="None"/>
          <w:rFonts w:eastAsia="Times New Roman"/>
          <w:bCs/>
          <w:sz w:val="20"/>
          <w:szCs w:val="20"/>
          <w:lang w:val="hu-HU"/>
        </w:rPr>
      </w:pPr>
      <w:r w:rsidRPr="00CE3329">
        <w:rPr>
          <w:rStyle w:val="None"/>
          <w:rFonts w:eastAsia="Times New Roman"/>
          <w:bCs/>
          <w:sz w:val="20"/>
          <w:szCs w:val="20"/>
          <w:lang w:val="hu-HU"/>
        </w:rPr>
        <w:t xml:space="preserve">The course is based on continuous communication between teachers and students. In the lectures, the lecturer gives a presentation, during which there is also a discussion on the topic. </w:t>
      </w:r>
    </w:p>
    <w:p w14:paraId="3BBC4EA0" w14:textId="77777777" w:rsidR="00C91352" w:rsidRPr="00A601E6" w:rsidRDefault="00C91352" w:rsidP="0066620B">
      <w:pPr>
        <w:pStyle w:val="Nincstrkz"/>
        <w:jc w:val="both"/>
        <w:rPr>
          <w:rStyle w:val="None"/>
          <w:rFonts w:eastAsia="Times New Roman"/>
          <w:bCs/>
          <w:sz w:val="20"/>
          <w:szCs w:val="20"/>
          <w:lang w:val="hu-HU"/>
        </w:rPr>
      </w:pPr>
    </w:p>
    <w:p w14:paraId="47FEE50C" w14:textId="0C29093F" w:rsidR="00171C3D" w:rsidRPr="00A601E6" w:rsidRDefault="00CE3329" w:rsidP="0066620B">
      <w:pPr>
        <w:pStyle w:val="Nincstrkz"/>
        <w:jc w:val="both"/>
        <w:rPr>
          <w:rStyle w:val="None"/>
          <w:rFonts w:eastAsia="Times New Roman"/>
          <w:bCs/>
          <w:sz w:val="20"/>
          <w:szCs w:val="20"/>
          <w:lang w:val="hu-HU"/>
        </w:rPr>
      </w:pPr>
      <w:r>
        <w:rPr>
          <w:rStyle w:val="None"/>
          <w:rFonts w:eastAsia="Times New Roman"/>
          <w:bCs/>
          <w:sz w:val="20"/>
          <w:szCs w:val="20"/>
          <w:lang w:val="hu-HU"/>
        </w:rPr>
        <w:t>Method</w:t>
      </w:r>
      <w:r w:rsidR="00171C3D" w:rsidRPr="00A601E6">
        <w:rPr>
          <w:rStyle w:val="None"/>
          <w:rFonts w:eastAsia="Times New Roman"/>
          <w:bCs/>
          <w:sz w:val="20"/>
          <w:szCs w:val="20"/>
          <w:lang w:val="hu-HU"/>
        </w:rPr>
        <w:t>:</w:t>
      </w:r>
    </w:p>
    <w:p w14:paraId="25B106CB" w14:textId="77777777" w:rsidR="00CE3329" w:rsidRDefault="00CE3329" w:rsidP="00F56ABA">
      <w:pPr>
        <w:pStyle w:val="Nincstrkz"/>
        <w:numPr>
          <w:ilvl w:val="0"/>
          <w:numId w:val="27"/>
        </w:numPr>
        <w:jc w:val="both"/>
        <w:rPr>
          <w:rStyle w:val="None"/>
          <w:rFonts w:eastAsia="Times New Roman"/>
          <w:bCs/>
          <w:sz w:val="20"/>
          <w:szCs w:val="20"/>
          <w:lang w:val="hu-HU"/>
        </w:rPr>
      </w:pPr>
      <w:r w:rsidRPr="00CE3329">
        <w:rPr>
          <w:rStyle w:val="None"/>
          <w:rFonts w:eastAsia="Times New Roman"/>
          <w:bCs/>
          <w:sz w:val="20"/>
          <w:szCs w:val="20"/>
          <w:lang w:val="hu-HU"/>
        </w:rPr>
        <w:t>consultation during class time according to the timetable announced in the detailed syllabus</w:t>
      </w:r>
    </w:p>
    <w:p w14:paraId="75C08CA0" w14:textId="77777777" w:rsidR="00CE3329" w:rsidRDefault="00CE3329" w:rsidP="000B66FB">
      <w:pPr>
        <w:pStyle w:val="Nincstrkz"/>
        <w:numPr>
          <w:ilvl w:val="0"/>
          <w:numId w:val="27"/>
        </w:numPr>
        <w:jc w:val="both"/>
        <w:rPr>
          <w:rStyle w:val="None"/>
          <w:rFonts w:eastAsia="Times New Roman"/>
          <w:bCs/>
          <w:sz w:val="20"/>
          <w:szCs w:val="20"/>
          <w:lang w:val="hu-HU"/>
        </w:rPr>
      </w:pPr>
      <w:r w:rsidRPr="00CE3329">
        <w:rPr>
          <w:rStyle w:val="None"/>
          <w:rFonts w:eastAsia="Times New Roman"/>
          <w:bCs/>
          <w:sz w:val="20"/>
          <w:szCs w:val="20"/>
          <w:lang w:val="hu-HU"/>
        </w:rPr>
        <w:t xml:space="preserve">homework </w:t>
      </w:r>
    </w:p>
    <w:p w14:paraId="3564CBA9" w14:textId="76DFD6EC" w:rsidR="00915432" w:rsidRDefault="00CE3329" w:rsidP="000B66FB">
      <w:pPr>
        <w:pStyle w:val="Nincstrkz"/>
        <w:numPr>
          <w:ilvl w:val="0"/>
          <w:numId w:val="27"/>
        </w:numPr>
        <w:jc w:val="both"/>
        <w:rPr>
          <w:rStyle w:val="None"/>
          <w:rFonts w:eastAsia="Times New Roman"/>
          <w:bCs/>
          <w:sz w:val="20"/>
          <w:szCs w:val="20"/>
          <w:lang w:val="hu-HU"/>
        </w:rPr>
      </w:pPr>
      <w:r w:rsidRPr="00CE3329">
        <w:rPr>
          <w:rStyle w:val="None"/>
          <w:rFonts w:eastAsia="Times New Roman"/>
          <w:bCs/>
          <w:sz w:val="20"/>
          <w:szCs w:val="20"/>
          <w:lang w:val="hu-HU"/>
        </w:rPr>
        <w:t>research, data collection, analysis</w:t>
      </w:r>
    </w:p>
    <w:p w14:paraId="0445253B" w14:textId="77777777" w:rsidR="00CE3329" w:rsidRPr="00CE3329" w:rsidRDefault="00CE3329" w:rsidP="000B66FB">
      <w:pPr>
        <w:pStyle w:val="Nincstrkz"/>
        <w:numPr>
          <w:ilvl w:val="0"/>
          <w:numId w:val="27"/>
        </w:numPr>
        <w:jc w:val="both"/>
        <w:rPr>
          <w:rStyle w:val="None"/>
          <w:rFonts w:eastAsia="Times New Roman"/>
          <w:bCs/>
          <w:sz w:val="20"/>
          <w:szCs w:val="20"/>
          <w:lang w:val="hu-HU"/>
        </w:rPr>
      </w:pPr>
    </w:p>
    <w:p w14:paraId="05929792" w14:textId="2BD0505F" w:rsidR="00E07840" w:rsidRDefault="00E07840" w:rsidP="00655DC8">
      <w:pPr>
        <w:pStyle w:val="Cmsor2"/>
        <w:rPr>
          <w:rStyle w:val="None"/>
          <w:b w:val="0"/>
          <w:i/>
          <w:sz w:val="22"/>
          <w:lang w:val="hu-HU"/>
        </w:rPr>
      </w:pPr>
      <w:r w:rsidRPr="00E07840">
        <w:rPr>
          <w:rStyle w:val="None"/>
          <w:b w:val="0"/>
          <w:i/>
          <w:sz w:val="22"/>
          <w:lang w:val="hu-HU"/>
        </w:rPr>
        <w:t>Detailed subject programme and requirements</w:t>
      </w:r>
    </w:p>
    <w:p w14:paraId="71A80814" w14:textId="77777777" w:rsidR="00E07840" w:rsidRPr="00E07840" w:rsidRDefault="00E07840" w:rsidP="00E07840">
      <w:pPr>
        <w:rPr>
          <w:lang w:val="hu-HU"/>
        </w:rPr>
      </w:pPr>
    </w:p>
    <w:p w14:paraId="2DDFC59C" w14:textId="564AD09D" w:rsidR="00C20CEB" w:rsidRDefault="00E07840" w:rsidP="006B1C1A">
      <w:pPr>
        <w:widowControl w:val="0"/>
        <w:jc w:val="both"/>
        <w:rPr>
          <w:rFonts w:eastAsia="Times New Roman"/>
          <w:b/>
          <w:bCs/>
          <w:color w:val="2F759E" w:themeColor="accent1" w:themeShade="BF"/>
          <w:sz w:val="20"/>
          <w:szCs w:val="20"/>
          <w:lang w:val="hu-HU"/>
        </w:rPr>
      </w:pPr>
      <w:r w:rsidRPr="00E07840">
        <w:rPr>
          <w:rFonts w:eastAsia="Times New Roman"/>
          <w:b/>
          <w:bCs/>
          <w:color w:val="2F759E" w:themeColor="accent1" w:themeShade="BF"/>
          <w:sz w:val="20"/>
          <w:szCs w:val="20"/>
          <w:lang w:val="hu-HU"/>
        </w:rPr>
        <w:t>Tasks and their requirements</w:t>
      </w:r>
    </w:p>
    <w:p w14:paraId="0F31FFDD" w14:textId="77777777" w:rsidR="00E07840" w:rsidRDefault="00E07840" w:rsidP="006B1C1A">
      <w:pPr>
        <w:widowControl w:val="0"/>
        <w:jc w:val="both"/>
        <w:rPr>
          <w:b/>
          <w:bCs/>
          <w:sz w:val="20"/>
          <w:lang w:val="hu-HU"/>
        </w:rPr>
      </w:pPr>
    </w:p>
    <w:p w14:paraId="29C72EDC" w14:textId="77777777" w:rsidR="00C91352" w:rsidRPr="00C91352" w:rsidRDefault="00C91352" w:rsidP="00C9135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contextualSpacing/>
        <w:jc w:val="both"/>
        <w:rPr>
          <w:sz w:val="20"/>
        </w:rPr>
      </w:pPr>
      <w:r w:rsidRPr="00C91352">
        <w:rPr>
          <w:sz w:val="20"/>
        </w:rPr>
        <w:t>Using operations to compete.</w:t>
      </w:r>
    </w:p>
    <w:p w14:paraId="595D68E4" w14:textId="77777777" w:rsidR="00C91352" w:rsidRPr="00C91352" w:rsidRDefault="00C91352" w:rsidP="00C9135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contextualSpacing/>
        <w:jc w:val="both"/>
        <w:rPr>
          <w:sz w:val="20"/>
        </w:rPr>
      </w:pPr>
      <w:r w:rsidRPr="00C91352">
        <w:rPr>
          <w:sz w:val="20"/>
        </w:rPr>
        <w:t>Developing missions and strategies.</w:t>
      </w:r>
    </w:p>
    <w:p w14:paraId="6F8DCACB" w14:textId="77777777" w:rsidR="00C91352" w:rsidRPr="00C91352" w:rsidRDefault="00C91352" w:rsidP="00C9135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contextualSpacing/>
        <w:jc w:val="both"/>
        <w:rPr>
          <w:sz w:val="20"/>
        </w:rPr>
      </w:pPr>
      <w:r w:rsidRPr="00C91352">
        <w:rPr>
          <w:sz w:val="20"/>
        </w:rPr>
        <w:t xml:space="preserve">Major process decisions. </w:t>
      </w:r>
    </w:p>
    <w:p w14:paraId="2DA9B107" w14:textId="77777777" w:rsidR="00C91352" w:rsidRPr="00C91352" w:rsidRDefault="00C91352" w:rsidP="00C9135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contextualSpacing/>
        <w:jc w:val="both"/>
        <w:rPr>
          <w:i/>
          <w:sz w:val="20"/>
        </w:rPr>
      </w:pPr>
      <w:r w:rsidRPr="00C91352">
        <w:rPr>
          <w:sz w:val="20"/>
        </w:rPr>
        <w:t xml:space="preserve">Capacity planning. </w:t>
      </w:r>
    </w:p>
    <w:p w14:paraId="7BE294F7" w14:textId="77777777" w:rsidR="00C91352" w:rsidRPr="00C91352" w:rsidRDefault="00C91352" w:rsidP="00C9135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contextualSpacing/>
        <w:jc w:val="both"/>
        <w:rPr>
          <w:sz w:val="20"/>
        </w:rPr>
      </w:pPr>
      <w:r w:rsidRPr="00C91352">
        <w:rPr>
          <w:sz w:val="20"/>
        </w:rPr>
        <w:t xml:space="preserve">Aggregate planning. </w:t>
      </w:r>
    </w:p>
    <w:p w14:paraId="6168089A" w14:textId="77777777" w:rsidR="00C91352" w:rsidRPr="00C91352" w:rsidRDefault="00C91352" w:rsidP="00C9135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contextualSpacing/>
        <w:jc w:val="both"/>
        <w:rPr>
          <w:sz w:val="20"/>
        </w:rPr>
      </w:pPr>
      <w:r w:rsidRPr="00C91352">
        <w:rPr>
          <w:sz w:val="20"/>
        </w:rPr>
        <w:t xml:space="preserve">Managing inventory. </w:t>
      </w:r>
    </w:p>
    <w:p w14:paraId="07AB21B2" w14:textId="77777777" w:rsidR="00C91352" w:rsidRPr="00C91352" w:rsidRDefault="00C91352" w:rsidP="00C9135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contextualSpacing/>
        <w:jc w:val="both"/>
        <w:rPr>
          <w:iCs/>
          <w:sz w:val="20"/>
        </w:rPr>
      </w:pPr>
      <w:r w:rsidRPr="00C91352">
        <w:rPr>
          <w:iCs/>
          <w:sz w:val="20"/>
        </w:rPr>
        <w:t>Lean service systems.</w:t>
      </w:r>
    </w:p>
    <w:p w14:paraId="172C3CC0" w14:textId="0BB48471" w:rsidR="00B43024" w:rsidRDefault="00980149" w:rsidP="00980149">
      <w:pPr>
        <w:pStyle w:val="Cmsor2"/>
        <w:rPr>
          <w:lang w:val="hu-HU"/>
        </w:rPr>
      </w:pPr>
      <w:r>
        <w:rPr>
          <w:lang w:val="hu-HU"/>
        </w:rPr>
        <w:t>S</w:t>
      </w:r>
      <w:r w:rsidRPr="00980149">
        <w:rPr>
          <w:lang w:val="hu-HU"/>
        </w:rPr>
        <w:t xml:space="preserve">chedule of the </w:t>
      </w:r>
      <w:r>
        <w:rPr>
          <w:lang w:val="hu-HU"/>
        </w:rPr>
        <w:t>c</w:t>
      </w:r>
      <w:r w:rsidRPr="00980149">
        <w:rPr>
          <w:lang w:val="hu-HU"/>
        </w:rPr>
        <w:t>ourse</w:t>
      </w:r>
    </w:p>
    <w:p w14:paraId="6387F192" w14:textId="5B436422" w:rsidR="00980149" w:rsidRDefault="00980149" w:rsidP="00980149">
      <w:pPr>
        <w:rPr>
          <w:lang w:val="hu-HU"/>
        </w:rPr>
      </w:pPr>
    </w:p>
    <w:p w14:paraId="4365406C" w14:textId="7320566E" w:rsidR="00AC0635" w:rsidRDefault="00AC0635" w:rsidP="00980149">
      <w:pPr>
        <w:rPr>
          <w:lang w:val="hu-HU"/>
        </w:rPr>
      </w:pPr>
    </w:p>
    <w:p w14:paraId="3AA0C15B" w14:textId="48C00760" w:rsidR="00AC0635" w:rsidRDefault="00AC0635" w:rsidP="00980149">
      <w:pPr>
        <w:rPr>
          <w:lang w:val="hu-HU"/>
        </w:rPr>
      </w:pPr>
    </w:p>
    <w:p w14:paraId="09E7D847" w14:textId="07D13FF3" w:rsidR="00AC0635" w:rsidRDefault="00AC0635" w:rsidP="00980149">
      <w:pPr>
        <w:rPr>
          <w:lang w:val="hu-HU"/>
        </w:rPr>
      </w:pPr>
    </w:p>
    <w:p w14:paraId="018F047C" w14:textId="116E25DA" w:rsidR="00AC0635" w:rsidRDefault="00AC0635" w:rsidP="00980149">
      <w:pPr>
        <w:rPr>
          <w:lang w:val="hu-HU"/>
        </w:rPr>
      </w:pPr>
    </w:p>
    <w:p w14:paraId="49AEC57B" w14:textId="1B5E81CE" w:rsidR="00AC0635" w:rsidRDefault="00AC0635" w:rsidP="00980149">
      <w:pPr>
        <w:rPr>
          <w:lang w:val="hu-HU"/>
        </w:rPr>
      </w:pPr>
    </w:p>
    <w:p w14:paraId="13A67383" w14:textId="141A7C57" w:rsidR="00AC0635" w:rsidRDefault="00AC0635" w:rsidP="00980149">
      <w:pPr>
        <w:rPr>
          <w:lang w:val="hu-HU"/>
        </w:rPr>
      </w:pPr>
    </w:p>
    <w:p w14:paraId="5720C9E8" w14:textId="3D27FC16" w:rsidR="00AC0635" w:rsidRDefault="00AC0635" w:rsidP="00980149">
      <w:pPr>
        <w:rPr>
          <w:lang w:val="hu-HU"/>
        </w:rPr>
      </w:pPr>
    </w:p>
    <w:p w14:paraId="41FEA445" w14:textId="77777777" w:rsidR="00AC0635" w:rsidRDefault="00AC0635" w:rsidP="00980149">
      <w:pPr>
        <w:rPr>
          <w:lang w:val="hu-HU"/>
        </w:rPr>
      </w:pPr>
    </w:p>
    <w:p w14:paraId="6094A364" w14:textId="77777777" w:rsidR="00AC0635" w:rsidRPr="00980149" w:rsidRDefault="00AC0635" w:rsidP="00980149">
      <w:pPr>
        <w:rPr>
          <w:lang w:val="hu-HU"/>
        </w:rPr>
      </w:pPr>
    </w:p>
    <w:tbl>
      <w:tblPr>
        <w:tblStyle w:val="Rcsostblzat"/>
        <w:tblW w:w="9209" w:type="dxa"/>
        <w:tblLayout w:type="fixed"/>
        <w:tblLook w:val="04A0" w:firstRow="1" w:lastRow="0" w:firstColumn="1" w:lastColumn="0" w:noHBand="0" w:noVBand="1"/>
      </w:tblPr>
      <w:tblGrid>
        <w:gridCol w:w="1271"/>
        <w:gridCol w:w="447"/>
        <w:gridCol w:w="3239"/>
        <w:gridCol w:w="1836"/>
        <w:gridCol w:w="1200"/>
        <w:gridCol w:w="1216"/>
      </w:tblGrid>
      <w:tr w:rsidR="00AC0635" w:rsidRPr="00951CE1" w14:paraId="58DB9533" w14:textId="6A75E881" w:rsidTr="009A4E30">
        <w:trPr>
          <w:trHeight w:val="280"/>
        </w:trPr>
        <w:tc>
          <w:tcPr>
            <w:tcW w:w="1271" w:type="dxa"/>
            <w:noWrap/>
            <w:hideMark/>
          </w:tcPr>
          <w:p w14:paraId="22234545" w14:textId="6C7E54B5" w:rsidR="00AC0635" w:rsidRPr="00951CE1" w:rsidRDefault="00AC0635" w:rsidP="00AC063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hu-HU" w:eastAsia="hu-HU"/>
              </w:rPr>
            </w:pPr>
            <w:r>
              <w:rPr>
                <w:rFonts w:eastAsia="Times New Roman"/>
                <w:b/>
                <w:bCs/>
                <w:color w:val="000000"/>
                <w:sz w:val="18"/>
                <w:szCs w:val="18"/>
                <w:bdr w:val="none" w:sz="0" w:space="0" w:color="auto"/>
                <w:lang w:val="hu-HU" w:eastAsia="hu-HU"/>
              </w:rPr>
              <w:t>D</w:t>
            </w:r>
            <w:r>
              <w:rPr>
                <w:rFonts w:eastAsia="Times New Roman"/>
                <w:b/>
                <w:color w:val="000000"/>
                <w:sz w:val="18"/>
                <w:szCs w:val="18"/>
                <w:bdr w:val="none" w:sz="0" w:space="0" w:color="auto"/>
                <w:lang w:eastAsia="hu-HU"/>
              </w:rPr>
              <w:t>ATE</w:t>
            </w:r>
          </w:p>
        </w:tc>
        <w:tc>
          <w:tcPr>
            <w:tcW w:w="447" w:type="dxa"/>
            <w:noWrap/>
            <w:hideMark/>
          </w:tcPr>
          <w:p w14:paraId="3E253FBC" w14:textId="5175542D" w:rsidR="00AC0635" w:rsidRPr="00951CE1" w:rsidRDefault="00AC0635" w:rsidP="00AC063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hu-HU" w:eastAsia="hu-HU"/>
              </w:rPr>
            </w:pPr>
            <w:r>
              <w:rPr>
                <w:rFonts w:eastAsia="Times New Roman"/>
                <w:b/>
                <w:bCs/>
                <w:color w:val="000000"/>
                <w:sz w:val="18"/>
                <w:szCs w:val="18"/>
                <w:bdr w:val="none" w:sz="0" w:space="0" w:color="auto"/>
                <w:lang w:val="hu-HU" w:eastAsia="hu-HU"/>
              </w:rPr>
              <w:t>W</w:t>
            </w:r>
            <w:r>
              <w:rPr>
                <w:rFonts w:eastAsia="Times New Roman"/>
                <w:b/>
                <w:color w:val="000000"/>
                <w:sz w:val="18"/>
                <w:szCs w:val="18"/>
                <w:bdr w:val="none" w:sz="0" w:space="0" w:color="auto"/>
                <w:lang w:eastAsia="hu-HU"/>
              </w:rPr>
              <w:t>EEKS</w:t>
            </w:r>
          </w:p>
        </w:tc>
        <w:tc>
          <w:tcPr>
            <w:tcW w:w="3239" w:type="dxa"/>
            <w:noWrap/>
            <w:hideMark/>
          </w:tcPr>
          <w:p w14:paraId="360AD6B4" w14:textId="74953F7E" w:rsidR="00AC0635" w:rsidRPr="00951CE1" w:rsidRDefault="00AC0635" w:rsidP="00AC063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hu-HU" w:eastAsia="hu-HU"/>
              </w:rPr>
            </w:pPr>
            <w:r>
              <w:rPr>
                <w:rFonts w:eastAsia="Times New Roman"/>
                <w:b/>
                <w:bCs/>
                <w:color w:val="000000"/>
                <w:sz w:val="18"/>
                <w:szCs w:val="18"/>
                <w:bdr w:val="none" w:sz="0" w:space="0" w:color="auto"/>
                <w:lang w:val="hu-HU" w:eastAsia="hu-HU"/>
              </w:rPr>
              <w:t>LECTURES</w:t>
            </w:r>
            <w:r w:rsidRPr="00951CE1">
              <w:rPr>
                <w:rFonts w:eastAsia="Times New Roman"/>
                <w:b/>
                <w:bCs/>
                <w:color w:val="000000"/>
                <w:sz w:val="18"/>
                <w:szCs w:val="18"/>
                <w:bdr w:val="none" w:sz="0" w:space="0" w:color="auto"/>
                <w:lang w:val="hu-HU" w:eastAsia="hu-HU"/>
              </w:rPr>
              <w:t xml:space="preserve"> – [</w:t>
            </w:r>
            <w:r w:rsidRPr="00E84F41">
              <w:rPr>
                <w:rFonts w:eastAsia="Times New Roman"/>
                <w:b/>
                <w:bCs/>
                <w:color w:val="000000"/>
                <w:sz w:val="18"/>
                <w:szCs w:val="18"/>
                <w:bdr w:val="none" w:sz="0" w:space="0" w:color="auto"/>
                <w:lang w:val="hu-HU" w:eastAsia="hu-HU"/>
              </w:rPr>
              <w:t>INTRODUCTION TO PROFESSIONAL PRACTICE</w:t>
            </w:r>
            <w:r w:rsidRPr="00951CE1">
              <w:rPr>
                <w:rFonts w:eastAsia="Times New Roman"/>
                <w:b/>
                <w:bCs/>
                <w:color w:val="000000"/>
                <w:sz w:val="18"/>
                <w:szCs w:val="18"/>
                <w:bdr w:val="none" w:sz="0" w:space="0" w:color="auto"/>
                <w:lang w:val="hu-HU" w:eastAsia="hu-HU"/>
              </w:rPr>
              <w:t>]</w:t>
            </w:r>
          </w:p>
        </w:tc>
        <w:tc>
          <w:tcPr>
            <w:tcW w:w="1836" w:type="dxa"/>
          </w:tcPr>
          <w:p w14:paraId="71EA9F72" w14:textId="21157DC4" w:rsidR="00AC0635" w:rsidRPr="00AC0635" w:rsidRDefault="00AC0635" w:rsidP="00AC0635">
            <w:pPr>
              <w:keepNext/>
              <w:jc w:val="center"/>
              <w:rPr>
                <w:b/>
                <w:bCs/>
                <w:sz w:val="20"/>
                <w:szCs w:val="20"/>
                <w:lang w:val="hu-HU"/>
              </w:rPr>
            </w:pPr>
            <w:r w:rsidRPr="00B01FA7">
              <w:rPr>
                <w:b/>
                <w:bCs/>
                <w:sz w:val="20"/>
                <w:szCs w:val="20"/>
                <w:lang w:val="hu-HU"/>
              </w:rPr>
              <w:t>Compulsory reading; page number</w:t>
            </w:r>
          </w:p>
        </w:tc>
        <w:tc>
          <w:tcPr>
            <w:tcW w:w="1200" w:type="dxa"/>
          </w:tcPr>
          <w:p w14:paraId="0A824641" w14:textId="18D1FE8A" w:rsidR="00AC0635" w:rsidRDefault="00AC0635" w:rsidP="00AC063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hu-HU" w:eastAsia="hu-HU"/>
              </w:rPr>
            </w:pPr>
            <w:r w:rsidRPr="00BE58EB">
              <w:rPr>
                <w:b/>
                <w:bCs/>
                <w:sz w:val="20"/>
                <w:szCs w:val="20"/>
                <w:lang w:val="hu-HU"/>
              </w:rPr>
              <w:t xml:space="preserve">Required tasks </w:t>
            </w:r>
          </w:p>
        </w:tc>
        <w:tc>
          <w:tcPr>
            <w:tcW w:w="1216" w:type="dxa"/>
          </w:tcPr>
          <w:p w14:paraId="486586BD" w14:textId="58BC8D3E" w:rsidR="00AC0635" w:rsidRDefault="00AC0635" w:rsidP="00AC063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hu-HU" w:eastAsia="hu-HU"/>
              </w:rPr>
            </w:pPr>
            <w:r w:rsidRPr="0017531C">
              <w:rPr>
                <w:b/>
                <w:bCs/>
                <w:sz w:val="20"/>
                <w:szCs w:val="20"/>
                <w:lang w:val="hu-HU"/>
              </w:rPr>
              <w:t>Completion date, due date</w:t>
            </w:r>
          </w:p>
        </w:tc>
      </w:tr>
      <w:tr w:rsidR="00132363" w:rsidRPr="00951CE1" w14:paraId="2F36F32A" w14:textId="0D0C3896" w:rsidTr="0017586B">
        <w:trPr>
          <w:trHeight w:val="280"/>
        </w:trPr>
        <w:tc>
          <w:tcPr>
            <w:tcW w:w="1271" w:type="dxa"/>
            <w:noWrap/>
            <w:vAlign w:val="bottom"/>
            <w:hideMark/>
          </w:tcPr>
          <w:p w14:paraId="7AF7AF3F" w14:textId="2FE9FB81"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2026.02.12</w:t>
            </w:r>
          </w:p>
        </w:tc>
        <w:tc>
          <w:tcPr>
            <w:tcW w:w="447" w:type="dxa"/>
            <w:noWrap/>
            <w:hideMark/>
          </w:tcPr>
          <w:p w14:paraId="0B0B0F68"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1.</w:t>
            </w:r>
          </w:p>
        </w:tc>
        <w:tc>
          <w:tcPr>
            <w:tcW w:w="3239" w:type="dxa"/>
            <w:noWrap/>
            <w:vAlign w:val="center"/>
            <w:hideMark/>
          </w:tcPr>
          <w:p w14:paraId="425AC4A6" w14:textId="6F138768"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Registration, subject requirements, introduction; Description of the topics.</w:t>
            </w:r>
          </w:p>
        </w:tc>
        <w:tc>
          <w:tcPr>
            <w:tcW w:w="1836" w:type="dxa"/>
            <w:vAlign w:val="center"/>
          </w:tcPr>
          <w:p w14:paraId="6DD2AB44" w14:textId="33B12EA0"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p>
        </w:tc>
        <w:tc>
          <w:tcPr>
            <w:tcW w:w="1200" w:type="dxa"/>
            <w:vAlign w:val="center"/>
          </w:tcPr>
          <w:p w14:paraId="41859C1A" w14:textId="1BF32794"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p>
        </w:tc>
        <w:tc>
          <w:tcPr>
            <w:tcW w:w="1216" w:type="dxa"/>
            <w:vAlign w:val="bottom"/>
          </w:tcPr>
          <w:p w14:paraId="28E38C7D" w14:textId="71BE6307"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18"/>
                <w:szCs w:val="18"/>
                <w:bdr w:val="none" w:sz="0" w:space="0" w:color="auto"/>
                <w:lang w:val="hu-HU" w:eastAsia="hu-HU"/>
              </w:rPr>
            </w:pPr>
            <w:r w:rsidRPr="00132363">
              <w:rPr>
                <w:b/>
                <w:color w:val="000000"/>
                <w:sz w:val="20"/>
                <w:szCs w:val="20"/>
              </w:rPr>
              <w:t>2026.02.12</w:t>
            </w:r>
          </w:p>
        </w:tc>
      </w:tr>
      <w:tr w:rsidR="00132363" w:rsidRPr="00951CE1" w14:paraId="5135FBA0" w14:textId="0D9FDB17" w:rsidTr="0017586B">
        <w:trPr>
          <w:trHeight w:val="280"/>
        </w:trPr>
        <w:tc>
          <w:tcPr>
            <w:tcW w:w="1271" w:type="dxa"/>
            <w:noWrap/>
            <w:vAlign w:val="bottom"/>
            <w:hideMark/>
          </w:tcPr>
          <w:p w14:paraId="6A1B6A72" w14:textId="6C14B706"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2026.02.19</w:t>
            </w:r>
          </w:p>
        </w:tc>
        <w:tc>
          <w:tcPr>
            <w:tcW w:w="447" w:type="dxa"/>
            <w:noWrap/>
            <w:hideMark/>
          </w:tcPr>
          <w:p w14:paraId="38CF8F9A"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2.</w:t>
            </w:r>
          </w:p>
        </w:tc>
        <w:tc>
          <w:tcPr>
            <w:tcW w:w="3239" w:type="dxa"/>
            <w:noWrap/>
            <w:vAlign w:val="center"/>
            <w:hideMark/>
          </w:tcPr>
          <w:p w14:paraId="0DC4C7E9" w14:textId="0BC14BB3"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Introduction, Productivity</w:t>
            </w:r>
          </w:p>
        </w:tc>
        <w:tc>
          <w:tcPr>
            <w:tcW w:w="1836" w:type="dxa"/>
            <w:vAlign w:val="center"/>
          </w:tcPr>
          <w:p w14:paraId="629A2AAB" w14:textId="7A56B51C"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 xml:space="preserve">Heizer et al. (2020): 39-50, </w:t>
            </w:r>
          </w:p>
        </w:tc>
        <w:tc>
          <w:tcPr>
            <w:tcW w:w="1200" w:type="dxa"/>
            <w:vAlign w:val="center"/>
          </w:tcPr>
          <w:p w14:paraId="61B7A5BD" w14:textId="17DAEE26"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p>
        </w:tc>
        <w:tc>
          <w:tcPr>
            <w:tcW w:w="1216" w:type="dxa"/>
            <w:vAlign w:val="bottom"/>
          </w:tcPr>
          <w:p w14:paraId="48A4A745" w14:textId="4C1F693A"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18"/>
                <w:szCs w:val="18"/>
                <w:bdr w:val="none" w:sz="0" w:space="0" w:color="auto"/>
                <w:lang w:val="hu-HU" w:eastAsia="hu-HU"/>
              </w:rPr>
            </w:pPr>
            <w:r w:rsidRPr="00132363">
              <w:rPr>
                <w:b/>
                <w:color w:val="000000"/>
                <w:sz w:val="20"/>
                <w:szCs w:val="20"/>
              </w:rPr>
              <w:t>2026.02.19</w:t>
            </w:r>
          </w:p>
        </w:tc>
      </w:tr>
      <w:tr w:rsidR="00132363" w:rsidRPr="00951CE1" w14:paraId="1EB2E627" w14:textId="21457710" w:rsidTr="0017586B">
        <w:trPr>
          <w:trHeight w:val="280"/>
        </w:trPr>
        <w:tc>
          <w:tcPr>
            <w:tcW w:w="1271" w:type="dxa"/>
            <w:noWrap/>
            <w:vAlign w:val="bottom"/>
            <w:hideMark/>
          </w:tcPr>
          <w:p w14:paraId="1F031BFE" w14:textId="20FAAF2F"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2026.02.26</w:t>
            </w:r>
          </w:p>
        </w:tc>
        <w:tc>
          <w:tcPr>
            <w:tcW w:w="447" w:type="dxa"/>
            <w:noWrap/>
            <w:hideMark/>
          </w:tcPr>
          <w:p w14:paraId="5555A435"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3.</w:t>
            </w:r>
          </w:p>
        </w:tc>
        <w:tc>
          <w:tcPr>
            <w:tcW w:w="3239" w:type="dxa"/>
            <w:noWrap/>
            <w:vAlign w:val="center"/>
            <w:hideMark/>
          </w:tcPr>
          <w:p w14:paraId="5189634A" w14:textId="3B770C8B"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Production strategy, Competitive Priorities</w:t>
            </w:r>
          </w:p>
        </w:tc>
        <w:tc>
          <w:tcPr>
            <w:tcW w:w="1836" w:type="dxa"/>
            <w:vAlign w:val="center"/>
          </w:tcPr>
          <w:p w14:paraId="0B5E3306" w14:textId="1A955A63"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Heizer et al. (2020): 51-66, 73-88</w:t>
            </w:r>
          </w:p>
        </w:tc>
        <w:tc>
          <w:tcPr>
            <w:tcW w:w="1200" w:type="dxa"/>
            <w:vAlign w:val="center"/>
          </w:tcPr>
          <w:p w14:paraId="2BE4E0FC" w14:textId="0B521B1F"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p>
        </w:tc>
        <w:tc>
          <w:tcPr>
            <w:tcW w:w="1216" w:type="dxa"/>
            <w:vAlign w:val="bottom"/>
          </w:tcPr>
          <w:p w14:paraId="00F55DCF" w14:textId="71B75311"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18"/>
                <w:szCs w:val="18"/>
                <w:bdr w:val="none" w:sz="0" w:space="0" w:color="auto"/>
                <w:lang w:val="hu-HU" w:eastAsia="hu-HU"/>
              </w:rPr>
            </w:pPr>
            <w:r w:rsidRPr="00132363">
              <w:rPr>
                <w:b/>
                <w:color w:val="000000"/>
                <w:sz w:val="20"/>
                <w:szCs w:val="20"/>
              </w:rPr>
              <w:t>2026.02.26</w:t>
            </w:r>
          </w:p>
        </w:tc>
      </w:tr>
      <w:tr w:rsidR="00132363" w:rsidRPr="00951CE1" w14:paraId="4C0D410F" w14:textId="18AB8643" w:rsidTr="0017586B">
        <w:trPr>
          <w:trHeight w:val="280"/>
        </w:trPr>
        <w:tc>
          <w:tcPr>
            <w:tcW w:w="1271" w:type="dxa"/>
            <w:noWrap/>
            <w:vAlign w:val="bottom"/>
            <w:hideMark/>
          </w:tcPr>
          <w:p w14:paraId="50341898" w14:textId="6E2DE501"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2026.03.05</w:t>
            </w:r>
          </w:p>
        </w:tc>
        <w:tc>
          <w:tcPr>
            <w:tcW w:w="447" w:type="dxa"/>
            <w:noWrap/>
            <w:hideMark/>
          </w:tcPr>
          <w:p w14:paraId="79A0626C"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4.</w:t>
            </w:r>
          </w:p>
        </w:tc>
        <w:tc>
          <w:tcPr>
            <w:tcW w:w="3239" w:type="dxa"/>
            <w:noWrap/>
            <w:vAlign w:val="center"/>
            <w:hideMark/>
          </w:tcPr>
          <w:p w14:paraId="18ECB5F5" w14:textId="3644EBD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color w:val="000000"/>
                <w:sz w:val="18"/>
                <w:szCs w:val="18"/>
              </w:rPr>
              <w:t>Capacity Planning, Bottle neck analysis</w:t>
            </w:r>
          </w:p>
        </w:tc>
        <w:tc>
          <w:tcPr>
            <w:tcW w:w="1836" w:type="dxa"/>
            <w:vAlign w:val="center"/>
          </w:tcPr>
          <w:p w14:paraId="3FB8BA75" w14:textId="534CAE2B"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b/>
                <w:bCs/>
                <w:color w:val="000000"/>
                <w:sz w:val="18"/>
                <w:szCs w:val="18"/>
              </w:rPr>
              <w:t>Heizer et al. (2020): 345-356</w:t>
            </w:r>
          </w:p>
        </w:tc>
        <w:tc>
          <w:tcPr>
            <w:tcW w:w="1200" w:type="dxa"/>
            <w:vAlign w:val="center"/>
          </w:tcPr>
          <w:p w14:paraId="29155B1E" w14:textId="5B93097B"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color w:val="000000"/>
                <w:sz w:val="18"/>
                <w:szCs w:val="18"/>
              </w:rPr>
              <w:t>Scharffen Berger Case study</w:t>
            </w:r>
          </w:p>
        </w:tc>
        <w:tc>
          <w:tcPr>
            <w:tcW w:w="1216" w:type="dxa"/>
            <w:vAlign w:val="bottom"/>
          </w:tcPr>
          <w:p w14:paraId="074A8931" w14:textId="1215ECE6"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sidRPr="00132363">
              <w:rPr>
                <w:b/>
                <w:color w:val="000000"/>
                <w:sz w:val="20"/>
                <w:szCs w:val="20"/>
              </w:rPr>
              <w:t>2026.03.05</w:t>
            </w:r>
          </w:p>
        </w:tc>
      </w:tr>
      <w:tr w:rsidR="00132363" w:rsidRPr="00951CE1" w14:paraId="2D659563" w14:textId="54FA6E2A" w:rsidTr="0017586B">
        <w:trPr>
          <w:trHeight w:val="280"/>
        </w:trPr>
        <w:tc>
          <w:tcPr>
            <w:tcW w:w="1271" w:type="dxa"/>
            <w:noWrap/>
            <w:vAlign w:val="bottom"/>
            <w:hideMark/>
          </w:tcPr>
          <w:p w14:paraId="3385BA1C" w14:textId="4DDF7EF2"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2026.03.12</w:t>
            </w:r>
          </w:p>
        </w:tc>
        <w:tc>
          <w:tcPr>
            <w:tcW w:w="447" w:type="dxa"/>
            <w:noWrap/>
            <w:hideMark/>
          </w:tcPr>
          <w:p w14:paraId="2C419FF6"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5.</w:t>
            </w:r>
          </w:p>
        </w:tc>
        <w:tc>
          <w:tcPr>
            <w:tcW w:w="3239" w:type="dxa"/>
            <w:noWrap/>
            <w:vAlign w:val="center"/>
            <w:hideMark/>
          </w:tcPr>
          <w:p w14:paraId="6CA26766" w14:textId="682CC07A"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Pr>
                <w:color w:val="000000"/>
                <w:sz w:val="18"/>
                <w:szCs w:val="18"/>
              </w:rPr>
              <w:t>Waiting lines</w:t>
            </w:r>
          </w:p>
        </w:tc>
        <w:tc>
          <w:tcPr>
            <w:tcW w:w="1836" w:type="dxa"/>
            <w:vAlign w:val="center"/>
          </w:tcPr>
          <w:p w14:paraId="1C59F466" w14:textId="27F82EFC"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b/>
                <w:bCs/>
                <w:color w:val="000000"/>
                <w:sz w:val="18"/>
                <w:szCs w:val="18"/>
              </w:rPr>
              <w:t xml:space="preserve">Heizer et al. (2020):785-813 </w:t>
            </w:r>
          </w:p>
        </w:tc>
        <w:tc>
          <w:tcPr>
            <w:tcW w:w="1200" w:type="dxa"/>
            <w:vAlign w:val="center"/>
          </w:tcPr>
          <w:p w14:paraId="5BE392B2" w14:textId="48DFD5D6"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color w:val="000000"/>
                <w:sz w:val="18"/>
                <w:szCs w:val="18"/>
              </w:rPr>
              <w:t>Cranberry Case study</w:t>
            </w:r>
          </w:p>
        </w:tc>
        <w:tc>
          <w:tcPr>
            <w:tcW w:w="1216" w:type="dxa"/>
            <w:vAlign w:val="bottom"/>
          </w:tcPr>
          <w:p w14:paraId="266133FA" w14:textId="7189C88B"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sidRPr="00132363">
              <w:rPr>
                <w:b/>
                <w:color w:val="000000"/>
                <w:sz w:val="20"/>
                <w:szCs w:val="20"/>
              </w:rPr>
              <w:t>2026.03.12</w:t>
            </w:r>
          </w:p>
        </w:tc>
      </w:tr>
      <w:tr w:rsidR="00132363" w:rsidRPr="00951CE1" w14:paraId="4D94BAC2" w14:textId="3BD14E7B" w:rsidTr="0017586B">
        <w:trPr>
          <w:trHeight w:val="280"/>
        </w:trPr>
        <w:tc>
          <w:tcPr>
            <w:tcW w:w="1271" w:type="dxa"/>
            <w:noWrap/>
            <w:vAlign w:val="bottom"/>
            <w:hideMark/>
          </w:tcPr>
          <w:p w14:paraId="2D20CF02" w14:textId="337D85FB"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2026.03.19</w:t>
            </w:r>
          </w:p>
        </w:tc>
        <w:tc>
          <w:tcPr>
            <w:tcW w:w="447" w:type="dxa"/>
            <w:noWrap/>
            <w:hideMark/>
          </w:tcPr>
          <w:p w14:paraId="5EB2439C"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6.</w:t>
            </w:r>
          </w:p>
        </w:tc>
        <w:tc>
          <w:tcPr>
            <w:tcW w:w="3239" w:type="dxa"/>
            <w:noWrap/>
            <w:vAlign w:val="center"/>
            <w:hideMark/>
          </w:tcPr>
          <w:p w14:paraId="77D8A73D" w14:textId="2B3C9A74" w:rsidR="00132363" w:rsidRPr="0029371E"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18"/>
                <w:szCs w:val="18"/>
                <w:bdr w:val="none" w:sz="0" w:space="0" w:color="auto"/>
                <w:lang w:val="hu-HU" w:eastAsia="hu-HU"/>
              </w:rPr>
            </w:pPr>
            <w:r>
              <w:rPr>
                <w:color w:val="000000"/>
                <w:sz w:val="18"/>
                <w:szCs w:val="18"/>
              </w:rPr>
              <w:t>Production styles and their requirements-Basic knowledge on corruption prevention</w:t>
            </w:r>
          </w:p>
        </w:tc>
        <w:tc>
          <w:tcPr>
            <w:tcW w:w="1836" w:type="dxa"/>
            <w:vAlign w:val="center"/>
          </w:tcPr>
          <w:p w14:paraId="0B7C3C53" w14:textId="69B0BBE6"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Pr>
                <w:b/>
                <w:bCs/>
                <w:color w:val="000000"/>
                <w:sz w:val="18"/>
                <w:szCs w:val="18"/>
              </w:rPr>
              <w:t>Heizer et al. (2020): 197-231, 317-340</w:t>
            </w:r>
          </w:p>
        </w:tc>
        <w:tc>
          <w:tcPr>
            <w:tcW w:w="1200" w:type="dxa"/>
            <w:vAlign w:val="center"/>
          </w:tcPr>
          <w:p w14:paraId="64013434" w14:textId="0B3E404F"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Pr>
                <w:color w:val="000000"/>
                <w:sz w:val="18"/>
                <w:szCs w:val="18"/>
              </w:rPr>
              <w:t>Fabritek Case study</w:t>
            </w:r>
          </w:p>
        </w:tc>
        <w:tc>
          <w:tcPr>
            <w:tcW w:w="1216" w:type="dxa"/>
            <w:vAlign w:val="bottom"/>
          </w:tcPr>
          <w:p w14:paraId="67BCAB7C" w14:textId="0F14FEBE"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sidRPr="00132363">
              <w:rPr>
                <w:b/>
                <w:color w:val="000000"/>
                <w:sz w:val="20"/>
                <w:szCs w:val="20"/>
              </w:rPr>
              <w:t>2026.03.19</w:t>
            </w:r>
          </w:p>
        </w:tc>
      </w:tr>
      <w:tr w:rsidR="00132363" w:rsidRPr="00951CE1" w14:paraId="0998AA27" w14:textId="63B9374B" w:rsidTr="0017586B">
        <w:trPr>
          <w:trHeight w:val="280"/>
        </w:trPr>
        <w:tc>
          <w:tcPr>
            <w:tcW w:w="1271" w:type="dxa"/>
            <w:noWrap/>
            <w:vAlign w:val="bottom"/>
            <w:hideMark/>
          </w:tcPr>
          <w:p w14:paraId="5DCD7805" w14:textId="7CEC44B6"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2026.03.26</w:t>
            </w:r>
          </w:p>
        </w:tc>
        <w:tc>
          <w:tcPr>
            <w:tcW w:w="447" w:type="dxa"/>
            <w:noWrap/>
            <w:hideMark/>
          </w:tcPr>
          <w:p w14:paraId="2E8245F6"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7.</w:t>
            </w:r>
          </w:p>
        </w:tc>
        <w:tc>
          <w:tcPr>
            <w:tcW w:w="3239" w:type="dxa"/>
            <w:noWrap/>
            <w:vAlign w:val="center"/>
            <w:hideMark/>
          </w:tcPr>
          <w:p w14:paraId="56C2C8A8" w14:textId="06064114" w:rsidR="00132363" w:rsidRPr="00AB720D"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18"/>
                <w:szCs w:val="18"/>
                <w:bdr w:val="none" w:sz="0" w:space="0" w:color="auto"/>
                <w:lang w:val="hu-HU" w:eastAsia="hu-HU"/>
              </w:rPr>
            </w:pPr>
            <w:r>
              <w:rPr>
                <w:b/>
                <w:bCs/>
                <w:color w:val="000000"/>
                <w:sz w:val="18"/>
                <w:szCs w:val="18"/>
              </w:rPr>
              <w:t>1. Test</w:t>
            </w:r>
          </w:p>
        </w:tc>
        <w:tc>
          <w:tcPr>
            <w:tcW w:w="1836" w:type="dxa"/>
            <w:vAlign w:val="center"/>
          </w:tcPr>
          <w:p w14:paraId="332F5FF5" w14:textId="1B53430B"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p>
        </w:tc>
        <w:tc>
          <w:tcPr>
            <w:tcW w:w="1200" w:type="dxa"/>
            <w:vAlign w:val="center"/>
          </w:tcPr>
          <w:p w14:paraId="3437BF0D" w14:textId="5E18BD4E"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sidRPr="00C91352">
              <w:rPr>
                <w:rFonts w:eastAsia="Times New Roman"/>
                <w:sz w:val="18"/>
                <w:szCs w:val="18"/>
                <w:bdr w:val="none" w:sz="0" w:space="0" w:color="auto"/>
                <w:lang w:val="hu-HU" w:eastAsia="hu-HU"/>
              </w:rPr>
              <w:t>1. Test</w:t>
            </w:r>
          </w:p>
        </w:tc>
        <w:tc>
          <w:tcPr>
            <w:tcW w:w="1216" w:type="dxa"/>
            <w:vAlign w:val="bottom"/>
          </w:tcPr>
          <w:p w14:paraId="538B2F02" w14:textId="2C7AC535"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sidRPr="00132363">
              <w:rPr>
                <w:b/>
                <w:color w:val="000000"/>
                <w:sz w:val="20"/>
                <w:szCs w:val="20"/>
              </w:rPr>
              <w:t>2026.03.26</w:t>
            </w:r>
          </w:p>
        </w:tc>
      </w:tr>
      <w:tr w:rsidR="00132363" w:rsidRPr="00951CE1" w14:paraId="7621CB82" w14:textId="0738B44D" w:rsidTr="0017586B">
        <w:trPr>
          <w:trHeight w:val="280"/>
        </w:trPr>
        <w:tc>
          <w:tcPr>
            <w:tcW w:w="1271" w:type="dxa"/>
            <w:noWrap/>
            <w:vAlign w:val="bottom"/>
            <w:hideMark/>
          </w:tcPr>
          <w:p w14:paraId="40C45AD5" w14:textId="07BE5976"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2026.04.02</w:t>
            </w:r>
          </w:p>
        </w:tc>
        <w:tc>
          <w:tcPr>
            <w:tcW w:w="447" w:type="dxa"/>
            <w:noWrap/>
            <w:hideMark/>
          </w:tcPr>
          <w:p w14:paraId="47DD6DDA"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8.</w:t>
            </w:r>
          </w:p>
        </w:tc>
        <w:tc>
          <w:tcPr>
            <w:tcW w:w="3239" w:type="dxa"/>
            <w:noWrap/>
            <w:vAlign w:val="center"/>
            <w:hideMark/>
          </w:tcPr>
          <w:p w14:paraId="14CC212F" w14:textId="1BD021F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Pr>
                <w:color w:val="000000"/>
                <w:sz w:val="18"/>
                <w:szCs w:val="18"/>
              </w:rPr>
              <w:t>Aggregate Planning</w:t>
            </w:r>
          </w:p>
        </w:tc>
        <w:tc>
          <w:tcPr>
            <w:tcW w:w="1836" w:type="dxa"/>
            <w:vAlign w:val="center"/>
          </w:tcPr>
          <w:p w14:paraId="06602A29" w14:textId="7F828D90"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Heizer et al. (2020): 567-600</w:t>
            </w:r>
          </w:p>
        </w:tc>
        <w:tc>
          <w:tcPr>
            <w:tcW w:w="1200" w:type="dxa"/>
            <w:vAlign w:val="center"/>
          </w:tcPr>
          <w:p w14:paraId="6EC4C4F3" w14:textId="1C700189"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p>
        </w:tc>
        <w:tc>
          <w:tcPr>
            <w:tcW w:w="1216" w:type="dxa"/>
            <w:vAlign w:val="bottom"/>
          </w:tcPr>
          <w:p w14:paraId="2569A918" w14:textId="07133AAB"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sidRPr="00132363">
              <w:rPr>
                <w:b/>
                <w:color w:val="000000"/>
                <w:sz w:val="20"/>
                <w:szCs w:val="20"/>
              </w:rPr>
              <w:t>2026.04.02</w:t>
            </w:r>
          </w:p>
        </w:tc>
      </w:tr>
      <w:tr w:rsidR="00132363" w:rsidRPr="00951CE1" w14:paraId="068DC374" w14:textId="5D902F87" w:rsidTr="0017586B">
        <w:trPr>
          <w:trHeight w:val="280"/>
        </w:trPr>
        <w:tc>
          <w:tcPr>
            <w:tcW w:w="1271" w:type="dxa"/>
            <w:noWrap/>
            <w:vAlign w:val="bottom"/>
            <w:hideMark/>
          </w:tcPr>
          <w:p w14:paraId="0989265A" w14:textId="1E74EF76"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2026.04.09</w:t>
            </w:r>
          </w:p>
        </w:tc>
        <w:tc>
          <w:tcPr>
            <w:tcW w:w="447" w:type="dxa"/>
            <w:noWrap/>
            <w:hideMark/>
          </w:tcPr>
          <w:p w14:paraId="6D91025D"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9.</w:t>
            </w:r>
          </w:p>
        </w:tc>
        <w:tc>
          <w:tcPr>
            <w:tcW w:w="3239" w:type="dxa"/>
            <w:noWrap/>
            <w:vAlign w:val="center"/>
            <w:hideMark/>
          </w:tcPr>
          <w:p w14:paraId="6F14A869" w14:textId="7E25E39E"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Pr>
                <w:color w:val="000000"/>
                <w:sz w:val="18"/>
                <w:szCs w:val="18"/>
              </w:rPr>
              <w:t xml:space="preserve">Spring Break </w:t>
            </w:r>
          </w:p>
        </w:tc>
        <w:tc>
          <w:tcPr>
            <w:tcW w:w="1836" w:type="dxa"/>
            <w:vAlign w:val="bottom"/>
          </w:tcPr>
          <w:p w14:paraId="598A3D18" w14:textId="6C36F2C1"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p>
        </w:tc>
        <w:tc>
          <w:tcPr>
            <w:tcW w:w="1200" w:type="dxa"/>
            <w:vAlign w:val="bottom"/>
          </w:tcPr>
          <w:p w14:paraId="4404B235" w14:textId="2E374E92"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p>
        </w:tc>
        <w:tc>
          <w:tcPr>
            <w:tcW w:w="1216" w:type="dxa"/>
            <w:vAlign w:val="bottom"/>
          </w:tcPr>
          <w:p w14:paraId="7F7C3238" w14:textId="10A17E3F"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sidRPr="00132363">
              <w:rPr>
                <w:b/>
                <w:color w:val="000000"/>
                <w:sz w:val="20"/>
                <w:szCs w:val="20"/>
              </w:rPr>
              <w:t>2026.04.09</w:t>
            </w:r>
          </w:p>
        </w:tc>
      </w:tr>
      <w:tr w:rsidR="00132363" w:rsidRPr="00951CE1" w14:paraId="4773A222" w14:textId="112BCF00" w:rsidTr="0017586B">
        <w:trPr>
          <w:trHeight w:val="280"/>
        </w:trPr>
        <w:tc>
          <w:tcPr>
            <w:tcW w:w="1271" w:type="dxa"/>
            <w:noWrap/>
            <w:vAlign w:val="bottom"/>
            <w:hideMark/>
          </w:tcPr>
          <w:p w14:paraId="078FDDA2" w14:textId="0CB4D6CF"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2026.04.16</w:t>
            </w:r>
          </w:p>
        </w:tc>
        <w:tc>
          <w:tcPr>
            <w:tcW w:w="447" w:type="dxa"/>
            <w:noWrap/>
            <w:hideMark/>
          </w:tcPr>
          <w:p w14:paraId="353654F0"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10.</w:t>
            </w:r>
          </w:p>
        </w:tc>
        <w:tc>
          <w:tcPr>
            <w:tcW w:w="3239" w:type="dxa"/>
            <w:noWrap/>
            <w:vAlign w:val="center"/>
            <w:hideMark/>
          </w:tcPr>
          <w:p w14:paraId="006540CD" w14:textId="4889B024"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Pr>
                <w:b/>
                <w:bCs/>
                <w:color w:val="000000"/>
                <w:sz w:val="18"/>
                <w:szCs w:val="18"/>
              </w:rPr>
              <w:t>Pollack Expo</w:t>
            </w:r>
            <w:r>
              <w:rPr>
                <w:color w:val="000000"/>
                <w:sz w:val="18"/>
                <w:szCs w:val="18"/>
              </w:rPr>
              <w:t xml:space="preserve"> </w:t>
            </w:r>
          </w:p>
        </w:tc>
        <w:tc>
          <w:tcPr>
            <w:tcW w:w="1836" w:type="dxa"/>
            <w:vAlign w:val="center"/>
          </w:tcPr>
          <w:p w14:paraId="6BB5D831" w14:textId="4E7DC45F"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p>
        </w:tc>
        <w:tc>
          <w:tcPr>
            <w:tcW w:w="1200" w:type="dxa"/>
            <w:vAlign w:val="center"/>
          </w:tcPr>
          <w:p w14:paraId="78C7172F" w14:textId="18073687"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p>
        </w:tc>
        <w:tc>
          <w:tcPr>
            <w:tcW w:w="1216" w:type="dxa"/>
            <w:vAlign w:val="bottom"/>
          </w:tcPr>
          <w:p w14:paraId="58B0E520" w14:textId="0DA4F76D"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hu-HU" w:eastAsia="hu-HU"/>
              </w:rPr>
            </w:pPr>
            <w:r w:rsidRPr="00132363">
              <w:rPr>
                <w:b/>
                <w:color w:val="000000"/>
                <w:sz w:val="20"/>
                <w:szCs w:val="20"/>
              </w:rPr>
              <w:t>2026.04.16</w:t>
            </w:r>
          </w:p>
        </w:tc>
      </w:tr>
      <w:tr w:rsidR="00132363" w:rsidRPr="00951CE1" w14:paraId="1053AAD5" w14:textId="38E16855" w:rsidTr="0017586B">
        <w:trPr>
          <w:trHeight w:val="280"/>
        </w:trPr>
        <w:tc>
          <w:tcPr>
            <w:tcW w:w="1271" w:type="dxa"/>
            <w:noWrap/>
            <w:vAlign w:val="bottom"/>
            <w:hideMark/>
          </w:tcPr>
          <w:p w14:paraId="3A1FCBE5" w14:textId="78B9DECB"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2026.04.23</w:t>
            </w:r>
          </w:p>
        </w:tc>
        <w:tc>
          <w:tcPr>
            <w:tcW w:w="447" w:type="dxa"/>
            <w:noWrap/>
            <w:hideMark/>
          </w:tcPr>
          <w:p w14:paraId="70DDD460"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11.</w:t>
            </w:r>
          </w:p>
        </w:tc>
        <w:tc>
          <w:tcPr>
            <w:tcW w:w="3239" w:type="dxa"/>
            <w:noWrap/>
            <w:vAlign w:val="center"/>
            <w:hideMark/>
          </w:tcPr>
          <w:p w14:paraId="09294BF5" w14:textId="10B0E350"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color w:val="000000"/>
                <w:sz w:val="18"/>
                <w:szCs w:val="18"/>
              </w:rPr>
              <w:t>Project management and its narrow understanding</w:t>
            </w:r>
          </w:p>
        </w:tc>
        <w:tc>
          <w:tcPr>
            <w:tcW w:w="1836" w:type="dxa"/>
            <w:vAlign w:val="center"/>
          </w:tcPr>
          <w:p w14:paraId="792CFF47" w14:textId="49E3627A"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Heizer et al. (2020): 97-143</w:t>
            </w:r>
          </w:p>
        </w:tc>
        <w:tc>
          <w:tcPr>
            <w:tcW w:w="1200" w:type="dxa"/>
            <w:vAlign w:val="bottom"/>
          </w:tcPr>
          <w:p w14:paraId="2E4F4D78" w14:textId="67C0BD4F"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p>
        </w:tc>
        <w:tc>
          <w:tcPr>
            <w:tcW w:w="1216" w:type="dxa"/>
            <w:vAlign w:val="bottom"/>
          </w:tcPr>
          <w:p w14:paraId="3A6C69A8" w14:textId="270EAAC4"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18"/>
                <w:szCs w:val="18"/>
                <w:bdr w:val="none" w:sz="0" w:space="0" w:color="auto"/>
                <w:lang w:val="hu-HU" w:eastAsia="hu-HU"/>
              </w:rPr>
            </w:pPr>
            <w:r w:rsidRPr="00132363">
              <w:rPr>
                <w:b/>
                <w:color w:val="000000"/>
                <w:sz w:val="20"/>
                <w:szCs w:val="20"/>
              </w:rPr>
              <w:t>2026.04.23</w:t>
            </w:r>
          </w:p>
        </w:tc>
      </w:tr>
      <w:tr w:rsidR="00132363" w:rsidRPr="00951CE1" w14:paraId="0A042DA2" w14:textId="377892E0" w:rsidTr="0017586B">
        <w:trPr>
          <w:trHeight w:val="280"/>
        </w:trPr>
        <w:tc>
          <w:tcPr>
            <w:tcW w:w="1271" w:type="dxa"/>
            <w:noWrap/>
            <w:vAlign w:val="bottom"/>
            <w:hideMark/>
          </w:tcPr>
          <w:p w14:paraId="74CD6306" w14:textId="367E51A3"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2026.04.30</w:t>
            </w:r>
          </w:p>
        </w:tc>
        <w:tc>
          <w:tcPr>
            <w:tcW w:w="447" w:type="dxa"/>
            <w:noWrap/>
            <w:hideMark/>
          </w:tcPr>
          <w:p w14:paraId="065CDF7C"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12.</w:t>
            </w:r>
          </w:p>
        </w:tc>
        <w:tc>
          <w:tcPr>
            <w:tcW w:w="3239" w:type="dxa"/>
            <w:noWrap/>
            <w:vAlign w:val="center"/>
            <w:hideMark/>
          </w:tcPr>
          <w:p w14:paraId="33F646BA" w14:textId="2FC36780"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color w:val="000000"/>
                <w:sz w:val="18"/>
                <w:szCs w:val="18"/>
              </w:rPr>
              <w:t>Inventory Management</w:t>
            </w:r>
          </w:p>
        </w:tc>
        <w:tc>
          <w:tcPr>
            <w:tcW w:w="1836" w:type="dxa"/>
            <w:vAlign w:val="center"/>
          </w:tcPr>
          <w:p w14:paraId="19471CDC" w14:textId="16E59056"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b/>
                <w:bCs/>
                <w:color w:val="000000"/>
                <w:sz w:val="18"/>
                <w:szCs w:val="18"/>
              </w:rPr>
              <w:t>Heizer et al. (2020): 525-567</w:t>
            </w:r>
          </w:p>
        </w:tc>
        <w:tc>
          <w:tcPr>
            <w:tcW w:w="1200" w:type="dxa"/>
            <w:vAlign w:val="center"/>
          </w:tcPr>
          <w:p w14:paraId="669AE43A" w14:textId="6E35D08B"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p>
        </w:tc>
        <w:tc>
          <w:tcPr>
            <w:tcW w:w="1216" w:type="dxa"/>
            <w:vAlign w:val="bottom"/>
          </w:tcPr>
          <w:p w14:paraId="27A75EAA" w14:textId="16D9A43C"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sidRPr="00132363">
              <w:rPr>
                <w:b/>
                <w:color w:val="000000"/>
                <w:sz w:val="20"/>
                <w:szCs w:val="20"/>
              </w:rPr>
              <w:t>2026.04.30</w:t>
            </w:r>
          </w:p>
        </w:tc>
      </w:tr>
      <w:tr w:rsidR="00132363" w:rsidRPr="00951CE1" w14:paraId="19598E20" w14:textId="3FA030A4" w:rsidTr="0017586B">
        <w:trPr>
          <w:trHeight w:val="280"/>
        </w:trPr>
        <w:tc>
          <w:tcPr>
            <w:tcW w:w="1271" w:type="dxa"/>
            <w:noWrap/>
            <w:vAlign w:val="bottom"/>
            <w:hideMark/>
          </w:tcPr>
          <w:p w14:paraId="5D574E15" w14:textId="367DE57C"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2026.05.07</w:t>
            </w:r>
          </w:p>
        </w:tc>
        <w:tc>
          <w:tcPr>
            <w:tcW w:w="447" w:type="dxa"/>
            <w:noWrap/>
            <w:hideMark/>
          </w:tcPr>
          <w:p w14:paraId="795B583D"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13.</w:t>
            </w:r>
          </w:p>
        </w:tc>
        <w:tc>
          <w:tcPr>
            <w:tcW w:w="3239" w:type="dxa"/>
            <w:noWrap/>
            <w:vAlign w:val="center"/>
            <w:hideMark/>
          </w:tcPr>
          <w:p w14:paraId="4055097B" w14:textId="51753885"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color w:val="000000"/>
                <w:sz w:val="18"/>
                <w:szCs w:val="18"/>
              </w:rPr>
              <w:t>Lean Production</w:t>
            </w:r>
          </w:p>
        </w:tc>
        <w:tc>
          <w:tcPr>
            <w:tcW w:w="1836" w:type="dxa"/>
            <w:vAlign w:val="center"/>
          </w:tcPr>
          <w:p w14:paraId="101802B8" w14:textId="7FDEE0A5"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b/>
                <w:bCs/>
                <w:color w:val="000000"/>
                <w:sz w:val="18"/>
                <w:szCs w:val="18"/>
              </w:rPr>
              <w:t>Heizer et al. (2020): 673-697</w:t>
            </w:r>
          </w:p>
        </w:tc>
        <w:tc>
          <w:tcPr>
            <w:tcW w:w="1200" w:type="dxa"/>
            <w:vAlign w:val="center"/>
          </w:tcPr>
          <w:p w14:paraId="36BBA582" w14:textId="218E4707"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color w:val="000000"/>
                <w:sz w:val="18"/>
                <w:szCs w:val="18"/>
              </w:rPr>
              <w:t>Toyota Manufacturing Company Case study</w:t>
            </w:r>
          </w:p>
        </w:tc>
        <w:tc>
          <w:tcPr>
            <w:tcW w:w="1216" w:type="dxa"/>
            <w:vAlign w:val="bottom"/>
          </w:tcPr>
          <w:p w14:paraId="7F76E79B" w14:textId="059EC1CF"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sidRPr="00132363">
              <w:rPr>
                <w:b/>
                <w:color w:val="000000"/>
                <w:sz w:val="20"/>
                <w:szCs w:val="20"/>
              </w:rPr>
              <w:t>2026.05.07</w:t>
            </w:r>
          </w:p>
        </w:tc>
      </w:tr>
      <w:tr w:rsidR="00132363" w:rsidRPr="00951CE1" w14:paraId="13287E0E" w14:textId="743C8201" w:rsidTr="0017586B">
        <w:trPr>
          <w:trHeight w:val="280"/>
        </w:trPr>
        <w:tc>
          <w:tcPr>
            <w:tcW w:w="1271" w:type="dxa"/>
            <w:noWrap/>
            <w:vAlign w:val="bottom"/>
            <w:hideMark/>
          </w:tcPr>
          <w:p w14:paraId="1BAE1E52" w14:textId="5C67651C" w:rsidR="00132363" w:rsidRP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hu-HU" w:eastAsia="hu-HU"/>
              </w:rPr>
            </w:pPr>
            <w:r w:rsidRPr="00132363">
              <w:rPr>
                <w:b/>
                <w:color w:val="000000"/>
                <w:sz w:val="20"/>
                <w:szCs w:val="20"/>
              </w:rPr>
              <w:t>2026.05.14</w:t>
            </w:r>
          </w:p>
        </w:tc>
        <w:tc>
          <w:tcPr>
            <w:tcW w:w="447" w:type="dxa"/>
            <w:noWrap/>
            <w:hideMark/>
          </w:tcPr>
          <w:p w14:paraId="01CDE837" w14:textId="77777777"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hu-HU" w:eastAsia="hu-HU"/>
              </w:rPr>
            </w:pPr>
            <w:r w:rsidRPr="00C91352">
              <w:rPr>
                <w:rFonts w:eastAsia="Times New Roman"/>
                <w:color w:val="000000"/>
                <w:sz w:val="18"/>
                <w:szCs w:val="18"/>
                <w:bdr w:val="none" w:sz="0" w:space="0" w:color="auto"/>
                <w:lang w:val="hu-HU" w:eastAsia="hu-HU"/>
              </w:rPr>
              <w:t>14.</w:t>
            </w:r>
          </w:p>
        </w:tc>
        <w:tc>
          <w:tcPr>
            <w:tcW w:w="3239" w:type="dxa"/>
            <w:noWrap/>
            <w:vAlign w:val="center"/>
            <w:hideMark/>
          </w:tcPr>
          <w:p w14:paraId="535230D7" w14:textId="1DBE512B"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hu-HU" w:eastAsia="hu-HU"/>
              </w:rPr>
            </w:pPr>
            <w:r>
              <w:rPr>
                <w:b/>
                <w:bCs/>
                <w:color w:val="000000"/>
                <w:sz w:val="18"/>
                <w:szCs w:val="18"/>
              </w:rPr>
              <w:t>2. Test</w:t>
            </w:r>
          </w:p>
        </w:tc>
        <w:tc>
          <w:tcPr>
            <w:tcW w:w="1836" w:type="dxa"/>
            <w:vAlign w:val="center"/>
          </w:tcPr>
          <w:p w14:paraId="0B3D12E2" w14:textId="2CCBAE66" w:rsidR="00132363" w:rsidRPr="00C91352"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p>
        </w:tc>
        <w:tc>
          <w:tcPr>
            <w:tcW w:w="1200" w:type="dxa"/>
            <w:vAlign w:val="center"/>
          </w:tcPr>
          <w:p w14:paraId="05934588" w14:textId="5A9DD795" w:rsidR="00132363"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hu-HU" w:eastAsia="hu-HU"/>
              </w:rPr>
            </w:pPr>
            <w:r>
              <w:rPr>
                <w:b/>
                <w:bCs/>
                <w:color w:val="000000"/>
                <w:sz w:val="18"/>
                <w:szCs w:val="18"/>
              </w:rPr>
              <w:t>2. Test</w:t>
            </w:r>
          </w:p>
        </w:tc>
        <w:tc>
          <w:tcPr>
            <w:tcW w:w="1216" w:type="dxa"/>
            <w:vAlign w:val="bottom"/>
          </w:tcPr>
          <w:p w14:paraId="50545E04" w14:textId="798AC9AA" w:rsidR="00132363" w:rsidRPr="00AC0635" w:rsidRDefault="00132363" w:rsidP="0013236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18"/>
                <w:szCs w:val="18"/>
                <w:bdr w:val="none" w:sz="0" w:space="0" w:color="auto"/>
                <w:lang w:val="hu-HU" w:eastAsia="hu-HU"/>
              </w:rPr>
            </w:pPr>
            <w:r w:rsidRPr="00132363">
              <w:rPr>
                <w:b/>
                <w:color w:val="000000"/>
                <w:sz w:val="20"/>
                <w:szCs w:val="20"/>
              </w:rPr>
              <w:t>2026.05.14</w:t>
            </w:r>
          </w:p>
        </w:tc>
      </w:tr>
    </w:tbl>
    <w:p w14:paraId="401504C0" w14:textId="0163FF70" w:rsidR="00951CE1" w:rsidRDefault="00951CE1" w:rsidP="00B43024">
      <w:pPr>
        <w:rPr>
          <w:lang w:val="hu-HU"/>
        </w:rPr>
      </w:pPr>
    </w:p>
    <w:p w14:paraId="648181E4" w14:textId="77777777" w:rsidR="00194972" w:rsidRDefault="00194972" w:rsidP="0066620B">
      <w:pPr>
        <w:pStyle w:val="Nincstrkz"/>
        <w:jc w:val="both"/>
        <w:rPr>
          <w:rStyle w:val="None"/>
          <w:bCs/>
          <w:sz w:val="20"/>
          <w:szCs w:val="20"/>
          <w:lang w:val="hu-HU"/>
        </w:rPr>
      </w:pPr>
    </w:p>
    <w:p w14:paraId="223648C4" w14:textId="2B56811A" w:rsidR="00483866" w:rsidRDefault="000D3180" w:rsidP="0066620B">
      <w:pPr>
        <w:pStyle w:val="Nincstrkz"/>
        <w:jc w:val="both"/>
        <w:rPr>
          <w:rStyle w:val="None"/>
          <w:bCs/>
          <w:sz w:val="20"/>
          <w:szCs w:val="20"/>
          <w:lang w:val="hu-HU"/>
        </w:rPr>
      </w:pPr>
      <w:r w:rsidRPr="000D3180">
        <w:rPr>
          <w:rStyle w:val="None"/>
          <w:bCs/>
          <w:sz w:val="20"/>
          <w:szCs w:val="20"/>
          <w:lang w:val="hu-HU"/>
        </w:rPr>
        <w:t>We reserve the right to make changes to the details of this course syllabus (date / location / clarifications), which will be communicated to the students. In case of questions and problems that arise during the semester contact the responsible lecturer or the study program coordinato</w:t>
      </w:r>
      <w:r>
        <w:rPr>
          <w:rStyle w:val="None"/>
          <w:bCs/>
          <w:sz w:val="20"/>
          <w:szCs w:val="20"/>
          <w:lang w:val="hu-HU"/>
        </w:rPr>
        <w:t>r.</w:t>
      </w:r>
    </w:p>
    <w:p w14:paraId="3E1C87FF" w14:textId="679A1255" w:rsidR="00194972" w:rsidRDefault="00194972" w:rsidP="0066620B">
      <w:pPr>
        <w:pStyle w:val="Nincstrkz"/>
        <w:jc w:val="both"/>
        <w:rPr>
          <w:rStyle w:val="None"/>
          <w:bCs/>
          <w:sz w:val="20"/>
          <w:szCs w:val="20"/>
          <w:lang w:val="hu-HU"/>
        </w:rPr>
      </w:pPr>
    </w:p>
    <w:p w14:paraId="1CBE38C6" w14:textId="4894BB00" w:rsidR="00194972" w:rsidRDefault="00194972" w:rsidP="0066620B">
      <w:pPr>
        <w:pStyle w:val="Nincstrkz"/>
        <w:jc w:val="both"/>
        <w:rPr>
          <w:rStyle w:val="None"/>
          <w:bCs/>
          <w:sz w:val="20"/>
          <w:szCs w:val="20"/>
          <w:lang w:val="hu-HU"/>
        </w:rPr>
      </w:pPr>
    </w:p>
    <w:p w14:paraId="0CD6DC40" w14:textId="77777777" w:rsidR="00194972" w:rsidRPr="00A601E6" w:rsidRDefault="00194972" w:rsidP="0066620B">
      <w:pPr>
        <w:pStyle w:val="Nincstrkz"/>
        <w:jc w:val="both"/>
        <w:rPr>
          <w:rStyle w:val="None"/>
          <w:bCs/>
          <w:sz w:val="20"/>
          <w:szCs w:val="20"/>
          <w:lang w:val="hu-HU"/>
        </w:rPr>
      </w:pPr>
    </w:p>
    <w:p w14:paraId="4D77E899" w14:textId="498AFBFA" w:rsidR="00761C39" w:rsidRPr="00A601E6" w:rsidRDefault="00761C39" w:rsidP="00951CE1">
      <w:pPr>
        <w:pStyle w:val="Nincstrkz"/>
        <w:tabs>
          <w:tab w:val="left" w:pos="5954"/>
        </w:tabs>
        <w:rPr>
          <w:rStyle w:val="None"/>
          <w:bCs/>
          <w:sz w:val="20"/>
          <w:szCs w:val="20"/>
          <w:lang w:val="hu-HU"/>
        </w:rPr>
      </w:pPr>
      <w:r w:rsidRPr="00A601E6">
        <w:rPr>
          <w:rStyle w:val="None"/>
          <w:bCs/>
          <w:sz w:val="20"/>
          <w:szCs w:val="20"/>
          <w:lang w:val="hu-HU"/>
        </w:rPr>
        <w:tab/>
      </w:r>
    </w:p>
    <w:p w14:paraId="031AE607" w14:textId="5BB32A2B" w:rsidR="00951CE1" w:rsidRPr="00A601E6" w:rsidRDefault="00761C39" w:rsidP="00951CE1">
      <w:pPr>
        <w:pStyle w:val="Nincstrkz"/>
        <w:tabs>
          <w:tab w:val="left" w:pos="5954"/>
        </w:tabs>
        <w:rPr>
          <w:rStyle w:val="None"/>
          <w:bCs/>
          <w:sz w:val="20"/>
          <w:szCs w:val="20"/>
          <w:lang w:val="hu-HU"/>
        </w:rPr>
      </w:pPr>
      <w:r w:rsidRPr="00A601E6">
        <w:rPr>
          <w:rStyle w:val="None"/>
          <w:bCs/>
          <w:sz w:val="20"/>
          <w:szCs w:val="20"/>
          <w:lang w:val="hu-HU"/>
        </w:rPr>
        <w:t>Pécs, 20</w:t>
      </w:r>
      <w:r w:rsidR="0035084F" w:rsidRPr="00A601E6">
        <w:rPr>
          <w:rStyle w:val="None"/>
          <w:bCs/>
          <w:sz w:val="20"/>
          <w:szCs w:val="20"/>
          <w:lang w:val="hu-HU"/>
        </w:rPr>
        <w:t>2</w:t>
      </w:r>
      <w:r w:rsidR="00132363">
        <w:rPr>
          <w:rStyle w:val="None"/>
          <w:bCs/>
          <w:sz w:val="20"/>
          <w:szCs w:val="20"/>
          <w:lang w:val="hu-HU"/>
        </w:rPr>
        <w:t>6</w:t>
      </w:r>
      <w:r w:rsidRPr="00A601E6">
        <w:rPr>
          <w:rStyle w:val="None"/>
          <w:bCs/>
          <w:sz w:val="20"/>
          <w:szCs w:val="20"/>
          <w:lang w:val="hu-HU"/>
        </w:rPr>
        <w:t>.0</w:t>
      </w:r>
      <w:r w:rsidR="009A4E30">
        <w:rPr>
          <w:rStyle w:val="None"/>
          <w:bCs/>
          <w:sz w:val="20"/>
          <w:szCs w:val="20"/>
          <w:lang w:val="hu-HU"/>
        </w:rPr>
        <w:t>1.26</w:t>
      </w:r>
      <w:r w:rsidRPr="00A601E6">
        <w:rPr>
          <w:rStyle w:val="None"/>
          <w:bCs/>
          <w:sz w:val="20"/>
          <w:szCs w:val="20"/>
          <w:lang w:val="hu-HU"/>
        </w:rPr>
        <w:t>.</w:t>
      </w:r>
      <w:r w:rsidR="00951CE1">
        <w:rPr>
          <w:rStyle w:val="None"/>
          <w:bCs/>
          <w:sz w:val="20"/>
          <w:szCs w:val="20"/>
          <w:lang w:val="hu-HU"/>
        </w:rPr>
        <w:tab/>
      </w:r>
      <w:r w:rsidR="00025360">
        <w:rPr>
          <w:rStyle w:val="None"/>
          <w:bCs/>
          <w:sz w:val="20"/>
          <w:szCs w:val="20"/>
          <w:lang w:val="hu-HU"/>
        </w:rPr>
        <w:t>Dr Sandor Danka</w:t>
      </w:r>
    </w:p>
    <w:p w14:paraId="39F74AB9" w14:textId="723968A1" w:rsidR="00951CE1" w:rsidRPr="00A601E6" w:rsidRDefault="00951CE1" w:rsidP="00951CE1">
      <w:pPr>
        <w:pStyle w:val="Nincstrkz"/>
        <w:tabs>
          <w:tab w:val="left" w:pos="5954"/>
        </w:tabs>
        <w:rPr>
          <w:rStyle w:val="None"/>
          <w:bCs/>
          <w:sz w:val="20"/>
          <w:szCs w:val="20"/>
          <w:lang w:val="hu-HU"/>
        </w:rPr>
      </w:pPr>
      <w:r w:rsidRPr="00A601E6">
        <w:rPr>
          <w:rStyle w:val="None"/>
          <w:bCs/>
          <w:sz w:val="20"/>
          <w:szCs w:val="20"/>
          <w:lang w:val="hu-HU"/>
        </w:rPr>
        <w:tab/>
      </w:r>
      <w:r>
        <w:rPr>
          <w:rStyle w:val="None"/>
          <w:bCs/>
          <w:sz w:val="20"/>
          <w:szCs w:val="20"/>
          <w:lang w:val="hu-HU"/>
        </w:rPr>
        <w:t xml:space="preserve">       </w:t>
      </w:r>
      <w:r w:rsidR="000D3180">
        <w:rPr>
          <w:rStyle w:val="None"/>
          <w:bCs/>
          <w:sz w:val="20"/>
          <w:szCs w:val="20"/>
          <w:lang w:val="hu-HU"/>
        </w:rPr>
        <w:t>lecturer</w:t>
      </w:r>
    </w:p>
    <w:p w14:paraId="0C2304DC" w14:textId="5EFA6D2E" w:rsidR="00C26163" w:rsidRPr="00A601E6" w:rsidRDefault="00C26163" w:rsidP="00A50698">
      <w:pPr>
        <w:pStyle w:val="Nincstrkz"/>
        <w:jc w:val="both"/>
        <w:rPr>
          <w:bCs/>
          <w:sz w:val="20"/>
          <w:szCs w:val="20"/>
          <w:lang w:val="hu-HU"/>
        </w:rPr>
      </w:pPr>
      <w:bookmarkStart w:id="0" w:name="_GoBack"/>
      <w:bookmarkEnd w:id="0"/>
    </w:p>
    <w:sectPr w:rsidR="00C26163" w:rsidRPr="00A601E6" w:rsidSect="0005293B">
      <w:headerReference w:type="default" r:id="rId12"/>
      <w:footerReference w:type="default" r:id="rId13"/>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155B3" w14:textId="77777777" w:rsidR="001A2DFE" w:rsidRDefault="001A2DFE" w:rsidP="007E74BB">
      <w:r>
        <w:separator/>
      </w:r>
    </w:p>
  </w:endnote>
  <w:endnote w:type="continuationSeparator" w:id="0">
    <w:p w14:paraId="21DF5AB4" w14:textId="77777777" w:rsidR="001A2DFE" w:rsidRDefault="001A2DFE"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485CF" w14:textId="77777777" w:rsidR="00321A04" w:rsidRDefault="00321A04" w:rsidP="007E74BB">
    <w:pPr>
      <w:pStyle w:val="BodyA"/>
      <w:spacing w:after="0" w:line="240" w:lineRule="auto"/>
      <w:rPr>
        <w:sz w:val="16"/>
        <w:szCs w:val="16"/>
      </w:rPr>
    </w:pPr>
  </w:p>
  <w:p w14:paraId="248DE180" w14:textId="77777777" w:rsidR="00DD715C" w:rsidRPr="001E02BE" w:rsidRDefault="00DD715C" w:rsidP="00DD715C">
    <w:pPr>
      <w:autoSpaceDE w:val="0"/>
      <w:autoSpaceDN w:val="0"/>
      <w:adjustRightInd w:val="0"/>
      <w:rPr>
        <w:rFonts w:ascii="Calibri" w:hAnsi="Calibri" w:cs="Calibri"/>
        <w:sz w:val="16"/>
        <w:szCs w:val="16"/>
      </w:rPr>
    </w:pPr>
    <w:r w:rsidRPr="001E02BE">
      <w:rPr>
        <w:rFonts w:ascii="Calibri" w:hAnsi="Calibri" w:cs="Calibri"/>
        <w:sz w:val="16"/>
        <w:szCs w:val="16"/>
      </w:rPr>
      <w:t>Faculty of Engineering and Information Technology University of Pécs, H-7624 Pécs, Boszorkány u. 2., HUNGARY</w:t>
    </w:r>
  </w:p>
  <w:p w14:paraId="7210ABDC" w14:textId="77777777" w:rsidR="00DD715C" w:rsidRPr="001E02BE" w:rsidRDefault="00DD715C" w:rsidP="00DD715C">
    <w:pPr>
      <w:autoSpaceDE w:val="0"/>
      <w:autoSpaceDN w:val="0"/>
      <w:adjustRightInd w:val="0"/>
      <w:rPr>
        <w:rFonts w:ascii="Calibri" w:hAnsi="Calibri" w:cs="Calibri"/>
        <w:sz w:val="16"/>
        <w:szCs w:val="16"/>
      </w:rPr>
    </w:pPr>
    <w:r w:rsidRPr="001E02BE">
      <w:rPr>
        <w:rFonts w:ascii="Calibri" w:hAnsi="Calibri" w:cs="Calibri"/>
        <w:sz w:val="16"/>
        <w:szCs w:val="16"/>
      </w:rPr>
      <w:t>Phone: +36 72 501 500/23769</w:t>
    </w:r>
  </w:p>
  <w:p w14:paraId="049E1841" w14:textId="77777777" w:rsidR="00DD715C" w:rsidRPr="00351343" w:rsidRDefault="00DD715C" w:rsidP="00DD715C">
    <w:pPr>
      <w:autoSpaceDE w:val="0"/>
      <w:autoSpaceDN w:val="0"/>
      <w:adjustRightInd w:val="0"/>
      <w:rPr>
        <w:rFonts w:ascii="Calibri" w:hAnsi="Calibri" w:cs="Calibri"/>
        <w:sz w:val="16"/>
        <w:szCs w:val="16"/>
      </w:rPr>
    </w:pPr>
    <w:r w:rsidRPr="00351343">
      <w:rPr>
        <w:rFonts w:ascii="Calibri" w:hAnsi="Calibri" w:cs="Calibri"/>
        <w:sz w:val="16"/>
        <w:szCs w:val="16"/>
      </w:rPr>
      <w:t xml:space="preserve">e-mail: </w:t>
    </w:r>
    <w:hyperlink r:id="rId1" w:history="1">
      <w:r w:rsidRPr="007B4AAC">
        <w:rPr>
          <w:rStyle w:val="Hiperhivatkozs"/>
          <w:rFonts w:ascii="Calibri" w:hAnsi="Calibri" w:cs="Calibri"/>
          <w:sz w:val="16"/>
          <w:szCs w:val="16"/>
        </w:rPr>
        <w:t>architecture@mik.pte.hu</w:t>
      </w:r>
    </w:hyperlink>
    <w:r>
      <w:rPr>
        <w:rFonts w:ascii="Calibri" w:hAnsi="Calibri" w:cs="Calibri"/>
        <w:sz w:val="16"/>
        <w:szCs w:val="16"/>
      </w:rPr>
      <w:t xml:space="preserve">, </w:t>
    </w:r>
    <w:hyperlink r:id="rId2" w:history="1">
      <w:r w:rsidRPr="007B4AAC">
        <w:rPr>
          <w:rStyle w:val="Hiperhivatkozs"/>
          <w:rFonts w:ascii="Calibri" w:hAnsi="Calibri" w:cs="Calibri"/>
          <w:sz w:val="16"/>
          <w:szCs w:val="16"/>
        </w:rPr>
        <w:t>informatics@mik.pte.hu</w:t>
      </w:r>
    </w:hyperlink>
    <w:r>
      <w:rPr>
        <w:rFonts w:ascii="Calibri" w:hAnsi="Calibri" w:cs="Calibri"/>
        <w:sz w:val="16"/>
        <w:szCs w:val="16"/>
      </w:rPr>
      <w:t>, civilengineering@mik.pte.hu</w:t>
    </w:r>
  </w:p>
  <w:p w14:paraId="108E4013" w14:textId="2ADD5B26" w:rsidR="00321A04" w:rsidRPr="00DD715C" w:rsidRDefault="00DD715C" w:rsidP="00DD715C">
    <w:pPr>
      <w:pStyle w:val="llb"/>
      <w:rPr>
        <w:color w:val="000000" w:themeColor="text1"/>
        <w:sz w:val="16"/>
        <w:szCs w:val="16"/>
        <w:u w:val="single"/>
      </w:rPr>
    </w:pPr>
    <w:r w:rsidRPr="004024D4">
      <w:rPr>
        <w:color w:val="000000" w:themeColor="text1"/>
        <w:sz w:val="16"/>
        <w:szCs w:val="16"/>
        <w:u w:val="single"/>
      </w:rPr>
      <w:t>http://www.engineeringstudies.net/</w:t>
    </w:r>
    <w:r w:rsidR="00321A04" w:rsidRPr="00B55307">
      <w:rPr>
        <w:rStyle w:val="Hyperlink0"/>
        <w:sz w:val="14"/>
        <w:szCs w:val="14"/>
        <w:u w:val="none"/>
      </w:rPr>
      <w:tab/>
    </w:r>
    <w:r w:rsidR="00321A04" w:rsidRPr="00B55307">
      <w:rPr>
        <w:rStyle w:val="Hyperlink0"/>
        <w:sz w:val="14"/>
        <w:szCs w:val="14"/>
        <w:u w:val="none"/>
      </w:rPr>
      <w:tab/>
    </w:r>
    <w:r w:rsidR="00321A04" w:rsidRPr="007E74BB">
      <w:rPr>
        <w:rStyle w:val="Hyperlink0"/>
        <w:color w:val="auto"/>
        <w:sz w:val="14"/>
        <w:szCs w:val="14"/>
        <w:u w:val="none"/>
      </w:rPr>
      <w:fldChar w:fldCharType="begin"/>
    </w:r>
    <w:r w:rsidR="00321A04" w:rsidRPr="007E74BB">
      <w:rPr>
        <w:rStyle w:val="Hyperlink0"/>
        <w:color w:val="auto"/>
        <w:sz w:val="14"/>
        <w:szCs w:val="14"/>
        <w:u w:val="none"/>
      </w:rPr>
      <w:instrText>PAGE   \* MERGEFORMAT</w:instrText>
    </w:r>
    <w:r w:rsidR="00321A04" w:rsidRPr="007E74BB">
      <w:rPr>
        <w:rStyle w:val="Hyperlink0"/>
        <w:color w:val="auto"/>
        <w:sz w:val="14"/>
        <w:szCs w:val="14"/>
        <w:u w:val="none"/>
      </w:rPr>
      <w:fldChar w:fldCharType="separate"/>
    </w:r>
    <w:r w:rsidR="00132363">
      <w:rPr>
        <w:rStyle w:val="Hyperlink0"/>
        <w:noProof/>
        <w:color w:val="auto"/>
        <w:sz w:val="14"/>
        <w:szCs w:val="14"/>
        <w:u w:val="none"/>
      </w:rPr>
      <w:t>5</w:t>
    </w:r>
    <w:r w:rsidR="00321A04"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677E2" w14:textId="77777777" w:rsidR="001A2DFE" w:rsidRDefault="001A2DFE" w:rsidP="007E74BB">
      <w:r>
        <w:separator/>
      </w:r>
    </w:p>
  </w:footnote>
  <w:footnote w:type="continuationSeparator" w:id="0">
    <w:p w14:paraId="20B975AD" w14:textId="77777777" w:rsidR="001A2DFE" w:rsidRDefault="001A2DFE"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3A64" w14:textId="77777777" w:rsidR="0006287C" w:rsidRDefault="0006287C" w:rsidP="00034EEB">
    <w:pPr>
      <w:pStyle w:val="TEMATIKAFEJLC-LBLC"/>
      <w:rPr>
        <w:lang w:val="hu-HU"/>
      </w:rPr>
    </w:pPr>
    <w:r w:rsidRPr="0006287C">
      <w:rPr>
        <w:lang w:val="hu-HU"/>
      </w:rPr>
      <w:t xml:space="preserve">ARCHITECTURAL ENGINEERING BSC; ARCHITECTURAL ART BA; ARCHITECTURE OTM </w:t>
    </w:r>
  </w:p>
  <w:p w14:paraId="53370EA0" w14:textId="56D693C9" w:rsidR="00321A04" w:rsidRPr="00BF3EFC" w:rsidRDefault="00E84F41" w:rsidP="00034EEB">
    <w:pPr>
      <w:pStyle w:val="TEMATIKAFEJLC-LBLC"/>
      <w:rPr>
        <w:lang w:val="hu-HU"/>
      </w:rPr>
    </w:pPr>
    <w:r w:rsidRPr="00E84F41">
      <w:rPr>
        <w:lang w:val="hu-HU"/>
      </w:rPr>
      <w:t>Introduction to professional practice</w:t>
    </w:r>
    <w:r w:rsidR="00321A04" w:rsidRPr="00BF3EFC">
      <w:rPr>
        <w:lang w:val="hu-HU"/>
      </w:rPr>
      <w:tab/>
    </w:r>
    <w:r>
      <w:rPr>
        <w:lang w:val="hu-HU"/>
      </w:rPr>
      <w:tab/>
    </w:r>
    <w:r w:rsidR="00DD715C">
      <w:rPr>
        <w:lang w:val="hu-HU"/>
      </w:rPr>
      <w:t>Course syllabus</w:t>
    </w:r>
  </w:p>
  <w:p w14:paraId="2ECE5AA3" w14:textId="6D98A543" w:rsidR="00321A04" w:rsidRPr="00BF3EFC" w:rsidRDefault="00DD715C" w:rsidP="00034EEB">
    <w:pPr>
      <w:pStyle w:val="TEMATIKAFEJLC-LBLC"/>
      <w:rPr>
        <w:lang w:val="hu-HU"/>
      </w:rPr>
    </w:pPr>
    <w:r>
      <w:rPr>
        <w:lang w:val="hu-HU"/>
      </w:rPr>
      <w:t>Course code</w:t>
    </w:r>
    <w:r w:rsidR="00321A04" w:rsidRPr="00BF3EFC">
      <w:rPr>
        <w:lang w:val="hu-HU"/>
      </w:rPr>
      <w:t xml:space="preserve">: </w:t>
    </w:r>
    <w:r w:rsidR="00B9586F" w:rsidRPr="00B9586F">
      <w:rPr>
        <w:lang w:val="hu-HU"/>
      </w:rPr>
      <w:t>MSE</w:t>
    </w:r>
    <w:r w:rsidR="007D7B5F">
      <w:rPr>
        <w:lang w:val="hu-HU"/>
      </w:rPr>
      <w:t>344AN</w:t>
    </w:r>
    <w:r w:rsidR="00321A04" w:rsidRPr="00BF3EFC">
      <w:rPr>
        <w:lang w:val="hu-HU"/>
      </w:rPr>
      <w:tab/>
    </w:r>
    <w:r w:rsidR="00321A04" w:rsidRPr="00BF3EFC">
      <w:rPr>
        <w:lang w:val="hu-HU"/>
      </w:rPr>
      <w:tab/>
    </w:r>
    <w:r>
      <w:rPr>
        <w:lang w:val="hu-HU"/>
      </w:rPr>
      <w:t>Schedule</w:t>
    </w:r>
    <w:r w:rsidR="00321A04" w:rsidRPr="00BF3EFC">
      <w:rPr>
        <w:lang w:val="hu-HU"/>
      </w:rPr>
      <w:t xml:space="preserve">: </w:t>
    </w:r>
    <w:r w:rsidR="00D46181" w:rsidRPr="00BF3EFC">
      <w:rPr>
        <w:lang w:val="hu-HU"/>
      </w:rPr>
      <w:t>1-</w:t>
    </w:r>
    <w:r w:rsidR="00AB720D">
      <w:rPr>
        <w:lang w:val="hu-HU"/>
      </w:rPr>
      <w:t>14</w:t>
    </w:r>
    <w:r w:rsidR="00B9586F">
      <w:rPr>
        <w:lang w:val="hu-HU"/>
      </w:rPr>
      <w:t>.</w:t>
    </w:r>
    <w:r w:rsidR="00D46181" w:rsidRPr="00BF3EFC">
      <w:rPr>
        <w:lang w:val="hu-HU"/>
      </w:rPr>
      <w:t xml:space="preserve"> </w:t>
    </w:r>
    <w:r>
      <w:rPr>
        <w:lang w:val="hu-HU"/>
      </w:rPr>
      <w:t>weeks</w:t>
    </w:r>
    <w:r w:rsidR="00D46181" w:rsidRPr="00BF3EFC">
      <w:rPr>
        <w:lang w:val="hu-HU"/>
      </w:rPr>
      <w:t xml:space="preserve">, </w:t>
    </w:r>
    <w:r>
      <w:rPr>
        <w:lang w:val="hu-HU"/>
      </w:rPr>
      <w:t>Thursday</w:t>
    </w:r>
    <w:r w:rsidR="00321A04" w:rsidRPr="00BF3EFC">
      <w:rPr>
        <w:lang w:val="hu-HU"/>
      </w:rPr>
      <w:t xml:space="preserve"> </w:t>
    </w:r>
    <w:r w:rsidR="007D7B5F">
      <w:rPr>
        <w:lang w:val="hu-HU"/>
      </w:rPr>
      <w:t>7:45</w:t>
    </w:r>
    <w:r w:rsidR="009E229B" w:rsidRPr="00BF3EFC">
      <w:rPr>
        <w:lang w:val="hu-HU"/>
      </w:rPr>
      <w:t>-</w:t>
    </w:r>
    <w:r w:rsidR="007D7B5F">
      <w:rPr>
        <w:lang w:val="hu-HU"/>
      </w:rPr>
      <w:t>10:15</w:t>
    </w:r>
    <w:r w:rsidR="00321A04" w:rsidRPr="00BF3EFC">
      <w:rPr>
        <w:lang w:val="hu-HU"/>
      </w:rPr>
      <w:t xml:space="preserve"> </w:t>
    </w:r>
    <w:r>
      <w:rPr>
        <w:lang w:val="hu-HU"/>
      </w:rPr>
      <w:t>location</w:t>
    </w:r>
    <w:r w:rsidR="00321A04" w:rsidRPr="00BF3EFC">
      <w:rPr>
        <w:lang w:val="hu-HU"/>
      </w:rPr>
      <w:t xml:space="preserve">: </w:t>
    </w:r>
    <w:r w:rsidR="00FA7369" w:rsidRPr="00BF3EFC">
      <w:rPr>
        <w:lang w:val="hu-HU"/>
      </w:rPr>
      <w:t xml:space="preserve">PTE MIK, </w:t>
    </w:r>
    <w:r w:rsidR="007D7B5F">
      <w:rPr>
        <w:lang w:val="hu-HU"/>
      </w:rPr>
      <w:t>A306</w:t>
    </w:r>
  </w:p>
  <w:p w14:paraId="5FA1F5CD" w14:textId="5662BCD3" w:rsidR="00321A04" w:rsidRPr="00BF3EFC" w:rsidRDefault="00321A04" w:rsidP="00034EEB">
    <w:pPr>
      <w:pStyle w:val="TEMATIKAFEJLC-LBLC"/>
      <w:rPr>
        <w:lang w:val="hu-HU"/>
      </w:rPr>
    </w:pPr>
    <w:r w:rsidRPr="00BF3EFC">
      <w:rPr>
        <w:lang w:val="hu-HU"/>
      </w:rPr>
      <w:t>S</w:t>
    </w:r>
    <w:r w:rsidR="00DD715C">
      <w:rPr>
        <w:lang w:val="hu-HU"/>
      </w:rPr>
      <w:t xml:space="preserve">emester: Spring </w:t>
    </w:r>
    <w:r w:rsidRPr="00BF3EFC">
      <w:rPr>
        <w:lang w:val="hu-HU"/>
      </w:rPr>
      <w:tab/>
    </w:r>
    <w:r w:rsidRPr="00BF3EFC">
      <w:rPr>
        <w:lang w:val="hu-HU"/>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42791"/>
    <w:multiLevelType w:val="hybridMultilevel"/>
    <w:tmpl w:val="2182EE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0D342F6"/>
    <w:multiLevelType w:val="hybridMultilevel"/>
    <w:tmpl w:val="68C00F58"/>
    <w:lvl w:ilvl="0" w:tplc="9C12FE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ACD0B63"/>
    <w:multiLevelType w:val="hybridMultilevel"/>
    <w:tmpl w:val="F9CA769C"/>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43025E5"/>
    <w:multiLevelType w:val="hybridMultilevel"/>
    <w:tmpl w:val="AB22D12E"/>
    <w:lvl w:ilvl="0" w:tplc="3FCAA97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44BF1F86"/>
    <w:multiLevelType w:val="hybridMultilevel"/>
    <w:tmpl w:val="3008F2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67C83977"/>
    <w:multiLevelType w:val="hybridMultilevel"/>
    <w:tmpl w:val="B7CA5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6E561B42"/>
    <w:multiLevelType w:val="hybridMultilevel"/>
    <w:tmpl w:val="BCF824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C6511AE"/>
    <w:multiLevelType w:val="hybridMultilevel"/>
    <w:tmpl w:val="034AAD5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9"/>
  </w:num>
  <w:num w:numId="2">
    <w:abstractNumId w:val="14"/>
  </w:num>
  <w:num w:numId="3">
    <w:abstractNumId w:val="17"/>
  </w:num>
  <w:num w:numId="4">
    <w:abstractNumId w:val="18"/>
  </w:num>
  <w:num w:numId="5">
    <w:abstractNumId w:val="2"/>
  </w:num>
  <w:num w:numId="6">
    <w:abstractNumId w:val="1"/>
  </w:num>
  <w:num w:numId="7">
    <w:abstractNumId w:val="7"/>
  </w:num>
  <w:num w:numId="8">
    <w:abstractNumId w:val="15"/>
  </w:num>
  <w:num w:numId="9">
    <w:abstractNumId w:val="25"/>
  </w:num>
  <w:num w:numId="10">
    <w:abstractNumId w:val="21"/>
  </w:num>
  <w:num w:numId="11">
    <w:abstractNumId w:val="3"/>
  </w:num>
  <w:num w:numId="12">
    <w:abstractNumId w:val="5"/>
  </w:num>
  <w:num w:numId="13">
    <w:abstractNumId w:val="23"/>
  </w:num>
  <w:num w:numId="14">
    <w:abstractNumId w:val="10"/>
  </w:num>
  <w:num w:numId="15">
    <w:abstractNumId w:val="27"/>
  </w:num>
  <w:num w:numId="16">
    <w:abstractNumId w:val="9"/>
  </w:num>
  <w:num w:numId="17">
    <w:abstractNumId w:val="24"/>
  </w:num>
  <w:num w:numId="18">
    <w:abstractNumId w:val="16"/>
  </w:num>
  <w:num w:numId="19">
    <w:abstractNumId w:val="12"/>
  </w:num>
  <w:num w:numId="20">
    <w:abstractNumId w:val="8"/>
  </w:num>
  <w:num w:numId="21">
    <w:abstractNumId w:val="6"/>
  </w:num>
  <w:num w:numId="22">
    <w:abstractNumId w:val="11"/>
  </w:num>
  <w:num w:numId="23">
    <w:abstractNumId w:val="4"/>
  </w:num>
  <w:num w:numId="24">
    <w:abstractNumId w:val="22"/>
  </w:num>
  <w:num w:numId="25">
    <w:abstractNumId w:val="20"/>
  </w:num>
  <w:num w:numId="26">
    <w:abstractNumId w:val="0"/>
  </w:num>
  <w:num w:numId="27">
    <w:abstractNumId w:val="13"/>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FE"/>
    <w:rsid w:val="00001F00"/>
    <w:rsid w:val="00002EF7"/>
    <w:rsid w:val="000114BC"/>
    <w:rsid w:val="00025360"/>
    <w:rsid w:val="00034EEB"/>
    <w:rsid w:val="0005293B"/>
    <w:rsid w:val="0006120B"/>
    <w:rsid w:val="0006287C"/>
    <w:rsid w:val="00063A5C"/>
    <w:rsid w:val="0006452F"/>
    <w:rsid w:val="0007344D"/>
    <w:rsid w:val="000853DC"/>
    <w:rsid w:val="00096F13"/>
    <w:rsid w:val="000B66FB"/>
    <w:rsid w:val="000C75CB"/>
    <w:rsid w:val="000D279A"/>
    <w:rsid w:val="000D3180"/>
    <w:rsid w:val="000E3296"/>
    <w:rsid w:val="000F51CB"/>
    <w:rsid w:val="00116A4D"/>
    <w:rsid w:val="00132363"/>
    <w:rsid w:val="00134333"/>
    <w:rsid w:val="00142083"/>
    <w:rsid w:val="00150DFC"/>
    <w:rsid w:val="00152AEC"/>
    <w:rsid w:val="00156833"/>
    <w:rsid w:val="00164C78"/>
    <w:rsid w:val="00171C3D"/>
    <w:rsid w:val="00194972"/>
    <w:rsid w:val="001A2DFE"/>
    <w:rsid w:val="001A35B3"/>
    <w:rsid w:val="001A5217"/>
    <w:rsid w:val="001A5AA5"/>
    <w:rsid w:val="001A5EFA"/>
    <w:rsid w:val="001A65E0"/>
    <w:rsid w:val="001B310E"/>
    <w:rsid w:val="001C3420"/>
    <w:rsid w:val="001C4011"/>
    <w:rsid w:val="001D1D4E"/>
    <w:rsid w:val="001D2C9B"/>
    <w:rsid w:val="001D4A58"/>
    <w:rsid w:val="001D51A2"/>
    <w:rsid w:val="00203F7F"/>
    <w:rsid w:val="00221675"/>
    <w:rsid w:val="0024327F"/>
    <w:rsid w:val="002447E9"/>
    <w:rsid w:val="0024631E"/>
    <w:rsid w:val="002667F9"/>
    <w:rsid w:val="0027665A"/>
    <w:rsid w:val="0029371E"/>
    <w:rsid w:val="00294670"/>
    <w:rsid w:val="002B3B18"/>
    <w:rsid w:val="002D5D32"/>
    <w:rsid w:val="002E6C97"/>
    <w:rsid w:val="00310616"/>
    <w:rsid w:val="00321A04"/>
    <w:rsid w:val="00326363"/>
    <w:rsid w:val="00326ED0"/>
    <w:rsid w:val="0033777B"/>
    <w:rsid w:val="00337BF0"/>
    <w:rsid w:val="00346D81"/>
    <w:rsid w:val="0035084F"/>
    <w:rsid w:val="0035229B"/>
    <w:rsid w:val="00355DE4"/>
    <w:rsid w:val="00364195"/>
    <w:rsid w:val="00366158"/>
    <w:rsid w:val="003765AE"/>
    <w:rsid w:val="0037780F"/>
    <w:rsid w:val="00380251"/>
    <w:rsid w:val="00384284"/>
    <w:rsid w:val="00396E27"/>
    <w:rsid w:val="003A67F7"/>
    <w:rsid w:val="003D0B60"/>
    <w:rsid w:val="003D33E7"/>
    <w:rsid w:val="003E0454"/>
    <w:rsid w:val="003E74AC"/>
    <w:rsid w:val="003F6F9D"/>
    <w:rsid w:val="0040271A"/>
    <w:rsid w:val="00415726"/>
    <w:rsid w:val="00417908"/>
    <w:rsid w:val="00417E9C"/>
    <w:rsid w:val="00425DB0"/>
    <w:rsid w:val="004318F3"/>
    <w:rsid w:val="004405AF"/>
    <w:rsid w:val="00445A11"/>
    <w:rsid w:val="00454641"/>
    <w:rsid w:val="0045542B"/>
    <w:rsid w:val="00456EE8"/>
    <w:rsid w:val="00465E10"/>
    <w:rsid w:val="00483866"/>
    <w:rsid w:val="004A41CE"/>
    <w:rsid w:val="004A4403"/>
    <w:rsid w:val="004A6971"/>
    <w:rsid w:val="004B5669"/>
    <w:rsid w:val="004B5B1A"/>
    <w:rsid w:val="004B70F3"/>
    <w:rsid w:val="004C4995"/>
    <w:rsid w:val="004C6491"/>
    <w:rsid w:val="004F5CA9"/>
    <w:rsid w:val="00502524"/>
    <w:rsid w:val="005077BE"/>
    <w:rsid w:val="00525A86"/>
    <w:rsid w:val="00527AF1"/>
    <w:rsid w:val="005440F1"/>
    <w:rsid w:val="0055140E"/>
    <w:rsid w:val="00563381"/>
    <w:rsid w:val="00566C8B"/>
    <w:rsid w:val="005B5F9A"/>
    <w:rsid w:val="005E76CA"/>
    <w:rsid w:val="005F1E62"/>
    <w:rsid w:val="0060363E"/>
    <w:rsid w:val="0060601D"/>
    <w:rsid w:val="00613580"/>
    <w:rsid w:val="006478BC"/>
    <w:rsid w:val="00655DC8"/>
    <w:rsid w:val="00662B45"/>
    <w:rsid w:val="0066620B"/>
    <w:rsid w:val="006741ED"/>
    <w:rsid w:val="00682196"/>
    <w:rsid w:val="006829FA"/>
    <w:rsid w:val="0068510C"/>
    <w:rsid w:val="00687BE2"/>
    <w:rsid w:val="0069585D"/>
    <w:rsid w:val="006967BB"/>
    <w:rsid w:val="006B1C1A"/>
    <w:rsid w:val="006B33F9"/>
    <w:rsid w:val="006C4A36"/>
    <w:rsid w:val="006E21E8"/>
    <w:rsid w:val="006E30BC"/>
    <w:rsid w:val="006F1E2D"/>
    <w:rsid w:val="007016E9"/>
    <w:rsid w:val="00703839"/>
    <w:rsid w:val="00705DF3"/>
    <w:rsid w:val="00714872"/>
    <w:rsid w:val="007274F7"/>
    <w:rsid w:val="00733D4F"/>
    <w:rsid w:val="00742CBB"/>
    <w:rsid w:val="007530C6"/>
    <w:rsid w:val="00756D64"/>
    <w:rsid w:val="00761C39"/>
    <w:rsid w:val="007709A9"/>
    <w:rsid w:val="007730A5"/>
    <w:rsid w:val="00775954"/>
    <w:rsid w:val="0077643E"/>
    <w:rsid w:val="00786B94"/>
    <w:rsid w:val="00792502"/>
    <w:rsid w:val="00796BF6"/>
    <w:rsid w:val="007B594A"/>
    <w:rsid w:val="007C1107"/>
    <w:rsid w:val="007C44CE"/>
    <w:rsid w:val="007C4CC7"/>
    <w:rsid w:val="007C7FC9"/>
    <w:rsid w:val="007D2264"/>
    <w:rsid w:val="007D7B5F"/>
    <w:rsid w:val="007E15AF"/>
    <w:rsid w:val="007E74BB"/>
    <w:rsid w:val="007F1848"/>
    <w:rsid w:val="007F4387"/>
    <w:rsid w:val="007F7253"/>
    <w:rsid w:val="0082479B"/>
    <w:rsid w:val="00826533"/>
    <w:rsid w:val="0083615E"/>
    <w:rsid w:val="00851A0F"/>
    <w:rsid w:val="00862B15"/>
    <w:rsid w:val="00876DDC"/>
    <w:rsid w:val="008A3A8E"/>
    <w:rsid w:val="008A7AD0"/>
    <w:rsid w:val="008B2C38"/>
    <w:rsid w:val="008F3233"/>
    <w:rsid w:val="00904639"/>
    <w:rsid w:val="009063FE"/>
    <w:rsid w:val="00915432"/>
    <w:rsid w:val="00921EC4"/>
    <w:rsid w:val="00945CB7"/>
    <w:rsid w:val="00951CE1"/>
    <w:rsid w:val="00976602"/>
    <w:rsid w:val="0097666A"/>
    <w:rsid w:val="00980149"/>
    <w:rsid w:val="00980EA9"/>
    <w:rsid w:val="00986B0B"/>
    <w:rsid w:val="009A4E30"/>
    <w:rsid w:val="009A7FD9"/>
    <w:rsid w:val="009D1E2D"/>
    <w:rsid w:val="009E229B"/>
    <w:rsid w:val="009E6122"/>
    <w:rsid w:val="009E6CBC"/>
    <w:rsid w:val="009F2A21"/>
    <w:rsid w:val="009F5C4C"/>
    <w:rsid w:val="00A06131"/>
    <w:rsid w:val="00A10E47"/>
    <w:rsid w:val="00A22B13"/>
    <w:rsid w:val="00A27523"/>
    <w:rsid w:val="00A35705"/>
    <w:rsid w:val="00A41D40"/>
    <w:rsid w:val="00A447AA"/>
    <w:rsid w:val="00A453B8"/>
    <w:rsid w:val="00A50698"/>
    <w:rsid w:val="00A601E6"/>
    <w:rsid w:val="00A658A5"/>
    <w:rsid w:val="00A8047B"/>
    <w:rsid w:val="00A9421B"/>
    <w:rsid w:val="00AA7EC0"/>
    <w:rsid w:val="00AB5D6E"/>
    <w:rsid w:val="00AB720D"/>
    <w:rsid w:val="00AB7BDC"/>
    <w:rsid w:val="00AC0635"/>
    <w:rsid w:val="00AD323F"/>
    <w:rsid w:val="00AD57AB"/>
    <w:rsid w:val="00B14D53"/>
    <w:rsid w:val="00B274E1"/>
    <w:rsid w:val="00B30B28"/>
    <w:rsid w:val="00B43024"/>
    <w:rsid w:val="00B51660"/>
    <w:rsid w:val="00B538E7"/>
    <w:rsid w:val="00B55307"/>
    <w:rsid w:val="00B566A3"/>
    <w:rsid w:val="00B614A1"/>
    <w:rsid w:val="00B80FD3"/>
    <w:rsid w:val="00B90AD2"/>
    <w:rsid w:val="00B9586F"/>
    <w:rsid w:val="00BA2D5A"/>
    <w:rsid w:val="00BA609A"/>
    <w:rsid w:val="00BA7D85"/>
    <w:rsid w:val="00BB6DD6"/>
    <w:rsid w:val="00BC7764"/>
    <w:rsid w:val="00BD0A91"/>
    <w:rsid w:val="00BF3098"/>
    <w:rsid w:val="00BF3EFC"/>
    <w:rsid w:val="00BF4675"/>
    <w:rsid w:val="00C006A4"/>
    <w:rsid w:val="00C16842"/>
    <w:rsid w:val="00C20CEB"/>
    <w:rsid w:val="00C21612"/>
    <w:rsid w:val="00C26163"/>
    <w:rsid w:val="00C27752"/>
    <w:rsid w:val="00C42F31"/>
    <w:rsid w:val="00C61002"/>
    <w:rsid w:val="00C7177F"/>
    <w:rsid w:val="00C73A74"/>
    <w:rsid w:val="00C83691"/>
    <w:rsid w:val="00C83EE4"/>
    <w:rsid w:val="00C91352"/>
    <w:rsid w:val="00C97F28"/>
    <w:rsid w:val="00CA0A47"/>
    <w:rsid w:val="00CB2DEC"/>
    <w:rsid w:val="00CC1D3A"/>
    <w:rsid w:val="00CC2F46"/>
    <w:rsid w:val="00CE3329"/>
    <w:rsid w:val="00CF11AD"/>
    <w:rsid w:val="00CF203E"/>
    <w:rsid w:val="00CF6A1F"/>
    <w:rsid w:val="00D005D5"/>
    <w:rsid w:val="00D06E7C"/>
    <w:rsid w:val="00D078E8"/>
    <w:rsid w:val="00D103E0"/>
    <w:rsid w:val="00D46181"/>
    <w:rsid w:val="00D54769"/>
    <w:rsid w:val="00D55C3C"/>
    <w:rsid w:val="00D7030D"/>
    <w:rsid w:val="00DC2A31"/>
    <w:rsid w:val="00DC66BA"/>
    <w:rsid w:val="00DC7DB0"/>
    <w:rsid w:val="00DD6ACD"/>
    <w:rsid w:val="00DD715C"/>
    <w:rsid w:val="00DD760F"/>
    <w:rsid w:val="00DE395B"/>
    <w:rsid w:val="00DF2025"/>
    <w:rsid w:val="00E07840"/>
    <w:rsid w:val="00E14C5E"/>
    <w:rsid w:val="00E16CC1"/>
    <w:rsid w:val="00E2295A"/>
    <w:rsid w:val="00E25C35"/>
    <w:rsid w:val="00E27D74"/>
    <w:rsid w:val="00E35ED5"/>
    <w:rsid w:val="00E3677D"/>
    <w:rsid w:val="00E43109"/>
    <w:rsid w:val="00E44ED1"/>
    <w:rsid w:val="00E62D9A"/>
    <w:rsid w:val="00E702C1"/>
    <w:rsid w:val="00E70A97"/>
    <w:rsid w:val="00E77215"/>
    <w:rsid w:val="00E77599"/>
    <w:rsid w:val="00E8115E"/>
    <w:rsid w:val="00E84F41"/>
    <w:rsid w:val="00EA07E1"/>
    <w:rsid w:val="00EB69D1"/>
    <w:rsid w:val="00EB6F2F"/>
    <w:rsid w:val="00ED17D0"/>
    <w:rsid w:val="00ED214D"/>
    <w:rsid w:val="00ED4BB9"/>
    <w:rsid w:val="00EF42D1"/>
    <w:rsid w:val="00F07CEC"/>
    <w:rsid w:val="00F209D9"/>
    <w:rsid w:val="00F27E46"/>
    <w:rsid w:val="00F5291F"/>
    <w:rsid w:val="00F552CF"/>
    <w:rsid w:val="00F56317"/>
    <w:rsid w:val="00F56ABA"/>
    <w:rsid w:val="00F60012"/>
    <w:rsid w:val="00F62A18"/>
    <w:rsid w:val="00F64130"/>
    <w:rsid w:val="00F6601E"/>
    <w:rsid w:val="00F673FA"/>
    <w:rsid w:val="00F74E52"/>
    <w:rsid w:val="00F809D7"/>
    <w:rsid w:val="00F92F3C"/>
    <w:rsid w:val="00FA7369"/>
    <w:rsid w:val="00FC0303"/>
    <w:rsid w:val="00FE1324"/>
    <w:rsid w:val="00FE1F79"/>
    <w:rsid w:val="00FF008E"/>
    <w:rsid w:val="00FF0F33"/>
    <w:rsid w:val="00FF1850"/>
    <w:rsid w:val="00FF4783"/>
    <w:rsid w:val="00FF5C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sz w:val="24"/>
      <w:szCs w:val="24"/>
      <w:lang w:val="en-US" w:eastAsia="en-US"/>
    </w:rPr>
  </w:style>
  <w:style w:type="paragraph" w:styleId="Cmsor1">
    <w:name w:val="heading 1"/>
    <w:basedOn w:val="Norml"/>
    <w:next w:val="Norml"/>
    <w:link w:val="Cmsor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Cmsor2">
    <w:name w:val="heading 2"/>
    <w:basedOn w:val="Cmsor1"/>
    <w:next w:val="Norml"/>
    <w:link w:val="Cmsor2Char"/>
    <w:uiPriority w:val="9"/>
    <w:unhideWhenUsed/>
    <w:qFormat/>
    <w:rsid w:val="00714872"/>
    <w:pPr>
      <w:outlineLvl w:val="1"/>
    </w:pPr>
    <w:rPr>
      <w:b/>
      <w:i w:val="0"/>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lfej">
    <w:name w:val="header"/>
    <w:link w:val="lfej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llb">
    <w:name w:val="footer"/>
    <w:link w:val="llb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aszerbekezds">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incstrkz">
    <w:name w:val="No Spacing"/>
    <w:link w:val="NincstrkzChar"/>
    <w:uiPriority w:val="1"/>
    <w:qFormat/>
    <w:rsid w:val="00C26163"/>
    <w:rPr>
      <w:sz w:val="24"/>
      <w:szCs w:val="24"/>
      <w:lang w:val="en-US" w:eastAsia="en-US"/>
    </w:rPr>
  </w:style>
  <w:style w:type="character" w:customStyle="1" w:styleId="Cmsor1Char">
    <w:name w:val="Címsor 1 Char"/>
    <w:basedOn w:val="Bekezdsalapbettpusa"/>
    <w:link w:val="Cmsor1"/>
    <w:uiPriority w:val="9"/>
    <w:rsid w:val="001A5EFA"/>
    <w:rPr>
      <w:rFonts w:eastAsia="Times New Roman"/>
      <w:bCs/>
      <w:i/>
      <w:color w:val="2F759E" w:themeColor="accent1" w:themeShade="BF"/>
      <w:sz w:val="22"/>
      <w:lang w:val="en-US" w:eastAsia="en-US"/>
    </w:rPr>
  </w:style>
  <w:style w:type="character" w:customStyle="1" w:styleId="llbChar">
    <w:name w:val="Élőláb Char"/>
    <w:basedOn w:val="Bekezdsalapbettpusa"/>
    <w:link w:val="llb"/>
    <w:uiPriority w:val="99"/>
    <w:rsid w:val="00F673FA"/>
    <w:rPr>
      <w:rFonts w:ascii="Calibri" w:eastAsia="Calibri" w:hAnsi="Calibri" w:cs="Calibri"/>
      <w:color w:val="000000"/>
      <w:sz w:val="22"/>
      <w:szCs w:val="22"/>
      <w:u w:color="000000"/>
      <w:lang w:val="en-US"/>
    </w:rPr>
  </w:style>
  <w:style w:type="table" w:styleId="Rcsostblzat">
    <w:name w:val="Table Grid"/>
    <w:basedOn w:val="Normltblzat"/>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lfej"/>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Cmsor2Char">
    <w:name w:val="Címsor 2 Char"/>
    <w:basedOn w:val="Bekezdsalapbettpusa"/>
    <w:link w:val="Cmsor2"/>
    <w:uiPriority w:val="9"/>
    <w:rsid w:val="00714872"/>
    <w:rPr>
      <w:rFonts w:eastAsia="Times New Roman"/>
      <w:b/>
      <w:bCs/>
      <w:color w:val="2F759E" w:themeColor="accent1" w:themeShade="BF"/>
      <w:lang w:val="en-US" w:eastAsia="en-US"/>
    </w:rPr>
  </w:style>
  <w:style w:type="character" w:customStyle="1" w:styleId="lfejChar">
    <w:name w:val="Élőfej Char"/>
    <w:basedOn w:val="Bekezdsalapbettpusa"/>
    <w:link w:val="lfej"/>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lfej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incstrkz"/>
    <w:link w:val="TEMATIKAemailChar"/>
    <w:qFormat/>
    <w:rsid w:val="004405AF"/>
    <w:pPr>
      <w:tabs>
        <w:tab w:val="left" w:pos="2977"/>
      </w:tabs>
    </w:pPr>
    <w:rPr>
      <w:color w:val="0070C0"/>
      <w:sz w:val="20"/>
      <w:szCs w:val="20"/>
      <w:u w:val="single"/>
    </w:rPr>
  </w:style>
  <w:style w:type="character" w:customStyle="1" w:styleId="NincstrkzChar">
    <w:name w:val="Nincs térköz Char"/>
    <w:basedOn w:val="Bekezdsalapbettpusa"/>
    <w:link w:val="Nincstrkz"/>
    <w:uiPriority w:val="1"/>
    <w:rsid w:val="004405AF"/>
    <w:rPr>
      <w:sz w:val="24"/>
      <w:szCs w:val="24"/>
      <w:lang w:val="en-US" w:eastAsia="en-US"/>
    </w:rPr>
  </w:style>
  <w:style w:type="character" w:customStyle="1" w:styleId="TEMATIKAemailChar">
    <w:name w:val="TEMATIKA email Char"/>
    <w:basedOn w:val="NincstrkzChar"/>
    <w:link w:val="TEMATIKAemail"/>
    <w:rsid w:val="004405AF"/>
    <w:rPr>
      <w:color w:val="0070C0"/>
      <w:sz w:val="24"/>
      <w:szCs w:val="24"/>
      <w:u w:val="single"/>
      <w:lang w:val="en-US" w:eastAsia="en-US"/>
    </w:rPr>
  </w:style>
  <w:style w:type="paragraph" w:customStyle="1" w:styleId="TEMATIKA-OKTATK">
    <w:name w:val="TEMATIKA-OKTATÓK"/>
    <w:basedOn w:val="Nincstrkz"/>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incstrkzChar"/>
    <w:link w:val="TEMATIKA-OKTATK"/>
    <w:rsid w:val="00714872"/>
    <w:rPr>
      <w:rFonts w:eastAsia="Times New Roman"/>
      <w:b/>
      <w:color w:val="7D7D7D" w:themeColor="text2" w:themeShade="BF"/>
      <w:sz w:val="24"/>
      <w:szCs w:val="24"/>
      <w:lang w:val="en-US" w:eastAsia="en-US"/>
    </w:rPr>
  </w:style>
  <w:style w:type="character" w:styleId="Jegyzethivatkozs">
    <w:name w:val="annotation reference"/>
    <w:basedOn w:val="Bekezdsalapbettpusa"/>
    <w:uiPriority w:val="99"/>
    <w:semiHidden/>
    <w:unhideWhenUsed/>
    <w:rsid w:val="00FF4783"/>
    <w:rPr>
      <w:sz w:val="16"/>
      <w:szCs w:val="16"/>
    </w:rPr>
  </w:style>
  <w:style w:type="paragraph" w:styleId="Jegyzetszveg">
    <w:name w:val="annotation text"/>
    <w:basedOn w:val="Norml"/>
    <w:link w:val="JegyzetszvegChar"/>
    <w:uiPriority w:val="99"/>
    <w:semiHidden/>
    <w:unhideWhenUsed/>
    <w:rsid w:val="00FF4783"/>
    <w:rPr>
      <w:sz w:val="20"/>
      <w:szCs w:val="20"/>
    </w:rPr>
  </w:style>
  <w:style w:type="character" w:customStyle="1" w:styleId="JegyzetszvegChar">
    <w:name w:val="Jegyzetszöveg Char"/>
    <w:basedOn w:val="Bekezdsalapbettpusa"/>
    <w:link w:val="Jegyzetszveg"/>
    <w:uiPriority w:val="99"/>
    <w:semiHidden/>
    <w:rsid w:val="00FF4783"/>
    <w:rPr>
      <w:lang w:val="en-US" w:eastAsia="en-US"/>
    </w:rPr>
  </w:style>
  <w:style w:type="paragraph" w:styleId="Megjegyzstrgya">
    <w:name w:val="annotation subject"/>
    <w:basedOn w:val="Jegyzetszveg"/>
    <w:next w:val="Jegyzetszveg"/>
    <w:link w:val="MegjegyzstrgyaChar"/>
    <w:uiPriority w:val="99"/>
    <w:semiHidden/>
    <w:unhideWhenUsed/>
    <w:rsid w:val="00FF4783"/>
    <w:rPr>
      <w:b/>
      <w:bCs/>
    </w:rPr>
  </w:style>
  <w:style w:type="character" w:customStyle="1" w:styleId="MegjegyzstrgyaChar">
    <w:name w:val="Megjegyzés tárgya Char"/>
    <w:basedOn w:val="JegyzetszvegChar"/>
    <w:link w:val="Megjegyzstrgya"/>
    <w:uiPriority w:val="99"/>
    <w:semiHidden/>
    <w:rsid w:val="00FF4783"/>
    <w:rPr>
      <w:b/>
      <w:bCs/>
      <w:lang w:val="en-US" w:eastAsia="en-US"/>
    </w:rPr>
  </w:style>
  <w:style w:type="paragraph" w:styleId="Buborkszveg">
    <w:name w:val="Balloon Text"/>
    <w:basedOn w:val="Norml"/>
    <w:link w:val="BuborkszvegChar"/>
    <w:uiPriority w:val="99"/>
    <w:semiHidden/>
    <w:unhideWhenUsed/>
    <w:rsid w:val="00FF47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4783"/>
    <w:rPr>
      <w:rFonts w:ascii="Segoe UI" w:hAnsi="Segoe UI" w:cs="Segoe UI"/>
      <w:sz w:val="18"/>
      <w:szCs w:val="18"/>
      <w:lang w:val="en-US" w:eastAsia="en-US"/>
    </w:rPr>
  </w:style>
  <w:style w:type="paragraph" w:styleId="Tartalomjegyzkcmsora">
    <w:name w:val="TOC Heading"/>
    <w:basedOn w:val="Cmsor1"/>
    <w:next w:val="Norm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J1">
    <w:name w:val="toc 1"/>
    <w:basedOn w:val="Norml"/>
    <w:next w:val="Norml"/>
    <w:autoRedefine/>
    <w:uiPriority w:val="39"/>
    <w:unhideWhenUsed/>
    <w:rsid w:val="00862B15"/>
    <w:pPr>
      <w:spacing w:after="100"/>
    </w:pPr>
  </w:style>
  <w:style w:type="paragraph" w:styleId="TJ2">
    <w:name w:val="toc 2"/>
    <w:basedOn w:val="Norml"/>
    <w:next w:val="Norml"/>
    <w:autoRedefine/>
    <w:uiPriority w:val="39"/>
    <w:unhideWhenUsed/>
    <w:rsid w:val="00862B15"/>
    <w:pPr>
      <w:spacing w:after="100"/>
      <w:ind w:left="240"/>
    </w:pPr>
  </w:style>
  <w:style w:type="character" w:styleId="Mrltotthiperhivatkozs">
    <w:name w:val="FollowedHyperlink"/>
    <w:basedOn w:val="Bekezdsalapbettpusa"/>
    <w:uiPriority w:val="99"/>
    <w:semiHidden/>
    <w:unhideWhenUsed/>
    <w:rsid w:val="00E3677D"/>
    <w:rPr>
      <w:color w:val="FF00FF" w:themeColor="followedHyperlink"/>
      <w:u w:val="single"/>
    </w:rPr>
  </w:style>
  <w:style w:type="character" w:customStyle="1" w:styleId="UnresolvedMention">
    <w:name w:val="Unresolved Mention"/>
    <w:basedOn w:val="Bekezdsalapbettpusa"/>
    <w:uiPriority w:val="99"/>
    <w:semiHidden/>
    <w:unhideWhenUsed/>
    <w:rsid w:val="00E3677D"/>
    <w:rPr>
      <w:color w:val="605E5C"/>
      <w:shd w:val="clear" w:color="auto" w:fill="E1DFDD"/>
    </w:rPr>
  </w:style>
  <w:style w:type="table" w:customStyle="1" w:styleId="Tblzatrcsosvilgos1">
    <w:name w:val="Táblázat (rácsos) – világos1"/>
    <w:basedOn w:val="Normltblzat"/>
    <w:next w:val="Tblzatrcsosvilgos"/>
    <w:uiPriority w:val="40"/>
    <w:rsid w:val="0002536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blzatrcsosvilgos">
    <w:name w:val="Grid Table Light"/>
    <w:basedOn w:val="Normltblzat"/>
    <w:uiPriority w:val="40"/>
    <w:rsid w:val="000253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ynqvb">
    <w:name w:val="rynqvb"/>
    <w:basedOn w:val="Bekezdsalapbettpusa"/>
    <w:rsid w:val="0002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 w:id="140961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tional.pte.hu/sites/international.pte.hu/files/doc/TVSZ%202022_06_23_E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matics@mik.pte.hu" TargetMode="External"/><Relationship Id="rId1" Type="http://schemas.openxmlformats.org/officeDocument/2006/relationships/hyperlink" Target="mailto:architecture@mik.pte.h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3182A-E9CB-4029-B350-102966D0CA8D}">
  <ds:schemaRefs>
    <ds:schemaRef ds:uri="http://schemas.microsoft.com/sharepoint/v3/contenttype/forms"/>
  </ds:schemaRefs>
</ds:datastoreItem>
</file>

<file path=customXml/itemProps2.xml><?xml version="1.0" encoding="utf-8"?>
<ds:datastoreItem xmlns:ds="http://schemas.openxmlformats.org/officeDocument/2006/customXml" ds:itemID="{9E916111-1CB5-4307-A465-1651D01AD46F}"/>
</file>

<file path=customXml/itemProps3.xml><?xml version="1.0" encoding="utf-8"?>
<ds:datastoreItem xmlns:ds="http://schemas.openxmlformats.org/officeDocument/2006/customXml" ds:itemID="{65AA327A-2F0C-4EF1-8FAF-CF4D7815B099}">
  <ds:schemaRefs>
    <ds:schemaRef ds:uri="http://purl.org/dc/terms/"/>
    <ds:schemaRef ds:uri="c3ce35de-7cfa-4adf-9888-abfff15a9a37"/>
    <ds:schemaRef ds:uri="78aa5d21-3e28-4e39-b099-5417ce8af85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5CE9827-367E-433E-9137-1834B0D6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7930</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PTE PMMik</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dc:creator>
  <cp:lastModifiedBy>Dr. Danka Sándor</cp:lastModifiedBy>
  <cp:revision>2</cp:revision>
  <cp:lastPrinted>2019-01-24T10:00:00Z</cp:lastPrinted>
  <dcterms:created xsi:type="dcterms:W3CDTF">2026-02-01T22:14:00Z</dcterms:created>
  <dcterms:modified xsi:type="dcterms:W3CDTF">2026-02-01T22:14:00Z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