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19BCA" w14:textId="18C3B9C1" w:rsidR="004B6BAD" w:rsidRDefault="004B6BAD" w:rsidP="0066620B">
      <w:pPr>
        <w:pStyle w:val="Cmsor1"/>
        <w:jc w:val="both"/>
        <w:rPr>
          <w:rStyle w:val="None"/>
          <w:rFonts w:ascii="Calibri" w:hAnsi="Calibri"/>
          <w:i w:val="0"/>
          <w:lang w:val="hu-HU"/>
        </w:rPr>
      </w:pPr>
    </w:p>
    <w:p w14:paraId="063C7662" w14:textId="649EA0F4" w:rsidR="00034EEB" w:rsidRPr="004B6BAD" w:rsidRDefault="00034EEB" w:rsidP="0066620B">
      <w:pPr>
        <w:pStyle w:val="Cmsor1"/>
        <w:jc w:val="both"/>
        <w:rPr>
          <w:rStyle w:val="None"/>
          <w:rFonts w:ascii="Calibri" w:hAnsi="Calibri"/>
          <w:i w:val="0"/>
          <w:lang w:val="hu-HU"/>
        </w:rPr>
      </w:pPr>
      <w:r w:rsidRPr="004B6BAD">
        <w:rPr>
          <w:rStyle w:val="None"/>
          <w:rFonts w:ascii="Calibri" w:hAnsi="Calibri"/>
          <w:i w:val="0"/>
          <w:lang w:val="hu-HU"/>
        </w:rPr>
        <w:t>Általános információk:</w:t>
      </w:r>
    </w:p>
    <w:p w14:paraId="2A542207" w14:textId="77777777" w:rsidR="002665B0" w:rsidRDefault="002665B0" w:rsidP="004A4529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b/>
          <w:bCs/>
          <w:sz w:val="20"/>
          <w:szCs w:val="20"/>
          <w:lang w:val="hu-HU"/>
        </w:rPr>
      </w:pPr>
    </w:p>
    <w:p w14:paraId="1B3C242D" w14:textId="77777777" w:rsidR="002665B0" w:rsidRDefault="002665B0" w:rsidP="004A4529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b/>
          <w:bCs/>
          <w:sz w:val="20"/>
          <w:szCs w:val="20"/>
          <w:lang w:val="hu-HU"/>
        </w:rPr>
      </w:pPr>
    </w:p>
    <w:p w14:paraId="589652AF" w14:textId="2A3E8D52" w:rsidR="00714872" w:rsidRPr="00760809" w:rsidRDefault="00714872" w:rsidP="004A4529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Tanterv:</w:t>
      </w: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EA5782" w:rsidRPr="00760809">
        <w:rPr>
          <w:rFonts w:ascii="Calibri" w:hAnsi="Calibri"/>
          <w:sz w:val="20"/>
          <w:szCs w:val="20"/>
        </w:rPr>
        <w:t xml:space="preserve"> </w:t>
      </w:r>
      <w:r w:rsidR="008F5027" w:rsidRPr="00760809">
        <w:rPr>
          <w:rFonts w:ascii="Calibri" w:hAnsi="Calibri"/>
          <w:sz w:val="20"/>
          <w:szCs w:val="20"/>
        </w:rPr>
        <w:t>Építész Msc.Nappali</w:t>
      </w:r>
      <w:r w:rsidR="004A4529" w:rsidRPr="00760809">
        <w:rPr>
          <w:rFonts w:ascii="Calibri" w:hAnsi="Calibri"/>
          <w:sz w:val="20"/>
          <w:szCs w:val="20"/>
        </w:rPr>
        <w:t>, 2.sz.</w:t>
      </w:r>
      <w:r w:rsidR="00471E67" w:rsidRPr="00760809">
        <w:rPr>
          <w:rFonts w:ascii="Calibri" w:hAnsi="Calibri"/>
          <w:sz w:val="20"/>
          <w:szCs w:val="20"/>
        </w:rPr>
        <w:t xml:space="preserve"> </w:t>
      </w:r>
    </w:p>
    <w:p w14:paraId="19EEEF8C" w14:textId="02D1E7A6" w:rsidR="009063FE" w:rsidRPr="0076080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Tantárgy neve:</w:t>
      </w:r>
      <w:r w:rsidR="00034EEB"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4A4529" w:rsidRPr="00760809">
        <w:rPr>
          <w:rStyle w:val="None"/>
          <w:rFonts w:ascii="Calibri" w:hAnsi="Calibri"/>
          <w:b/>
          <w:bCs/>
          <w:smallCaps/>
          <w:sz w:val="33"/>
          <w:szCs w:val="33"/>
          <w:lang w:val="hu-HU"/>
        </w:rPr>
        <w:t>Tartószerkezetek tervezése</w:t>
      </w:r>
      <w:r w:rsidR="00730972" w:rsidRPr="00760809">
        <w:rPr>
          <w:rStyle w:val="None"/>
          <w:rFonts w:ascii="Calibri" w:hAnsi="Calibri"/>
          <w:b/>
          <w:bCs/>
          <w:smallCaps/>
          <w:sz w:val="33"/>
          <w:szCs w:val="33"/>
          <w:lang w:val="hu-HU"/>
        </w:rPr>
        <w:t>-elmélet</w:t>
      </w:r>
    </w:p>
    <w:p w14:paraId="7E689DE1" w14:textId="32F60B4E" w:rsidR="00034EEB" w:rsidRPr="00760809" w:rsidRDefault="00001F00" w:rsidP="0072671A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Tantárgy kódja:</w:t>
      </w:r>
      <w:r w:rsidR="00034EEB"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72671A" w:rsidRPr="00760809">
        <w:rPr>
          <w:rFonts w:ascii="Calibri" w:eastAsia="Times New Roman" w:hAnsi="Calibri"/>
          <w:sz w:val="20"/>
          <w:szCs w:val="20"/>
          <w:lang w:eastAsia="hu-HU"/>
        </w:rPr>
        <w:t>EPM271</w:t>
      </w:r>
      <w:r w:rsidR="008F5027" w:rsidRPr="00760809">
        <w:rPr>
          <w:rFonts w:ascii="Calibri" w:eastAsia="Times New Roman" w:hAnsi="Calibri"/>
          <w:sz w:val="20"/>
          <w:szCs w:val="20"/>
          <w:lang w:eastAsia="hu-HU"/>
        </w:rPr>
        <w:t>MN</w:t>
      </w:r>
      <w:r w:rsidR="0072671A" w:rsidRPr="00760809">
        <w:rPr>
          <w:rFonts w:ascii="Calibri" w:eastAsia="Times New Roman" w:hAnsi="Calibri"/>
          <w:sz w:val="20"/>
          <w:szCs w:val="20"/>
          <w:lang w:eastAsia="hu-HU"/>
        </w:rPr>
        <w:t xml:space="preserve">-EA-00  </w:t>
      </w:r>
      <w:r w:rsidR="0072671A" w:rsidRPr="00760809">
        <w:rPr>
          <w:rFonts w:ascii="Calibri" w:eastAsia="Times New Roman" w:hAnsi="Calibri"/>
          <w:lang w:eastAsia="hu-HU"/>
        </w:rPr>
        <w:t xml:space="preserve">  </w:t>
      </w:r>
    </w:p>
    <w:p w14:paraId="0E7DC0A5" w14:textId="73A103C0" w:rsidR="009063FE" w:rsidRPr="0076080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Szemeszter:</w:t>
      </w:r>
      <w:r w:rsidR="00034EEB"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F75489" w:rsidRPr="00760809">
        <w:rPr>
          <w:rStyle w:val="None"/>
          <w:rFonts w:ascii="Calibri" w:hAnsi="Calibri"/>
          <w:sz w:val="20"/>
          <w:szCs w:val="20"/>
          <w:lang w:val="hu-HU"/>
        </w:rPr>
        <w:t>2</w:t>
      </w:r>
      <w:r w:rsidR="00EA5782" w:rsidRPr="00760809">
        <w:rPr>
          <w:rStyle w:val="None"/>
          <w:rFonts w:ascii="Calibri" w:hAnsi="Calibri"/>
          <w:sz w:val="20"/>
          <w:szCs w:val="20"/>
          <w:lang w:val="hu-HU"/>
        </w:rPr>
        <w:t>.</w:t>
      </w:r>
    </w:p>
    <w:p w14:paraId="09542FD2" w14:textId="09CAAB09" w:rsidR="009063FE" w:rsidRPr="0076080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Kreditek száma:</w:t>
      </w:r>
      <w:r w:rsidR="00034EEB"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F75489" w:rsidRPr="00760809">
        <w:rPr>
          <w:rStyle w:val="None"/>
          <w:rFonts w:ascii="Calibri" w:hAnsi="Calibri"/>
          <w:sz w:val="20"/>
          <w:szCs w:val="20"/>
          <w:lang w:val="hu-HU"/>
        </w:rPr>
        <w:t>3</w:t>
      </w:r>
    </w:p>
    <w:p w14:paraId="7DBB2F67" w14:textId="780CBAB9" w:rsidR="009063FE" w:rsidRPr="0076080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A heti órák elosztása:</w:t>
      </w:r>
      <w:r w:rsidR="00034EEB"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4A4529" w:rsidRPr="00760809">
        <w:rPr>
          <w:rStyle w:val="None"/>
          <w:rFonts w:ascii="Calibri" w:hAnsi="Calibri"/>
          <w:sz w:val="20"/>
          <w:szCs w:val="20"/>
          <w:lang w:val="hu-HU"/>
        </w:rPr>
        <w:t>2/0/0</w:t>
      </w:r>
    </w:p>
    <w:p w14:paraId="11167164" w14:textId="32094220" w:rsidR="009063FE" w:rsidRPr="0076080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Értékelés:</w:t>
      </w:r>
      <w:r w:rsidR="00034EEB"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EA5782" w:rsidRPr="00760809">
        <w:rPr>
          <w:rStyle w:val="None"/>
          <w:rFonts w:ascii="Calibri" w:hAnsi="Calibri"/>
          <w:sz w:val="20"/>
          <w:szCs w:val="20"/>
          <w:lang w:val="hu-HU"/>
        </w:rPr>
        <w:t>Vizsga</w:t>
      </w:r>
    </w:p>
    <w:p w14:paraId="3C6DBCD7" w14:textId="21C01F7B" w:rsidR="009063FE" w:rsidRPr="00760809" w:rsidRDefault="00001F0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Előfeltételek</w:t>
      </w:r>
      <w:r w:rsidR="00B14D53"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:</w:t>
      </w: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F82A10" w:rsidRPr="00760809">
        <w:rPr>
          <w:rFonts w:ascii="Calibri" w:hAnsi="Calibri"/>
          <w:b/>
          <w:sz w:val="20"/>
          <w:szCs w:val="20"/>
        </w:rPr>
        <w:t>Komplex épületszerkezetek</w:t>
      </w:r>
    </w:p>
    <w:p w14:paraId="4C8B1DC0" w14:textId="5BD4DCAA" w:rsidR="003D5A80" w:rsidRPr="00760809" w:rsidRDefault="003D5A8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 xml:space="preserve">Tagozat:                                            </w:t>
      </w:r>
      <w:r w:rsid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 xml:space="preserve">      </w:t>
      </w:r>
      <w:r w:rsidR="00554EF0" w:rsidRPr="00760809">
        <w:rPr>
          <w:rStyle w:val="None"/>
          <w:rFonts w:ascii="Calibri" w:hAnsi="Calibri"/>
          <w:bCs/>
          <w:sz w:val="20"/>
          <w:szCs w:val="20"/>
          <w:lang w:val="hu-HU"/>
        </w:rPr>
        <w:t>Nappali</w:t>
      </w:r>
    </w:p>
    <w:p w14:paraId="5EFC0CB8" w14:textId="77777777" w:rsidR="00CC1D3A" w:rsidRPr="00760809" w:rsidRDefault="00CC1D3A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bCs/>
          <w:sz w:val="20"/>
          <w:szCs w:val="20"/>
          <w:lang w:val="hu-HU"/>
        </w:rPr>
      </w:pPr>
    </w:p>
    <w:p w14:paraId="745CF022" w14:textId="27F506E7" w:rsidR="002B3B18" w:rsidRPr="00760809" w:rsidRDefault="00AA7EC0" w:rsidP="002B3B18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  <w:r w:rsidRPr="00760809">
        <w:rPr>
          <w:rStyle w:val="None"/>
          <w:rFonts w:ascii="Calibri" w:hAnsi="Calibri"/>
          <w:bCs/>
          <w:color w:val="000000" w:themeColor="text1"/>
        </w:rPr>
        <w:t>Tantárgy felelős:</w:t>
      </w:r>
      <w:r w:rsidR="00034EEB" w:rsidRPr="00760809">
        <w:rPr>
          <w:rStyle w:val="None"/>
          <w:rFonts w:ascii="Calibri" w:hAnsi="Calibri"/>
          <w:bCs/>
          <w:color w:val="000000" w:themeColor="text1"/>
        </w:rPr>
        <w:tab/>
      </w:r>
      <w:r w:rsidR="00C81D09" w:rsidRPr="00760809">
        <w:rPr>
          <w:rStyle w:val="None"/>
          <w:rFonts w:ascii="Calibri" w:hAnsi="Calibri"/>
          <w:bCs/>
          <w:color w:val="000000" w:themeColor="text1"/>
          <w:sz w:val="18"/>
          <w:szCs w:val="18"/>
        </w:rPr>
        <w:t>Dr. Széll Attila Béla</w:t>
      </w:r>
      <w:r w:rsidR="002B3B18" w:rsidRPr="00760809">
        <w:rPr>
          <w:rStyle w:val="None"/>
          <w:rFonts w:ascii="Calibri" w:hAnsi="Calibri"/>
          <w:bCs/>
          <w:color w:val="000000" w:themeColor="text1"/>
          <w:sz w:val="18"/>
          <w:szCs w:val="18"/>
        </w:rPr>
        <w:t>, egyetemi docens</w:t>
      </w:r>
    </w:p>
    <w:p w14:paraId="2C754E8D" w14:textId="5CD2D33C" w:rsidR="002B3B18" w:rsidRPr="00760809" w:rsidRDefault="002B3B18" w:rsidP="002B3B18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  <w:r w:rsidRPr="00760809">
        <w:rPr>
          <w:rStyle w:val="None"/>
          <w:rFonts w:ascii="Calibri" w:hAnsi="Calibri"/>
          <w:bCs/>
          <w:sz w:val="18"/>
          <w:szCs w:val="18"/>
        </w:rPr>
        <w:tab/>
      </w:r>
      <w:r w:rsidRPr="00760809">
        <w:rPr>
          <w:rStyle w:val="None"/>
          <w:rFonts w:ascii="Calibri" w:hAnsi="Calibri"/>
          <w:b w:val="0"/>
          <w:sz w:val="18"/>
          <w:szCs w:val="18"/>
        </w:rPr>
        <w:t xml:space="preserve">Iroda: 7624 Magyarország, </w:t>
      </w:r>
      <w:r w:rsidR="00C81D09" w:rsidRPr="00760809">
        <w:rPr>
          <w:rStyle w:val="None"/>
          <w:rFonts w:ascii="Calibri" w:hAnsi="Calibri"/>
          <w:b w:val="0"/>
          <w:sz w:val="18"/>
          <w:szCs w:val="18"/>
        </w:rPr>
        <w:t>Pécs, Boszorkány u. 2. B-321</w:t>
      </w:r>
    </w:p>
    <w:p w14:paraId="2B5336FD" w14:textId="4F645AA6" w:rsidR="002B3B18" w:rsidRPr="00760809" w:rsidRDefault="00C81D09" w:rsidP="002B3B18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  <w:r w:rsidRPr="00760809">
        <w:rPr>
          <w:rStyle w:val="None"/>
          <w:rFonts w:ascii="Calibri" w:hAnsi="Calibri"/>
          <w:b w:val="0"/>
          <w:sz w:val="18"/>
          <w:szCs w:val="18"/>
        </w:rPr>
        <w:tab/>
        <w:t>E-mail: szellattila</w:t>
      </w:r>
      <w:r w:rsidR="002B3B18" w:rsidRPr="00760809">
        <w:rPr>
          <w:rStyle w:val="None"/>
          <w:rFonts w:ascii="Calibri" w:hAnsi="Calibri"/>
          <w:b w:val="0"/>
          <w:sz w:val="18"/>
          <w:szCs w:val="18"/>
        </w:rPr>
        <w:t>@mik.pte.hu</w:t>
      </w:r>
    </w:p>
    <w:p w14:paraId="3271517E" w14:textId="18F81F3C" w:rsidR="002B3B18" w:rsidRPr="00760809" w:rsidRDefault="002B3B18" w:rsidP="002B3B18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  <w:shd w:val="clear" w:color="auto" w:fill="FFFFFF"/>
        </w:rPr>
      </w:pPr>
      <w:r w:rsidRPr="00760809">
        <w:rPr>
          <w:rStyle w:val="None"/>
          <w:rFonts w:ascii="Calibri" w:hAnsi="Calibri"/>
          <w:b w:val="0"/>
          <w:sz w:val="18"/>
          <w:szCs w:val="18"/>
        </w:rPr>
        <w:tab/>
        <w:t xml:space="preserve">Munkahelyi telefon: </w:t>
      </w:r>
      <w:r w:rsidR="00C81D09" w:rsidRPr="00760809">
        <w:rPr>
          <w:rStyle w:val="None"/>
          <w:rFonts w:ascii="Calibri" w:hAnsi="Calibri"/>
          <w:b w:val="0"/>
          <w:sz w:val="18"/>
          <w:szCs w:val="18"/>
          <w:shd w:val="clear" w:color="auto" w:fill="FFFFFF"/>
        </w:rPr>
        <w:t>+36 72 503650/23820</w:t>
      </w:r>
    </w:p>
    <w:p w14:paraId="5324986A" w14:textId="4FA7D32B" w:rsidR="00B14D53" w:rsidRPr="00760809" w:rsidRDefault="00B14D53" w:rsidP="002B3B18">
      <w:pPr>
        <w:pStyle w:val="TEMATIKA-OKTATK"/>
        <w:jc w:val="both"/>
        <w:rPr>
          <w:rStyle w:val="None"/>
          <w:rFonts w:ascii="Calibri" w:hAnsi="Calibri"/>
          <w:color w:val="000000" w:themeColor="text1"/>
          <w:sz w:val="18"/>
          <w:szCs w:val="18"/>
          <w:shd w:val="clear" w:color="auto" w:fill="FFFFFF"/>
        </w:rPr>
      </w:pPr>
    </w:p>
    <w:p w14:paraId="75D1F5E7" w14:textId="77777777" w:rsidR="00C81D09" w:rsidRPr="00760809" w:rsidRDefault="00417E9C" w:rsidP="00C81D09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  <w:r w:rsidRPr="00760809">
        <w:rPr>
          <w:rStyle w:val="None"/>
          <w:rFonts w:ascii="Calibri" w:hAnsi="Calibri"/>
          <w:color w:val="000000" w:themeColor="text1"/>
          <w:sz w:val="18"/>
          <w:szCs w:val="18"/>
          <w:shd w:val="clear" w:color="auto" w:fill="FFFFFF"/>
        </w:rPr>
        <w:t>Oktatók:</w:t>
      </w:r>
      <w:r w:rsidRPr="00760809">
        <w:rPr>
          <w:rStyle w:val="None"/>
          <w:rFonts w:ascii="Calibri" w:hAnsi="Calibri"/>
          <w:sz w:val="18"/>
          <w:szCs w:val="18"/>
        </w:rPr>
        <w:tab/>
      </w:r>
      <w:r w:rsidR="00C81D09" w:rsidRPr="00760809">
        <w:rPr>
          <w:rStyle w:val="None"/>
          <w:rFonts w:ascii="Calibri" w:hAnsi="Calibri"/>
          <w:bCs/>
          <w:color w:val="000000" w:themeColor="text1"/>
          <w:sz w:val="18"/>
          <w:szCs w:val="18"/>
        </w:rPr>
        <w:t>Dr. Széll Attila Béla, egyetemi docens</w:t>
      </w:r>
    </w:p>
    <w:p w14:paraId="12D38520" w14:textId="77777777" w:rsidR="00C81D09" w:rsidRPr="00760809" w:rsidRDefault="00C81D09" w:rsidP="00C81D09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  <w:r w:rsidRPr="00760809">
        <w:rPr>
          <w:rStyle w:val="None"/>
          <w:rFonts w:ascii="Calibri" w:hAnsi="Calibri"/>
          <w:bCs/>
          <w:sz w:val="18"/>
          <w:szCs w:val="18"/>
        </w:rPr>
        <w:tab/>
      </w:r>
      <w:r w:rsidRPr="00760809">
        <w:rPr>
          <w:rStyle w:val="None"/>
          <w:rFonts w:ascii="Calibri" w:hAnsi="Calibri"/>
          <w:b w:val="0"/>
          <w:sz w:val="18"/>
          <w:szCs w:val="18"/>
        </w:rPr>
        <w:t>Iroda: 7624 Magyarország, Pécs, Boszorkány u. 2. B-321</w:t>
      </w:r>
    </w:p>
    <w:p w14:paraId="57A6C6CF" w14:textId="77777777" w:rsidR="00C81D09" w:rsidRPr="00760809" w:rsidRDefault="00C81D09" w:rsidP="00C81D09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  <w:r w:rsidRPr="00760809">
        <w:rPr>
          <w:rStyle w:val="None"/>
          <w:rFonts w:ascii="Calibri" w:hAnsi="Calibri"/>
          <w:b w:val="0"/>
          <w:sz w:val="18"/>
          <w:szCs w:val="18"/>
        </w:rPr>
        <w:tab/>
        <w:t>E-mail: szellattila@mik.pte.hu</w:t>
      </w:r>
    </w:p>
    <w:p w14:paraId="3425D728" w14:textId="77777777" w:rsidR="00C81D09" w:rsidRPr="00760809" w:rsidRDefault="00C81D09" w:rsidP="00C81D09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  <w:shd w:val="clear" w:color="auto" w:fill="FFFFFF"/>
        </w:rPr>
      </w:pPr>
      <w:r w:rsidRPr="00760809">
        <w:rPr>
          <w:rStyle w:val="None"/>
          <w:rFonts w:ascii="Calibri" w:hAnsi="Calibri"/>
          <w:b w:val="0"/>
          <w:sz w:val="18"/>
          <w:szCs w:val="18"/>
        </w:rPr>
        <w:tab/>
        <w:t xml:space="preserve">Munkahelyi telefon: </w:t>
      </w:r>
      <w:r w:rsidRPr="00760809">
        <w:rPr>
          <w:rStyle w:val="None"/>
          <w:rFonts w:ascii="Calibri" w:hAnsi="Calibri"/>
          <w:b w:val="0"/>
          <w:sz w:val="18"/>
          <w:szCs w:val="18"/>
          <w:shd w:val="clear" w:color="auto" w:fill="FFFFFF"/>
        </w:rPr>
        <w:t>+36 72 503650/23820</w:t>
      </w:r>
    </w:p>
    <w:p w14:paraId="2ABBD8D9" w14:textId="77777777" w:rsidR="00C81D09" w:rsidRPr="00760809" w:rsidRDefault="00C81D09" w:rsidP="00C81D09">
      <w:pPr>
        <w:pStyle w:val="TEMATIKA-OKTATK"/>
        <w:jc w:val="both"/>
        <w:rPr>
          <w:rStyle w:val="None"/>
          <w:rFonts w:ascii="Calibri" w:hAnsi="Calibri"/>
          <w:color w:val="000000" w:themeColor="text1"/>
          <w:sz w:val="18"/>
          <w:szCs w:val="18"/>
          <w:shd w:val="clear" w:color="auto" w:fill="FFFFFF"/>
        </w:rPr>
      </w:pPr>
    </w:p>
    <w:p w14:paraId="14012A93" w14:textId="6C5564D3" w:rsidR="00B14D53" w:rsidRPr="00760809" w:rsidRDefault="00B14D53" w:rsidP="00C81D09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</w:p>
    <w:p w14:paraId="0F131451" w14:textId="77777777" w:rsidR="00B14D53" w:rsidRPr="00760809" w:rsidRDefault="00B14D53" w:rsidP="00B14D53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</w:p>
    <w:p w14:paraId="1C894DC1" w14:textId="68FA4EFA" w:rsidR="001A5EFA" w:rsidRPr="00760809" w:rsidRDefault="00034EEB" w:rsidP="00AD57AB">
      <w:pPr>
        <w:pStyle w:val="TEMATIKA-OKTATK"/>
        <w:jc w:val="both"/>
        <w:rPr>
          <w:rStyle w:val="None"/>
          <w:rFonts w:ascii="Calibri" w:hAnsi="Calibri"/>
          <w:b w:val="0"/>
          <w:bCs/>
        </w:rPr>
      </w:pPr>
      <w:r w:rsidRPr="00760809">
        <w:rPr>
          <w:rStyle w:val="None"/>
          <w:rFonts w:ascii="Calibri" w:hAnsi="Calibri"/>
          <w:b w:val="0"/>
          <w:bCs/>
        </w:rPr>
        <w:br w:type="page"/>
      </w:r>
      <w:r w:rsidR="00A72A31" w:rsidRPr="00760809">
        <w:rPr>
          <w:rStyle w:val="None"/>
          <w:rFonts w:ascii="Calibri" w:hAnsi="Calibri"/>
          <w:b w:val="0"/>
          <w:bCs/>
        </w:rPr>
        <w:lastRenderedPageBreak/>
        <w:t xml:space="preserve"> </w:t>
      </w:r>
    </w:p>
    <w:p w14:paraId="5A78B5BC" w14:textId="77777777" w:rsidR="001A5EFA" w:rsidRPr="00760809" w:rsidRDefault="001A5EFA" w:rsidP="0066620B">
      <w:pPr>
        <w:jc w:val="both"/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</w:p>
    <w:p w14:paraId="37AFE4EF" w14:textId="500F8A21" w:rsidR="00705DF3" w:rsidRPr="00760809" w:rsidRDefault="00034EEB" w:rsidP="00772A36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Tárgyleírás</w:t>
      </w:r>
    </w:p>
    <w:p w14:paraId="1B65E139" w14:textId="77777777" w:rsidR="006A3B0E" w:rsidRPr="00760809" w:rsidRDefault="006A3B0E" w:rsidP="00772A36">
      <w:pPr>
        <w:tabs>
          <w:tab w:val="left" w:pos="317"/>
        </w:tabs>
        <w:suppressAutoHyphens/>
        <w:ind w:left="57"/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bCs/>
          <w:sz w:val="20"/>
          <w:szCs w:val="20"/>
        </w:rPr>
        <w:t>Az előadáson szó lesz a tornyházakat, felhőkarcolókat elemezve, a funkció, forma, erőjáték és anyagválasztás, valamint az építész, a tartószerkezet-tervező és a statikus szerepéről a szerkezettervezésben. Előtérbe kerülnek a szerkezetválasztás szempontjai. Milyen építészeti lehetőségek vannak a szerkezettípusok választása során, melyek lehetővé teszik az erőjáték lekövetését kiiktatva így bizonyos igénybevételeket, törekedve az optimális tartószerkezet kialakítására. Hiszen a szerkezettervezés nem tisztán logikai művelet, hanem intuitív, művészi, részben emóciózus tevékenység.</w:t>
      </w:r>
    </w:p>
    <w:p w14:paraId="2E7E0D3E" w14:textId="77777777" w:rsidR="006A3B0E" w:rsidRPr="00760809" w:rsidRDefault="006A3B0E" w:rsidP="00772A36">
      <w:pPr>
        <w:tabs>
          <w:tab w:val="left" w:pos="317"/>
        </w:tabs>
        <w:suppressAutoHyphens/>
        <w:ind w:left="57"/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bCs/>
          <w:sz w:val="20"/>
          <w:szCs w:val="20"/>
        </w:rPr>
        <w:t>Eduardó Torroja mérnöképítész szavait idézve:</w:t>
      </w:r>
    </w:p>
    <w:p w14:paraId="34CECC94" w14:textId="77777777" w:rsidR="006A3B0E" w:rsidRPr="00760809" w:rsidRDefault="006A3B0E" w:rsidP="00772A36">
      <w:pPr>
        <w:tabs>
          <w:tab w:val="left" w:pos="317"/>
        </w:tabs>
        <w:suppressAutoHyphens/>
        <w:ind w:left="57"/>
        <w:rPr>
          <w:rFonts w:ascii="Calibri" w:hAnsi="Calibri"/>
          <w:bCs/>
          <w:sz w:val="20"/>
          <w:szCs w:val="20"/>
        </w:rPr>
      </w:pPr>
      <w:r w:rsidRPr="00760809">
        <w:rPr>
          <w:rFonts w:ascii="Calibri" w:hAnsi="Calibri"/>
          <w:bCs/>
          <w:sz w:val="20"/>
          <w:szCs w:val="20"/>
        </w:rPr>
        <w:t>„A szerkezettervezés több, mint tudomány és technika: sok köze van a művészethez, a józan gondolkodáshoz, az érzékhez, a tehetséghez, a nagy vonalakban való alkotás öröméhez, mely alkotáshoz a tudományos számítás csak a végső simítást adja igazolva azt, hogy a szerkezet egészséges és a követelményeknek megfelelő erősségű.”</w:t>
      </w:r>
    </w:p>
    <w:p w14:paraId="2AB587FF" w14:textId="1AC734DB" w:rsidR="00A67A87" w:rsidRPr="00760809" w:rsidRDefault="00A67A87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ab/>
      </w:r>
      <w:r w:rsidRPr="00760809">
        <w:rPr>
          <w:rFonts w:ascii="Calibri" w:hAnsi="Calibri"/>
          <w:sz w:val="20"/>
          <w:szCs w:val="20"/>
        </w:rPr>
        <w:tab/>
      </w:r>
      <w:r w:rsidRPr="00760809">
        <w:rPr>
          <w:rFonts w:ascii="Calibri" w:hAnsi="Calibri"/>
          <w:sz w:val="20"/>
          <w:szCs w:val="20"/>
        </w:rPr>
        <w:tab/>
      </w:r>
      <w:r w:rsidRPr="00760809">
        <w:rPr>
          <w:rFonts w:ascii="Calibri" w:hAnsi="Calibri"/>
          <w:sz w:val="20"/>
          <w:szCs w:val="20"/>
        </w:rPr>
        <w:tab/>
      </w:r>
    </w:p>
    <w:p w14:paraId="4863CCAD" w14:textId="4F8AC6EC" w:rsidR="00705DF3" w:rsidRPr="00760809" w:rsidRDefault="00171C3D" w:rsidP="00772A36">
      <w:pPr>
        <w:pStyle w:val="Cmsor2"/>
        <w:rPr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Oktatás célja</w:t>
      </w:r>
    </w:p>
    <w:p w14:paraId="03ABDDD9" w14:textId="77777777" w:rsidR="00760809" w:rsidRPr="00760809" w:rsidRDefault="00760809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bCs/>
          <w:sz w:val="20"/>
          <w:szCs w:val="20"/>
        </w:rPr>
        <w:t>A tárgy célja továbbá , hogy átfogó képet adjon az építészhallgatóknak a vertikális (toronyház) építészet általános jellemzőiről, tartószerkezeti tervezéséről, a felhasznált anyagokról és a bennünk rejlő innovációról. Hiszen ezek az épületek döntően eltérnek a hagyományos épületek tartószerkezeti, építészeti, épületszerkezeti tervezésétől valamit a kivitelezésük is más szemléletet követel. Tervezésük során alapkövetelmény az egyszerű, tiszta és logikus szerkesztés, a szerkezeti tisztaság.</w:t>
      </w:r>
    </w:p>
    <w:p w14:paraId="736A7AB6" w14:textId="77777777" w:rsidR="00760809" w:rsidRPr="00760809" w:rsidRDefault="00760809" w:rsidP="00772A36">
      <w:pPr>
        <w:rPr>
          <w:rFonts w:ascii="Calibri" w:eastAsia="Times New Roman" w:hAnsi="Calibri"/>
          <w:sz w:val="20"/>
          <w:szCs w:val="20"/>
          <w:lang w:eastAsia="hu-HU"/>
        </w:rPr>
      </w:pPr>
      <w:r w:rsidRPr="00760809">
        <w:rPr>
          <w:rFonts w:ascii="Calibri" w:hAnsi="Calibri"/>
          <w:sz w:val="20"/>
          <w:szCs w:val="20"/>
        </w:rPr>
        <w:t>A történelmi korokban ismert teherhordófalas szerkezeti rendszerek az új anyagok (vasbeton, acél) alkalmazása révén, új szerkezeti rendszer, a dobozszerkezet kialakulásához vezetett. A dobozszerkezetek építészeti és tartószerkezeti alapgondolatának a megismertetése a cél.</w:t>
      </w:r>
    </w:p>
    <w:p w14:paraId="6BAA0C7A" w14:textId="77777777" w:rsidR="00A67A87" w:rsidRPr="00760809" w:rsidRDefault="00A67A87" w:rsidP="00772A36">
      <w:pPr>
        <w:rPr>
          <w:rFonts w:ascii="Calibri" w:eastAsia="Times New Roman" w:hAnsi="Calibri"/>
          <w:b/>
          <w:lang w:eastAsia="hu-HU"/>
        </w:rPr>
      </w:pPr>
    </w:p>
    <w:p w14:paraId="0F567D07" w14:textId="15162F1B" w:rsidR="006967BB" w:rsidRPr="00760809" w:rsidRDefault="00171C3D" w:rsidP="00772A36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Tantárgy tartalma</w:t>
      </w:r>
    </w:p>
    <w:p w14:paraId="0D967DA7" w14:textId="0B046803" w:rsidR="00A67A87" w:rsidRPr="00760809" w:rsidRDefault="00962BC1" w:rsidP="00772A36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Cél:</w:t>
      </w:r>
      <w:r w:rsidR="00A67A87" w:rsidRPr="00760809">
        <w:rPr>
          <w:rFonts w:ascii="Calibri" w:hAnsi="Calibri"/>
          <w:sz w:val="20"/>
          <w:szCs w:val="20"/>
        </w:rPr>
        <w:t xml:space="preserve"> A </w:t>
      </w:r>
      <w:r w:rsidR="00A67A87" w:rsidRPr="00760809">
        <w:rPr>
          <w:rFonts w:ascii="Calibri" w:hAnsi="Calibri"/>
          <w:b/>
          <w:sz w:val="20"/>
          <w:szCs w:val="20"/>
        </w:rPr>
        <w:t>szerkezet választás és tervezés</w:t>
      </w:r>
      <w:r w:rsidR="00A67A87" w:rsidRPr="00760809">
        <w:rPr>
          <w:rFonts w:ascii="Calibri" w:hAnsi="Calibri"/>
          <w:sz w:val="20"/>
          <w:szCs w:val="20"/>
        </w:rPr>
        <w:t xml:space="preserve"> metódusának elsajátítása, az erőjáték, geometria, tartószerkezet,</w:t>
      </w:r>
      <w:r w:rsidR="00A67A87" w:rsidRPr="00760809">
        <w:rPr>
          <w:rFonts w:ascii="Calibri" w:hAnsi="Calibri"/>
          <w:b/>
          <w:sz w:val="20"/>
          <w:szCs w:val="20"/>
        </w:rPr>
        <w:t xml:space="preserve"> </w:t>
      </w:r>
      <w:r w:rsidR="00A67A87" w:rsidRPr="00760809">
        <w:rPr>
          <w:rFonts w:ascii="Calibri" w:hAnsi="Calibri"/>
          <w:sz w:val="20"/>
          <w:szCs w:val="20"/>
        </w:rPr>
        <w:t>épületszerkezet elemzésének segítségével, hazai</w:t>
      </w:r>
      <w:r w:rsidRPr="00760809">
        <w:rPr>
          <w:rFonts w:ascii="Calibri" w:hAnsi="Calibri"/>
          <w:sz w:val="20"/>
          <w:szCs w:val="20"/>
        </w:rPr>
        <w:t xml:space="preserve"> és külföldi példákon keresztül, melyről</w:t>
      </w:r>
      <w:r w:rsidR="00F9762C">
        <w:rPr>
          <w:rFonts w:ascii="Calibri" w:hAnsi="Calibri"/>
          <w:sz w:val="20"/>
          <w:szCs w:val="20"/>
        </w:rPr>
        <w:t xml:space="preserve"> a hallgatók egy tanulmányban </w:t>
      </w:r>
      <w:r w:rsidRPr="00760809">
        <w:rPr>
          <w:rFonts w:ascii="Calibri" w:hAnsi="Calibri"/>
          <w:sz w:val="20"/>
          <w:szCs w:val="20"/>
        </w:rPr>
        <w:t>adnak számot. A tanulmány</w:t>
      </w:r>
      <w:r w:rsidR="00F9762C">
        <w:rPr>
          <w:rFonts w:ascii="Calibri" w:hAnsi="Calibri"/>
          <w:sz w:val="20"/>
          <w:szCs w:val="20"/>
        </w:rPr>
        <w:t xml:space="preserve"> leadására és a </w:t>
      </w:r>
      <w:r w:rsidRPr="00760809">
        <w:rPr>
          <w:rFonts w:ascii="Calibri" w:hAnsi="Calibri"/>
          <w:sz w:val="20"/>
          <w:szCs w:val="20"/>
        </w:rPr>
        <w:t xml:space="preserve"> </w:t>
      </w:r>
      <w:r w:rsidR="00F9762C">
        <w:rPr>
          <w:rFonts w:ascii="Calibri" w:hAnsi="Calibri"/>
          <w:sz w:val="20"/>
          <w:szCs w:val="20"/>
        </w:rPr>
        <w:t>prezentációra</w:t>
      </w:r>
      <w:r w:rsidR="00C73E93">
        <w:rPr>
          <w:rFonts w:ascii="Calibri" w:hAnsi="Calibri"/>
          <w:sz w:val="20"/>
          <w:szCs w:val="20"/>
        </w:rPr>
        <w:t xml:space="preserve"> </w:t>
      </w:r>
      <w:r w:rsidR="001A1BDC" w:rsidRPr="00760809">
        <w:rPr>
          <w:rFonts w:ascii="Calibri" w:hAnsi="Calibri"/>
          <w:sz w:val="20"/>
          <w:szCs w:val="20"/>
        </w:rPr>
        <w:t>a 14</w:t>
      </w:r>
      <w:r w:rsidR="00C73E93">
        <w:rPr>
          <w:rFonts w:ascii="Calibri" w:hAnsi="Calibri"/>
          <w:sz w:val="20"/>
          <w:szCs w:val="20"/>
        </w:rPr>
        <w:t>. héten kerül sor.</w:t>
      </w:r>
    </w:p>
    <w:p w14:paraId="41B3CDC0" w14:textId="77777777" w:rsidR="00B76553" w:rsidRDefault="00B76553" w:rsidP="00772A36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1.Témakör: </w:t>
      </w:r>
      <w:r>
        <w:rPr>
          <w:rFonts w:ascii="Calibri" w:hAnsi="Calibri"/>
          <w:sz w:val="20"/>
          <w:szCs w:val="20"/>
        </w:rPr>
        <w:tab/>
        <w:t>Épületvázak dobozszerkezetekből</w:t>
      </w:r>
    </w:p>
    <w:p w14:paraId="29E92242" w14:textId="77777777" w:rsidR="00B76553" w:rsidRDefault="00B76553" w:rsidP="00772A36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2.Témakör: </w:t>
      </w:r>
      <w:r>
        <w:rPr>
          <w:rFonts w:ascii="Calibri" w:hAnsi="Calibri"/>
          <w:sz w:val="20"/>
          <w:szCs w:val="20"/>
        </w:rPr>
        <w:tab/>
        <w:t>Külső dobozszerkezetek</w:t>
      </w:r>
    </w:p>
    <w:p w14:paraId="6FD3F9D7" w14:textId="77777777" w:rsidR="00B76553" w:rsidRDefault="00B76553" w:rsidP="00772A36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3.Téma: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Belső dobozszerkezetek</w:t>
      </w:r>
    </w:p>
    <w:p w14:paraId="3224B254" w14:textId="77777777" w:rsidR="00B76553" w:rsidRPr="00760809" w:rsidRDefault="00B76553" w:rsidP="00772A36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4.Témakör: </w:t>
      </w:r>
      <w:r>
        <w:rPr>
          <w:rFonts w:ascii="Calibri" w:hAnsi="Calibri"/>
          <w:sz w:val="20"/>
          <w:szCs w:val="20"/>
        </w:rPr>
        <w:tab/>
        <w:t>Összetett dobozszerkezetek</w:t>
      </w:r>
    </w:p>
    <w:p w14:paraId="7CC8012D" w14:textId="74FEC1F5" w:rsidR="001A65E0" w:rsidRPr="00760809" w:rsidRDefault="001A65E0" w:rsidP="00772A36">
      <w:pPr>
        <w:widowControl w:val="0"/>
        <w:rPr>
          <w:rFonts w:ascii="Calibri" w:hAnsi="Calibri"/>
        </w:rPr>
      </w:pPr>
      <w:r w:rsidRPr="00760809">
        <w:rPr>
          <w:rFonts w:ascii="Calibri" w:hAnsi="Calibri"/>
          <w:sz w:val="20"/>
        </w:rPr>
        <w:t>A feladatok, követelmények kiadása a tematika szerint történi</w:t>
      </w:r>
      <w:r w:rsidR="00175772">
        <w:rPr>
          <w:rFonts w:ascii="Calibri" w:hAnsi="Calibri"/>
          <w:sz w:val="20"/>
        </w:rPr>
        <w:t>k. A tematika, az</w:t>
      </w:r>
      <w:r w:rsidR="00AC1AB6" w:rsidRPr="00760809">
        <w:rPr>
          <w:rFonts w:ascii="Calibri" w:hAnsi="Calibri"/>
          <w:sz w:val="20"/>
        </w:rPr>
        <w:t xml:space="preserve"> előadás a</w:t>
      </w:r>
      <w:r w:rsidRPr="00760809">
        <w:rPr>
          <w:rFonts w:ascii="Calibri" w:hAnsi="Calibri"/>
          <w:sz w:val="20"/>
        </w:rPr>
        <w:t xml:space="preserve"> segédletekkel egyetemben a tantárgy </w:t>
      </w:r>
      <w:r w:rsidR="00760809">
        <w:rPr>
          <w:rFonts w:ascii="Calibri" w:hAnsi="Calibri"/>
          <w:b/>
          <w:sz w:val="20"/>
        </w:rPr>
        <w:t>Teams csoportjába</w:t>
      </w:r>
      <w:r w:rsidRPr="00760809">
        <w:rPr>
          <w:rFonts w:ascii="Calibri" w:hAnsi="Calibri"/>
          <w:sz w:val="20"/>
        </w:rPr>
        <w:t xml:space="preserve"> feltöltésre kerülnek. A tantárgyhoz kapcsolódó információk ugyancsak ezen a felületen lesznek elérhetőek.</w:t>
      </w:r>
    </w:p>
    <w:p w14:paraId="241EDB13" w14:textId="6324B2F7" w:rsidR="00034EEB" w:rsidRPr="00760809" w:rsidRDefault="00034EEB" w:rsidP="00772A36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Számo</w:t>
      </w:r>
      <w:r w:rsidR="00171C3D" w:rsidRPr="00760809">
        <w:rPr>
          <w:rStyle w:val="None"/>
          <w:rFonts w:ascii="Calibri" w:hAnsi="Calibri"/>
          <w:lang w:val="hu-HU"/>
        </w:rPr>
        <w:t>nkérési és értékelési rendszere</w:t>
      </w:r>
    </w:p>
    <w:p w14:paraId="597CDA86" w14:textId="2150B66A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tantárgy felvételével, követelményrendszerével, telje</w:t>
      </w:r>
      <w:r w:rsidR="003068B5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sítésével, a hallgató szorgalmi és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vizsga időszak kötelező teendőivel kapcsolatban minden esetben a Pécsi Tudományegyetem érvényben lévő Szervezeti és Működési Szabályzatának 5. számú melléklete, a Pécsi Tudomány egyetem </w:t>
      </w:r>
      <w:r w:rsidRPr="00760809"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  <w:t>Tanulmányi és Vizsgaszabályzata (TVSZ)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az irányadó.</w:t>
      </w:r>
    </w:p>
    <w:p w14:paraId="25D8229E" w14:textId="77777777" w:rsidR="005E269D" w:rsidRPr="00760809" w:rsidRDefault="005E269D" w:rsidP="00772A36">
      <w:pPr>
        <w:rPr>
          <w:rFonts w:ascii="Calibri" w:eastAsia="Times New Roman" w:hAnsi="Calibri"/>
          <w:sz w:val="20"/>
          <w:szCs w:val="20"/>
          <w:lang w:eastAsia="hu-HU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Követelmények a szorgalmi időszakban:</w:t>
      </w:r>
    </w:p>
    <w:p w14:paraId="6FB4DC5D" w14:textId="77777777" w:rsidR="005E269D" w:rsidRPr="00760809" w:rsidRDefault="005E269D" w:rsidP="00772A36">
      <w:pPr>
        <w:shd w:val="clear" w:color="auto" w:fill="CCCCCC"/>
        <w:tabs>
          <w:tab w:val="left" w:pos="4962"/>
        </w:tabs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A foglalkozásokon való részvétel:</w:t>
      </w:r>
    </w:p>
    <w:p w14:paraId="0876DB3E" w14:textId="77777777" w:rsidR="005E269D" w:rsidRPr="00760809" w:rsidRDefault="005E269D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 TVSZ előírásainak betartása kötelező.</w:t>
      </w:r>
    </w:p>
    <w:p w14:paraId="52C58BF3" w14:textId="77777777" w:rsidR="005E269D" w:rsidRPr="00760809" w:rsidRDefault="005E269D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Az előadásokon a részvétel kötelező.</w:t>
      </w:r>
    </w:p>
    <w:p w14:paraId="7F96CC7B" w14:textId="77777777" w:rsidR="005E269D" w:rsidRPr="00760809" w:rsidRDefault="005E269D" w:rsidP="00772A36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</w:rPr>
        <w:t>- Mulasztások száma a TVSZ. 40.§ alapján</w:t>
      </w:r>
      <w:r w:rsidRPr="00760809">
        <w:rPr>
          <w:rFonts w:ascii="Calibri" w:hAnsi="Calibri"/>
        </w:rPr>
        <w:t>.</w:t>
      </w:r>
    </w:p>
    <w:p w14:paraId="572F7767" w14:textId="1293B3BA" w:rsidR="005E269D" w:rsidRPr="00760809" w:rsidRDefault="005E269D" w:rsidP="003068B5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félév sikeres befejezésének feltétele az aktív órai jelenlét, a feladat határidőre való elkészítése, bemutatása, az alaki és formai követelmények betar</w:t>
      </w:r>
      <w:r w:rsidR="003068B5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tása valamit </w:t>
      </w:r>
      <w:r w:rsidR="003068B5"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részvétel az előadások legalább 70%-án</w:t>
      </w:r>
      <w:r w:rsidR="003068B5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14:paraId="530499D6" w14:textId="0333A7BD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Az előadó jelenléti ívet vezet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, megjelent,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valamint 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nem jelent meg/ nem készült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bejegyzéssel. </w:t>
      </w:r>
    </w:p>
    <w:p w14:paraId="3555C9C7" w14:textId="77777777" w:rsidR="00760809" w:rsidRDefault="00760809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67F58085" w14:textId="77777777" w:rsidR="00B76553" w:rsidRDefault="00B76553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64915DC9" w14:textId="77777777" w:rsidR="00B76553" w:rsidRDefault="00B76553" w:rsidP="005E269D">
      <w:pPr>
        <w:pStyle w:val="Nincstrkz"/>
        <w:jc w:val="both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2D328850" w14:textId="77777777" w:rsidR="00B76553" w:rsidRDefault="00B76553" w:rsidP="005E269D">
      <w:pPr>
        <w:pStyle w:val="Nincstrkz"/>
        <w:jc w:val="both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425493CC" w14:textId="77777777" w:rsidR="00B76553" w:rsidRDefault="00B76553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728E8466" w14:textId="1693E212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tantárgy vizsgával</w:t>
      </w:r>
      <w:r w:rsidR="001A1BDC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zárul. A félév zárása a 14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 héten történik, ami a tanulmány leadásával valamint a prezentáció megtartásával abszolválható.</w:t>
      </w:r>
    </w:p>
    <w:p w14:paraId="49B1B70F" w14:textId="2A280A8F" w:rsidR="00F039DE" w:rsidRPr="00B76553" w:rsidRDefault="00F039DE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B76553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nappalis hallgatók a levelezős hallgatókkal együtt látogatják az előadásokat. Azokon a napokon amikor nincs levelezős oktatás, a nappalis hallgatók épületlátogatáson vesznek részt ill. konzultációra</w:t>
      </w:r>
      <w:r w:rsidR="00526691" w:rsidRPr="00B76553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van lehetőség</w:t>
      </w:r>
      <w:r w:rsidRPr="00B76553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az órarendi időpontban és helyen.</w:t>
      </w:r>
    </w:p>
    <w:p w14:paraId="3987CF22" w14:textId="77777777" w:rsidR="00B76553" w:rsidRDefault="00B76553" w:rsidP="00772A36">
      <w:pPr>
        <w:tabs>
          <w:tab w:val="left" w:pos="567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3962C60B" w14:textId="481CC654" w:rsidR="005E269D" w:rsidRPr="00B76553" w:rsidRDefault="005E269D" w:rsidP="00772A36">
      <w:pPr>
        <w:tabs>
          <w:tab w:val="left" w:pos="567"/>
        </w:tabs>
        <w:rPr>
          <w:rFonts w:ascii="Calibri" w:hAnsi="Calibri"/>
          <w:b/>
          <w:sz w:val="20"/>
          <w:szCs w:val="20"/>
        </w:rPr>
      </w:pPr>
      <w:r w:rsidRPr="00B76553">
        <w:rPr>
          <w:rFonts w:ascii="Calibri" w:hAnsi="Calibri"/>
          <w:b/>
          <w:sz w:val="20"/>
          <w:szCs w:val="20"/>
        </w:rPr>
        <w:t>A szorgalmi időszak alatt maximum 50 pont szerezhető az alábbi feladat</w:t>
      </w:r>
      <w:r w:rsidR="00144264">
        <w:rPr>
          <w:rFonts w:ascii="Calibri" w:hAnsi="Calibri"/>
          <w:b/>
          <w:sz w:val="20"/>
          <w:szCs w:val="20"/>
        </w:rPr>
        <w:t>ok</w:t>
      </w:r>
      <w:r w:rsidRPr="00B76553">
        <w:rPr>
          <w:rFonts w:ascii="Calibri" w:hAnsi="Calibri"/>
          <w:b/>
          <w:sz w:val="20"/>
          <w:szCs w:val="20"/>
        </w:rPr>
        <w:t xml:space="preserve"> megoldása alapján.</w:t>
      </w:r>
    </w:p>
    <w:p w14:paraId="1D546A9E" w14:textId="77777777" w:rsidR="005E269D" w:rsidRPr="00760809" w:rsidRDefault="005E269D" w:rsidP="00772A36">
      <w:pPr>
        <w:tabs>
          <w:tab w:val="left" w:pos="567"/>
        </w:tabs>
        <w:rPr>
          <w:rFonts w:ascii="Calibri" w:hAnsi="Calibri"/>
          <w:sz w:val="20"/>
          <w:szCs w:val="20"/>
        </w:rPr>
      </w:pPr>
    </w:p>
    <w:p w14:paraId="4A8AE1FA" w14:textId="3BCA14CA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/>
          <w:sz w:val="20"/>
          <w:szCs w:val="20"/>
          <w:lang w:val="hu-HU"/>
        </w:rPr>
      </w:pP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félév során egy db. tanulmány készítendő 3  fős csoportmunkában.   </w:t>
      </w: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144264"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25</w:t>
      </w:r>
      <w:r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p.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  </w:t>
      </w:r>
    </w:p>
    <w:p w14:paraId="36A63A7B" w14:textId="2CB02279" w:rsidR="00144264" w:rsidRDefault="00EC4518" w:rsidP="00772A36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Prezentáció.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25 p.</w:t>
      </w:r>
    </w:p>
    <w:p w14:paraId="6033180F" w14:textId="693C91DA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A tanulmány prezentá</w:t>
      </w:r>
      <w:r w:rsidR="00DA0309">
        <w:rPr>
          <w:rStyle w:val="None"/>
          <w:rFonts w:ascii="Calibri" w:eastAsia="Times New Roman" w:hAnsi="Calibri"/>
          <w:sz w:val="20"/>
          <w:szCs w:val="20"/>
          <w:lang w:val="hu-HU"/>
        </w:rPr>
        <w:t>ciójára és leadása</w:t>
      </w:r>
      <w:r w:rsidR="00D51EF4"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a 14.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történik.</w:t>
      </w:r>
    </w:p>
    <w:p w14:paraId="232EE78B" w14:textId="69E8CC8C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A tanulmány</w:t>
      </w:r>
      <w:r w:rsidR="00144264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és prezentáció pótlására ill. ja</w:t>
      </w:r>
      <w:r w:rsidR="006507AB">
        <w:rPr>
          <w:rStyle w:val="None"/>
          <w:rFonts w:ascii="Calibri" w:eastAsia="Times New Roman" w:hAnsi="Calibri"/>
          <w:sz w:val="20"/>
          <w:szCs w:val="20"/>
          <w:lang w:val="hu-HU"/>
        </w:rPr>
        <w:t>vítására a 15</w:t>
      </w:r>
      <w:r w:rsidR="002E4858">
        <w:rPr>
          <w:rStyle w:val="None"/>
          <w:rFonts w:ascii="Calibri" w:eastAsia="Times New Roman" w:hAnsi="Calibri"/>
          <w:sz w:val="20"/>
          <w:szCs w:val="20"/>
          <w:lang w:val="hu-HU"/>
        </w:rPr>
        <w:t>.</w:t>
      </w:r>
      <w:r w:rsidR="00A43D63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,16. héten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14:paraId="59758F25" w14:textId="77777777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0E015B81" w14:textId="77777777" w:rsidR="005E269D" w:rsidRPr="00760809" w:rsidRDefault="005E269D" w:rsidP="00772A36">
      <w:pPr>
        <w:rPr>
          <w:rFonts w:ascii="Calibri" w:hAnsi="Calibri"/>
          <w:b/>
          <w:sz w:val="20"/>
          <w:szCs w:val="20"/>
        </w:rPr>
      </w:pPr>
      <w:r w:rsidRPr="00760809">
        <w:rPr>
          <w:rFonts w:ascii="Calibri" w:hAnsi="Calibri"/>
          <w:b/>
          <w:sz w:val="20"/>
          <w:szCs w:val="20"/>
        </w:rPr>
        <w:t xml:space="preserve">A félévközi munka és az aláírás minimális feltételei:  </w:t>
      </w:r>
    </w:p>
    <w:p w14:paraId="0593121B" w14:textId="68DE3311" w:rsidR="00490E3D" w:rsidRDefault="005E269D" w:rsidP="00490E3D">
      <w:pPr>
        <w:rPr>
          <w:rFonts w:ascii="Calibri" w:hAnsi="Calibri" w:cs="Calibri"/>
          <w:i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A tanulmány határidőre történő beadása, prezentálása</w:t>
      </w:r>
      <w:r w:rsidR="001854AF">
        <w:rPr>
          <w:rFonts w:ascii="Calibri" w:hAnsi="Calibri"/>
          <w:sz w:val="20"/>
          <w:szCs w:val="20"/>
        </w:rPr>
        <w:t>,</w:t>
      </w:r>
      <w:r w:rsidR="003068B5">
        <w:rPr>
          <w:rStyle w:val="Hiperhivatkozs"/>
          <w:rFonts w:ascii="Calibri" w:eastAsia="Times New Roman" w:hAnsi="Calibri" w:cs="Calibri"/>
          <w:sz w:val="20"/>
          <w:szCs w:val="20"/>
          <w:lang w:val="hu-HU"/>
        </w:rPr>
        <w:t xml:space="preserve"> </w:t>
      </w:r>
      <w:r w:rsidR="001854AF"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részvétel az előadások legalább 70%-án</w:t>
      </w:r>
      <w:r w:rsidRPr="00760809">
        <w:rPr>
          <w:rFonts w:ascii="Calibri" w:hAnsi="Calibri"/>
          <w:sz w:val="20"/>
          <w:szCs w:val="20"/>
        </w:rPr>
        <w:t xml:space="preserve"> és a pótlási, javítási lehetőségek kihasználása</w:t>
      </w:r>
      <w:r w:rsidR="006A1B5F">
        <w:rPr>
          <w:rFonts w:ascii="Calibri" w:hAnsi="Calibri"/>
          <w:sz w:val="20"/>
          <w:szCs w:val="20"/>
        </w:rPr>
        <w:t>,</w:t>
      </w:r>
      <w:r w:rsidR="00490E3D">
        <w:rPr>
          <w:rFonts w:ascii="Calibri" w:hAnsi="Calibri" w:cs="Calibri"/>
          <w:i/>
          <w:sz w:val="20"/>
          <w:szCs w:val="20"/>
        </w:rPr>
        <w:t xml:space="preserve"> </w:t>
      </w:r>
      <w:r w:rsidR="00342D1A">
        <w:rPr>
          <w:rFonts w:ascii="Calibri" w:hAnsi="Calibri" w:cs="Calibri"/>
          <w:sz w:val="20"/>
          <w:szCs w:val="20"/>
        </w:rPr>
        <w:t>v</w:t>
      </w:r>
      <w:r w:rsidR="00490E3D">
        <w:rPr>
          <w:rFonts w:ascii="Calibri" w:hAnsi="Calibri" w:cs="Calibri"/>
          <w:sz w:val="20"/>
          <w:szCs w:val="20"/>
        </w:rPr>
        <w:t xml:space="preserve">alamint a </w:t>
      </w:r>
      <w:r w:rsidR="00490E3D" w:rsidRPr="00490E3D">
        <w:rPr>
          <w:rFonts w:ascii="Calibri" w:hAnsi="Calibri" w:cs="Calibri"/>
          <w:sz w:val="20"/>
          <w:szCs w:val="20"/>
        </w:rPr>
        <w:t>40%-os évközi minősítés</w:t>
      </w:r>
      <w:r w:rsidR="00490E3D">
        <w:rPr>
          <w:rFonts w:ascii="Calibri" w:hAnsi="Calibri" w:cs="Calibri"/>
          <w:sz w:val="20"/>
          <w:szCs w:val="20"/>
        </w:rPr>
        <w:t>.</w:t>
      </w:r>
      <w:r w:rsidR="00490E3D" w:rsidRPr="00490E3D">
        <w:rPr>
          <w:rFonts w:ascii="Calibri" w:hAnsi="Calibri" w:cs="Calibri"/>
          <w:i/>
          <w:sz w:val="20"/>
          <w:szCs w:val="20"/>
        </w:rPr>
        <w:t xml:space="preserve"> </w:t>
      </w:r>
    </w:p>
    <w:p w14:paraId="1E9BCEB5" w14:textId="67772F17" w:rsidR="005E269D" w:rsidRPr="00760809" w:rsidRDefault="005E269D" w:rsidP="00772A36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</w:p>
    <w:p w14:paraId="5A55ADB9" w14:textId="17ACEE6F" w:rsidR="005E269D" w:rsidRDefault="005E269D" w:rsidP="00772A36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 w:rsidRPr="00760809">
        <w:rPr>
          <w:rFonts w:ascii="Calibri" w:hAnsi="Calibri"/>
          <w:b/>
          <w:sz w:val="20"/>
          <w:szCs w:val="20"/>
          <w:lang w:val="hu-HU"/>
        </w:rPr>
        <w:t>Aláírás megszerzése:</w:t>
      </w:r>
    </w:p>
    <w:p w14:paraId="6043E918" w14:textId="423F92E8" w:rsidR="001854AF" w:rsidRPr="00760809" w:rsidRDefault="001854AF" w:rsidP="00772A36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észvétel az előadások legalább 70%-án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14:paraId="47EF43DF" w14:textId="39297B25" w:rsidR="00490E3D" w:rsidRDefault="005E269D" w:rsidP="00CC393D">
      <w:pPr>
        <w:pStyle w:val="Nincstrkz"/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a leadáson (és a javításain) a kihirdetett szempontrendszer teljesítésével és az órák látogatásával szerzi meg a jogot az aláírásra, a tartalmi szakmai bírálatra, tehát érdemjegy szerzésére. A kritériumok meglétét a gyűjtőlapokon regisztráljuk. Az a hallgató, melynek a kritériumok közül bármelyik is hiányzik a javítási lehetőségek után is, annak féléve nem teljesítettnek minősül, a tárgy aláírása megtagadásra kerül, a tárgyat egy későbbi szemeszterben újra fel kell vennie.</w:t>
      </w:r>
    </w:p>
    <w:p w14:paraId="07660752" w14:textId="77777777" w:rsidR="00D413A9" w:rsidRPr="00CC393D" w:rsidRDefault="00D413A9" w:rsidP="00CC393D">
      <w:pPr>
        <w:pStyle w:val="Nincstrkz"/>
        <w:rPr>
          <w:rStyle w:val="Finomkiemels"/>
          <w:rFonts w:ascii="Calibri" w:hAnsi="Calibri"/>
          <w:i w:val="0"/>
          <w:iCs w:val="0"/>
          <w:sz w:val="20"/>
          <w:szCs w:val="20"/>
          <w:lang w:val="hu-HU"/>
        </w:rPr>
      </w:pPr>
    </w:p>
    <w:p w14:paraId="410B958F" w14:textId="54E42755" w:rsidR="00490E3D" w:rsidRPr="00490E3D" w:rsidRDefault="00490E3D" w:rsidP="00C53729">
      <w:pPr>
        <w:ind w:left="851" w:hanging="851"/>
        <w:jc w:val="both"/>
        <w:rPr>
          <w:rStyle w:val="Finomkiemels"/>
          <w:rFonts w:ascii="Calibri" w:hAnsi="Calibri" w:cs="Calibri"/>
          <w:b/>
          <w:bCs/>
          <w:i w:val="0"/>
          <w:sz w:val="20"/>
          <w:szCs w:val="20"/>
        </w:rPr>
      </w:pPr>
      <w:r w:rsidRPr="00490E3D">
        <w:rPr>
          <w:rStyle w:val="Finomkiemels"/>
          <w:rFonts w:ascii="Calibri" w:hAnsi="Calibri" w:cs="Calibri"/>
          <w:b/>
          <w:i w:val="0"/>
          <w:sz w:val="20"/>
          <w:szCs w:val="20"/>
        </w:rPr>
        <w:t xml:space="preserve">Félévközi ellenőrzések, teljesítményértékelések és részarányuk a vizsgára bocsájtás feltételének minősítésben </w:t>
      </w:r>
    </w:p>
    <w:p w14:paraId="68AF7336" w14:textId="149DE44F" w:rsidR="00144264" w:rsidRPr="00144264" w:rsidRDefault="00144264" w:rsidP="00772A36">
      <w:pPr>
        <w:rPr>
          <w:rStyle w:val="None"/>
          <w:rFonts w:ascii="Calibri" w:eastAsia="Times New Roman" w:hAnsi="Calibri"/>
          <w:bCs/>
        </w:rPr>
      </w:pPr>
    </w:p>
    <w:tbl>
      <w:tblPr>
        <w:tblStyle w:val="Tblzatrcsosvilgos1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697"/>
        <w:gridCol w:w="2697"/>
      </w:tblGrid>
      <w:tr w:rsidR="00144264" w:rsidRPr="00144264" w14:paraId="0D303BA1" w14:textId="77777777" w:rsidTr="006A65F0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43441D" w14:textId="77777777" w:rsidR="00144264" w:rsidRPr="00144264" w:rsidRDefault="00144264" w:rsidP="00772A36">
            <w:pPr>
              <w:ind w:left="851" w:hanging="851"/>
              <w:jc w:val="left"/>
              <w:rPr>
                <w:b/>
                <w:bdr w:val="none" w:sz="0" w:space="0" w:color="auto" w:frame="1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Típus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98E82D" w14:textId="77777777" w:rsidR="00144264" w:rsidRPr="00144264" w:rsidRDefault="00144264" w:rsidP="00772A36">
            <w:pPr>
              <w:ind w:left="851" w:hanging="851"/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Értékelés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0FBF72" w14:textId="383F4D77" w:rsidR="00144264" w:rsidRPr="00342D1A" w:rsidRDefault="00342D1A" w:rsidP="00772A36">
            <w:pPr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342D1A">
              <w:rPr>
                <w:b/>
                <w:sz w:val="20"/>
                <w:szCs w:val="20"/>
              </w:rPr>
              <w:t xml:space="preserve">Részarány </w:t>
            </w:r>
            <w:bookmarkStart w:id="0" w:name="_Hlk108820255"/>
            <w:r w:rsidRPr="00342D1A">
              <w:rPr>
                <w:b/>
                <w:sz w:val="20"/>
                <w:szCs w:val="20"/>
              </w:rPr>
              <w:t>a vizsgára bocsájtás feltételének minősítésben</w:t>
            </w:r>
            <w:bookmarkEnd w:id="0"/>
          </w:p>
        </w:tc>
      </w:tr>
      <w:tr w:rsidR="00144264" w:rsidRPr="00144264" w14:paraId="04C18B55" w14:textId="77777777" w:rsidTr="006A65F0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E6C4058" w14:textId="1DD3047C" w:rsidR="00144264" w:rsidRPr="00144264" w:rsidRDefault="00144264" w:rsidP="00772A36">
            <w:pPr>
              <w:ind w:left="45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T</w:t>
            </w:r>
            <w:r w:rsidR="00DA0309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anulmány leadás 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ED33ED" w14:textId="5AC633AF" w:rsidR="00144264" w:rsidRPr="00144264" w:rsidRDefault="00DA0309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25</w:t>
            </w:r>
            <w:r w:rsidR="00144264" w:rsidRPr="00144264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EE01A2" w14:textId="3FE5B63B" w:rsidR="00144264" w:rsidRPr="00144264" w:rsidRDefault="00490E3D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50</w:t>
            </w:r>
            <w:r w:rsidR="0032404E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%</w:t>
            </w:r>
          </w:p>
        </w:tc>
      </w:tr>
      <w:tr w:rsidR="00144264" w:rsidRPr="00144264" w14:paraId="38D7405C" w14:textId="77777777" w:rsidTr="00144264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0AE970" w14:textId="33B877E2" w:rsidR="00144264" w:rsidRPr="00144264" w:rsidRDefault="00DA0309" w:rsidP="00772A36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Prezentáció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AA31F3" w14:textId="04443568" w:rsidR="00144264" w:rsidRPr="00144264" w:rsidRDefault="00DA0309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25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4AFCF6" w14:textId="7F58045E" w:rsidR="00144264" w:rsidRPr="00144264" w:rsidRDefault="00490E3D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50</w:t>
            </w:r>
            <w:r w:rsidR="0032404E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%</w:t>
            </w:r>
          </w:p>
        </w:tc>
      </w:tr>
      <w:tr w:rsidR="00144264" w:rsidRPr="00144264" w14:paraId="215C87F3" w14:textId="77777777" w:rsidTr="00144264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CCDED7" w14:textId="71DE0178" w:rsidR="00144264" w:rsidRPr="00144264" w:rsidRDefault="00144264" w:rsidP="00772A36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8DBAA5" w14:textId="3EF5AC41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3E0BEF" w14:textId="2A2A9728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  <w:tr w:rsidR="00144264" w:rsidRPr="00144264" w14:paraId="373A609E" w14:textId="77777777" w:rsidTr="006A65F0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D82AA0" w14:textId="6FCCCC04" w:rsidR="00144264" w:rsidRPr="00144264" w:rsidRDefault="00144264" w:rsidP="00772A36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E8398F" w14:textId="17173158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F4D91F" w14:textId="6CEB39D9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  <w:tr w:rsidR="00144264" w:rsidRPr="00144264" w14:paraId="7A91DB91" w14:textId="77777777" w:rsidTr="006A65F0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9950FC" w14:textId="72B4C82F" w:rsidR="00144264" w:rsidRPr="00144264" w:rsidRDefault="00144264" w:rsidP="00772A36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C4A73D" w14:textId="2015784C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50CB3F" w14:textId="1EBBA77F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  <w:tr w:rsidR="00144264" w:rsidRPr="00144264" w14:paraId="613EAE2D" w14:textId="77777777" w:rsidTr="00144264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A145E8" w14:textId="647FAAD3" w:rsidR="00144264" w:rsidRPr="00144264" w:rsidRDefault="00144264" w:rsidP="00772A36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03B569" w14:textId="2883D499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537F13" w14:textId="1C70A558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  <w:tr w:rsidR="00144264" w:rsidRPr="00144264" w14:paraId="07A40DFD" w14:textId="77777777" w:rsidTr="00144264">
        <w:trPr>
          <w:trHeight w:val="41"/>
        </w:trPr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ACEFFB" w14:textId="42F04C82" w:rsidR="00144264" w:rsidRPr="00144264" w:rsidRDefault="00144264" w:rsidP="00772A36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7F3EC8" w14:textId="1748123C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986D41" w14:textId="10C9582B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</w:tbl>
    <w:p w14:paraId="0B936DEC" w14:textId="157EB65E" w:rsidR="005E269D" w:rsidRPr="00760809" w:rsidRDefault="005E269D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31ECAF02" w14:textId="6CCBCBE3" w:rsidR="005E269D" w:rsidRPr="00760809" w:rsidRDefault="005E269D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Amennyiben a hiányzás eléri a </w:t>
      </w:r>
      <w:r w:rsidR="00FF74ED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30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%-ot,</w:t>
      </w:r>
      <w:r w:rsidR="00CC393D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valamint a hallgató nem érte a </w:t>
      </w:r>
      <w:r w:rsidR="00CC393D" w:rsidRPr="00490E3D">
        <w:rPr>
          <w:rFonts w:ascii="Calibri" w:hAnsi="Calibri" w:cs="Calibri"/>
          <w:sz w:val="20"/>
          <w:szCs w:val="20"/>
        </w:rPr>
        <w:t>40%-os évközi minősítés</w:t>
      </w:r>
      <w:r w:rsidR="00CC393D">
        <w:rPr>
          <w:rFonts w:ascii="Calibri" w:hAnsi="Calibri" w:cs="Calibri"/>
          <w:sz w:val="20"/>
          <w:szCs w:val="20"/>
        </w:rPr>
        <w:t>t,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nem teljesítette a félévet, pótlásra javításra nem jogosult, nem teljesítette a tárgyat</w:t>
      </w:r>
      <w:r w:rsidR="00FF74ED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</w:p>
    <w:p w14:paraId="6002A303" w14:textId="77777777" w:rsidR="005E269D" w:rsidRPr="00760809" w:rsidRDefault="005E269D" w:rsidP="00772A36">
      <w:pPr>
        <w:pStyle w:val="Nincstrkz"/>
        <w:shd w:val="clear" w:color="auto" w:fill="FFFFFF" w:themeFill="background1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tantárgyfelelősnek joga van félévközi teljesítmény alapján vizsgajegyet megajánlani, ami – ha a hallgató a vizsgaidőszak végéig elfogadja – rögzítésre kerül a TR-ben. </w:t>
      </w:r>
    </w:p>
    <w:p w14:paraId="34C99F03" w14:textId="77777777" w:rsidR="00670126" w:rsidRPr="00670126" w:rsidRDefault="005E269D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megajánlott és a hallgató által elfogadott jegy TR-ben történő rögzítéséhez a hallgatónak nem kell vizsgára jelentkeznie. </w:t>
      </w:r>
      <w:r w:rsidR="00670126" w:rsidRPr="00670126"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  <w:t>Amennyiben a hallgató nem fogadja el a megajánlott jegyet</w:t>
      </w:r>
      <w:r w:rsidR="00670126" w:rsidRPr="00670126">
        <w:rPr>
          <w:rStyle w:val="None"/>
          <w:rFonts w:ascii="Calibri" w:eastAsia="Times New Roman" w:hAnsi="Calibri" w:cs="Calibri"/>
          <w:b/>
          <w:bCs/>
          <w:sz w:val="20"/>
          <w:szCs w:val="20"/>
          <w:u w:val="single"/>
          <w:lang w:val="hu-HU"/>
        </w:rPr>
        <w:t>,</w:t>
      </w:r>
      <w:r w:rsidR="00670126" w:rsidRPr="00670126"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  <w:t xml:space="preserve"> vizsgáznia kell, különben a tárgy nem teljesül!</w:t>
      </w:r>
    </w:p>
    <w:p w14:paraId="5FCD958E" w14:textId="265C8017" w:rsidR="00670126" w:rsidRPr="00760809" w:rsidRDefault="005E269D" w:rsidP="00772A36">
      <w:pPr>
        <w:pStyle w:val="Nincstrkz"/>
        <w:rPr>
          <w:rStyle w:val="None"/>
          <w:rFonts w:ascii="Calibri" w:eastAsia="Times New Roman" w:hAnsi="Calibri"/>
          <w:b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</w:t>
      </w:r>
      <w:r w:rsidRPr="00760809"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  <w:t>jegymegajánlás feltétele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a legalá</w:t>
      </w:r>
      <w:r w:rsid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bb 70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%-os félévközi teljesítmény.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cr/>
      </w:r>
      <w:r w:rsidR="00670126"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Azok a hallgatók akiknek a tanulmánya elérte 35 pontot vizsgajegy megajánlásban részesülhetnek.</w:t>
      </w:r>
    </w:p>
    <w:p w14:paraId="3EEEF637" w14:textId="1C4B06A0" w:rsidR="00C53729" w:rsidRDefault="00C53729" w:rsidP="00772A36">
      <w:pPr>
        <w:pStyle w:val="Nincstrkz"/>
        <w:tabs>
          <w:tab w:val="left" w:pos="426"/>
          <w:tab w:val="left" w:pos="1276"/>
          <w:tab w:val="left" w:pos="2268"/>
        </w:tabs>
        <w:rPr>
          <w:rFonts w:ascii="Calibri" w:hAnsi="Calibri"/>
          <w:sz w:val="20"/>
          <w:szCs w:val="20"/>
          <w:lang w:val="hu-HU"/>
        </w:rPr>
      </w:pPr>
    </w:p>
    <w:p w14:paraId="32163E4C" w14:textId="1491F84A" w:rsidR="00670126" w:rsidRPr="00760809" w:rsidRDefault="00670126" w:rsidP="00772A36">
      <w:pPr>
        <w:pStyle w:val="Nincstrkz"/>
        <w:tabs>
          <w:tab w:val="left" w:pos="426"/>
          <w:tab w:val="left" w:pos="1276"/>
          <w:tab w:val="left" w:pos="2268"/>
        </w:tabs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43 p</w:t>
      </w:r>
      <w:r w:rsidRPr="00760809">
        <w:rPr>
          <w:rFonts w:ascii="Calibri" w:hAnsi="Calibri"/>
          <w:sz w:val="20"/>
          <w:szCs w:val="20"/>
          <w:lang w:val="hu-HU"/>
        </w:rPr>
        <w:tab/>
        <w:t xml:space="preserve"> – 50 p </w:t>
      </w:r>
      <w:r w:rsidRPr="00760809">
        <w:rPr>
          <w:rFonts w:ascii="Calibri" w:hAnsi="Calibri"/>
          <w:sz w:val="20"/>
          <w:szCs w:val="20"/>
          <w:lang w:val="hu-HU"/>
        </w:rPr>
        <w:tab/>
        <w:t>100%</w:t>
      </w:r>
      <w:r w:rsidRPr="00760809">
        <w:rPr>
          <w:rFonts w:ascii="Calibri" w:hAnsi="Calibri"/>
          <w:sz w:val="20"/>
          <w:szCs w:val="20"/>
          <w:lang w:val="hu-HU"/>
        </w:rPr>
        <w:tab/>
        <w:t xml:space="preserve">A (5, jeles, excellent, sehr gut) </w:t>
      </w:r>
    </w:p>
    <w:p w14:paraId="1A60B105" w14:textId="77777777" w:rsidR="00670126" w:rsidRPr="00760809" w:rsidRDefault="00670126" w:rsidP="00772A36">
      <w:pPr>
        <w:pStyle w:val="Nincstrkz"/>
        <w:tabs>
          <w:tab w:val="left" w:pos="426"/>
          <w:tab w:val="left" w:pos="1276"/>
          <w:tab w:val="left" w:pos="2268"/>
        </w:tabs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35 p</w:t>
      </w:r>
      <w:r w:rsidRPr="00760809">
        <w:rPr>
          <w:rFonts w:ascii="Calibri" w:hAnsi="Calibri"/>
          <w:sz w:val="20"/>
          <w:szCs w:val="20"/>
          <w:lang w:val="hu-HU"/>
        </w:rPr>
        <w:tab/>
        <w:t xml:space="preserve"> – 42 p </w:t>
      </w:r>
      <w:r w:rsidRPr="00760809">
        <w:rPr>
          <w:rFonts w:ascii="Calibri" w:hAnsi="Calibri"/>
          <w:sz w:val="20"/>
          <w:szCs w:val="20"/>
          <w:lang w:val="hu-HU"/>
        </w:rPr>
        <w:tab/>
        <w:t>84%</w:t>
      </w:r>
      <w:r w:rsidRPr="00760809">
        <w:rPr>
          <w:rFonts w:ascii="Calibri" w:hAnsi="Calibri"/>
          <w:sz w:val="20"/>
          <w:szCs w:val="20"/>
          <w:lang w:val="hu-HU"/>
        </w:rPr>
        <w:tab/>
        <w:t xml:space="preserve">B (4, jó, good, gut) </w:t>
      </w:r>
    </w:p>
    <w:p w14:paraId="5A5CCBA1" w14:textId="2305C790" w:rsidR="005E269D" w:rsidRDefault="005E269D" w:rsidP="00772A36">
      <w:pPr>
        <w:pStyle w:val="Nincstrkz"/>
        <w:shd w:val="clear" w:color="auto" w:fill="FFFFFF" w:themeFill="background1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2FC5993C" w14:textId="77777777" w:rsidR="00670126" w:rsidRDefault="00670126" w:rsidP="00772A36">
      <w:pPr>
        <w:pStyle w:val="Nincstrkz"/>
        <w:shd w:val="clear" w:color="auto" w:fill="FFFFFF" w:themeFill="background1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7B97AEC5" w14:textId="77777777" w:rsidR="00670126" w:rsidRDefault="00670126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3041B336" w14:textId="77777777" w:rsidR="00670126" w:rsidRDefault="00670126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34FCD667" w14:textId="3B5F54B8" w:rsidR="005E269D" w:rsidRPr="00760809" w:rsidRDefault="005E269D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  <w:t>A vizsga menete:</w:t>
      </w:r>
    </w:p>
    <w:p w14:paraId="62B9EB02" w14:textId="2D120559" w:rsidR="005E269D" w:rsidRDefault="005E269D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Minden hallgatónak egyénileg kell szóbeli vizsgát tennie a csoportosan elkészített tanulmányukra vonatkozó kérdésekből.</w:t>
      </w:r>
    </w:p>
    <w:p w14:paraId="11799168" w14:textId="4C05C481" w:rsidR="005E269D" w:rsidRPr="00670126" w:rsidRDefault="005E269D" w:rsidP="00772A36">
      <w:pPr>
        <w:pStyle w:val="Nincstrkz"/>
        <w:tabs>
          <w:tab w:val="left" w:pos="3686"/>
        </w:tabs>
        <w:rPr>
          <w:rFonts w:ascii="Calibri" w:eastAsia="Times New Roman" w:hAnsi="Calibri"/>
          <w:bCs/>
          <w:sz w:val="20"/>
          <w:szCs w:val="20"/>
          <w:lang w:val="hu-HU"/>
        </w:rPr>
      </w:pP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Megszerezhető max. pont:  </w:t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</w:r>
      <w:r w:rsidR="0032404E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50 p.          </w:t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  <w:t xml:space="preserve"> </w:t>
      </w:r>
    </w:p>
    <w:p w14:paraId="517ED372" w14:textId="364212C4" w:rsidR="005E269D" w:rsidRPr="00760809" w:rsidRDefault="005E269D" w:rsidP="00772A36">
      <w:pPr>
        <w:pStyle w:val="Szvegtrzs"/>
        <w:jc w:val="left"/>
        <w:rPr>
          <w:rFonts w:ascii="Calibri" w:eastAsia="Calibri" w:hAnsi="Calibri"/>
          <w:b w:val="0"/>
          <w:lang w:eastAsia="en-US"/>
        </w:rPr>
      </w:pPr>
      <w:r w:rsidRPr="00EA1CD1">
        <w:rPr>
          <w:rFonts w:ascii="Calibri" w:eastAsia="Calibri" w:hAnsi="Calibri"/>
          <w:lang w:eastAsia="en-US"/>
        </w:rPr>
        <w:t>A minősít</w:t>
      </w:r>
      <w:r w:rsidR="00EA1CD1" w:rsidRPr="00EA1CD1">
        <w:rPr>
          <w:rFonts w:ascii="Calibri" w:eastAsia="Calibri" w:hAnsi="Calibri"/>
          <w:lang w:eastAsia="en-US"/>
        </w:rPr>
        <w:t>és az alábbiak szerint történik</w:t>
      </w:r>
      <w:r w:rsidR="00EA1CD1">
        <w:rPr>
          <w:rFonts w:ascii="Calibri" w:eastAsia="Calibri" w:hAnsi="Calibri"/>
          <w:b w:val="0"/>
          <w:lang w:eastAsia="en-US"/>
        </w:rPr>
        <w:t>.</w:t>
      </w:r>
    </w:p>
    <w:p w14:paraId="09829F8C" w14:textId="63CD1C1E" w:rsidR="005E269D" w:rsidRPr="00760809" w:rsidRDefault="005E269D" w:rsidP="00772A36">
      <w:pPr>
        <w:pStyle w:val="Szvegtrzs"/>
        <w:jc w:val="left"/>
        <w:rPr>
          <w:rFonts w:ascii="Calibri" w:eastAsia="Calibri" w:hAnsi="Calibri"/>
          <w:b w:val="0"/>
          <w:lang w:eastAsia="en-US"/>
        </w:rPr>
      </w:pPr>
      <w:r w:rsidRPr="00760809">
        <w:rPr>
          <w:rFonts w:ascii="Calibri" w:eastAsia="Calibri" w:hAnsi="Calibri"/>
          <w:b w:val="0"/>
          <w:lang w:eastAsia="en-US"/>
        </w:rPr>
        <w:t>A vizsg</w:t>
      </w:r>
      <w:r w:rsidR="0032404E">
        <w:rPr>
          <w:rFonts w:ascii="Calibri" w:eastAsia="Calibri" w:hAnsi="Calibri"/>
          <w:b w:val="0"/>
          <w:lang w:eastAsia="en-US"/>
        </w:rPr>
        <w:t>a és a féléves munka együttesen:</w:t>
      </w:r>
      <w:r w:rsidR="0032404E">
        <w:rPr>
          <w:rFonts w:ascii="Calibri" w:eastAsia="Calibri" w:hAnsi="Calibri"/>
          <w:b w:val="0"/>
          <w:lang w:eastAsia="en-US"/>
        </w:rPr>
        <w:tab/>
      </w:r>
      <w:r w:rsidR="007954C2">
        <w:rPr>
          <w:rFonts w:ascii="Calibri" w:eastAsia="Calibri" w:hAnsi="Calibri"/>
          <w:b w:val="0"/>
          <w:lang w:eastAsia="en-US"/>
        </w:rPr>
        <w:t xml:space="preserve"> </w:t>
      </w:r>
      <w:r w:rsidRPr="00760809">
        <w:rPr>
          <w:rFonts w:ascii="Calibri" w:eastAsia="Calibri" w:hAnsi="Calibri"/>
          <w:b w:val="0"/>
          <w:lang w:eastAsia="en-US"/>
        </w:rPr>
        <w:t>100 p. ( 50+50p.)</w:t>
      </w:r>
    </w:p>
    <w:p w14:paraId="14832B54" w14:textId="556DFC16" w:rsidR="0065485E" w:rsidRDefault="0065485E" w:rsidP="00772A36">
      <w:pPr>
        <w:pStyle w:val="Nincstrkz"/>
        <w:tabs>
          <w:tab w:val="left" w:pos="426"/>
          <w:tab w:val="left" w:pos="1276"/>
          <w:tab w:val="left" w:pos="2268"/>
        </w:tabs>
        <w:rPr>
          <w:sz w:val="20"/>
          <w:szCs w:val="20"/>
          <w:lang w:val="hu-HU"/>
        </w:rPr>
      </w:pPr>
    </w:p>
    <w:p w14:paraId="7D79AD8D" w14:textId="77777777" w:rsidR="00670126" w:rsidRPr="00670126" w:rsidRDefault="00670126" w:rsidP="00772A36">
      <w:pPr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</w:pPr>
      <w:r w:rsidRPr="00670126"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  <w:t>Az érdemjegy kialakítása (TVSz 47§ (3))</w:t>
      </w:r>
    </w:p>
    <w:p w14:paraId="4003EC57" w14:textId="77777777" w:rsidR="00670126" w:rsidRPr="00670126" w:rsidRDefault="00670126" w:rsidP="00772A36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 w:rsidRPr="00670126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50 %-ban az évközi teljesítmény, 50%-ban a vizsgán nyújtott teljesítmény alapján történik.</w:t>
      </w:r>
    </w:p>
    <w:p w14:paraId="718E91A8" w14:textId="77777777" w:rsidR="00670126" w:rsidRPr="00670126" w:rsidRDefault="00670126" w:rsidP="00772A36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p w14:paraId="0576C1E3" w14:textId="77777777" w:rsidR="00670126" w:rsidRPr="00187488" w:rsidRDefault="00670126" w:rsidP="00772A36">
      <w:pPr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187488"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  <w:t>Az érdemjegy megállapítása az összesített teljesítmény alapján %-os bontásban</w:t>
      </w:r>
    </w:p>
    <w:p w14:paraId="37F8CBA6" w14:textId="77777777" w:rsidR="00670126" w:rsidRPr="00670126" w:rsidRDefault="00670126" w:rsidP="00772A36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670126" w:rsidRPr="00670126" w14:paraId="70F841B5" w14:textId="77777777" w:rsidTr="006A65F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8342" w14:textId="77777777" w:rsidR="00670126" w:rsidRPr="00670126" w:rsidRDefault="00670126" w:rsidP="00772A36">
            <w:pPr>
              <w:rPr>
                <w:rFonts w:ascii="Calibri" w:hAnsi="Calibri" w:cs="Calibri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Érdemjegy: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60A8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D32B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CCB2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ABB8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90A0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670126" w:rsidRPr="00670126" w14:paraId="723A9E6A" w14:textId="77777777" w:rsidTr="006A65F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B90E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5B79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A, jeles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27DE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B, jó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539B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C, közepes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20A0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D, elégséges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6042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F, elégtelen</w:t>
            </w:r>
          </w:p>
        </w:tc>
      </w:tr>
      <w:tr w:rsidR="00670126" w:rsidRPr="00670126" w14:paraId="1A3C8BC0" w14:textId="77777777" w:rsidTr="006A65F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5BED" w14:textId="77777777" w:rsid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Teljesítmény %-os:</w:t>
            </w:r>
          </w:p>
          <w:p w14:paraId="4DDC2B90" w14:textId="7D24F789" w:rsidR="00F26E37" w:rsidRPr="00670126" w:rsidRDefault="00F26E37" w:rsidP="00772A3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Teljesítmény pontokba</w:t>
            </w:r>
            <w:r w:rsidR="00616110">
              <w:rPr>
                <w:rFonts w:ascii="Calibri" w:hAnsi="Calibri" w:cs="Calibri"/>
                <w:sz w:val="20"/>
                <w:szCs w:val="20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9320" w14:textId="77777777" w:rsid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85%-100%</w:t>
            </w:r>
          </w:p>
          <w:p w14:paraId="103EBD1E" w14:textId="77777777" w:rsidR="00616110" w:rsidRDefault="00616110" w:rsidP="00772A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2801240" w14:textId="6FE71C8A" w:rsidR="00F26E37" w:rsidRPr="00670126" w:rsidRDefault="00F26E37" w:rsidP="00772A3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85-100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7181" w14:textId="77777777" w:rsid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70%-84%</w:t>
            </w:r>
          </w:p>
          <w:p w14:paraId="353229AB" w14:textId="77777777" w:rsidR="00616110" w:rsidRDefault="00616110" w:rsidP="00772A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48DA0B" w14:textId="565FD318" w:rsidR="00F26E37" w:rsidRPr="00670126" w:rsidRDefault="00F26E37" w:rsidP="00772A3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70-84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1229" w14:textId="77777777" w:rsid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55%-69%</w:t>
            </w:r>
          </w:p>
          <w:p w14:paraId="3C6424EF" w14:textId="77777777" w:rsidR="00616110" w:rsidRDefault="00616110" w:rsidP="00772A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3E1CC0F" w14:textId="2F71D0CD" w:rsidR="00F26E37" w:rsidRPr="00670126" w:rsidRDefault="00F26E37" w:rsidP="00772A3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55-69 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34FA" w14:textId="77777777" w:rsid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40%-54%</w:t>
            </w:r>
          </w:p>
          <w:p w14:paraId="52ABF06B" w14:textId="77777777" w:rsidR="00616110" w:rsidRDefault="00616110" w:rsidP="00772A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85E4326" w14:textId="4136140C" w:rsidR="00F26E37" w:rsidRPr="00670126" w:rsidRDefault="00F26E37" w:rsidP="00772A3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40-54 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74DB" w14:textId="77777777" w:rsid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0-39%</w:t>
            </w:r>
          </w:p>
          <w:p w14:paraId="1700054E" w14:textId="77777777" w:rsidR="00616110" w:rsidRDefault="00616110" w:rsidP="00772A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342F1A1" w14:textId="3BCBDD92" w:rsidR="00F26E37" w:rsidRPr="00670126" w:rsidRDefault="00F26E37" w:rsidP="00772A3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 p.</w:t>
            </w:r>
          </w:p>
        </w:tc>
      </w:tr>
    </w:tbl>
    <w:p w14:paraId="5D0979C6" w14:textId="0F888C6D" w:rsidR="005E269D" w:rsidRPr="00760809" w:rsidRDefault="005E269D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4F918482" w14:textId="77777777" w:rsidR="005E269D" w:rsidRPr="00760809" w:rsidRDefault="005E269D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vizsga a következő vizsgaidőpontban javítható. (TVSZ. szerint).</w:t>
      </w:r>
    </w:p>
    <w:p w14:paraId="1C95586E" w14:textId="77777777" w:rsidR="005E269D" w:rsidRPr="00760809" w:rsidRDefault="005E269D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Elégtelen érdemjegyet szerzett amennyiben a féléves teljesítmény és a vizsga pontszáma összesen nem éri el </w:t>
      </w:r>
    </w:p>
    <w:p w14:paraId="286E2856" w14:textId="779A6419" w:rsidR="005E269D" w:rsidRPr="00760809" w:rsidRDefault="00DA0309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min 40</w:t>
      </w:r>
      <w:r w:rsidR="005E269D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  <w:r w:rsidR="0065485E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</w:t>
      </w:r>
      <w:r w:rsidR="005E269D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pontot és kimerítette a vizsgalehetőségeket. Ebben az esetben a vizsgakurzust egy következő szemeszterben újra fel kell venni. </w:t>
      </w:r>
    </w:p>
    <w:p w14:paraId="64FA5683" w14:textId="1B0CF0A0" w:rsidR="005E269D" w:rsidRPr="00760809" w:rsidRDefault="005E269D" w:rsidP="00772A36">
      <w:pPr>
        <w:pStyle w:val="Nincstrkz"/>
        <w:tabs>
          <w:tab w:val="left" w:pos="426"/>
          <w:tab w:val="left" w:pos="1276"/>
          <w:tab w:val="left" w:pos="2268"/>
        </w:tabs>
        <w:rPr>
          <w:rFonts w:ascii="Calibri" w:hAnsi="Calibri"/>
          <w:sz w:val="20"/>
          <w:szCs w:val="20"/>
          <w:lang w:val="hu-HU"/>
        </w:rPr>
      </w:pPr>
    </w:p>
    <w:p w14:paraId="72D5DF57" w14:textId="77777777" w:rsidR="005E269D" w:rsidRPr="00760809" w:rsidRDefault="005E269D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Pótlási lehetőségek:</w:t>
      </w:r>
    </w:p>
    <w:p w14:paraId="11E60132" w14:textId="00FE7026" w:rsidR="005E269D" w:rsidRPr="00760809" w:rsidRDefault="008F7BE5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Pótlására ill. javításra a 15</w:t>
      </w:r>
      <w:r w:rsidR="005E269D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, 16.</w:t>
      </w:r>
      <w:r w:rsidR="005E269D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héten, a vizsga</w:t>
      </w:r>
      <w:r w:rsidR="00D51EF4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idő</w:t>
      </w:r>
      <w:r w:rsidR="00D45C34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szak első hetében, </w:t>
      </w:r>
      <w:r w:rsidR="005E269D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B321 irodában  9.00-12.00. óráig van lehetőség.</w:t>
      </w:r>
    </w:p>
    <w:p w14:paraId="3FC8A6EB" w14:textId="77777777" w:rsidR="005E269D" w:rsidRPr="00760809" w:rsidRDefault="005E269D" w:rsidP="00772A36">
      <w:pPr>
        <w:rPr>
          <w:rFonts w:ascii="Calibri" w:hAnsi="Calibri" w:cs="Calibri"/>
          <w:sz w:val="20"/>
          <w:szCs w:val="20"/>
        </w:rPr>
      </w:pPr>
    </w:p>
    <w:p w14:paraId="0FB8515A" w14:textId="77777777" w:rsidR="005E269D" w:rsidRPr="00760809" w:rsidRDefault="005E269D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Konzultációs lehetőségek:</w:t>
      </w:r>
    </w:p>
    <w:p w14:paraId="2D15A437" w14:textId="77777777" w:rsidR="005E269D" w:rsidRPr="00760809" w:rsidRDefault="005E269D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Konzultációra a gyakorlati órákon, illetve a gyakorlatvezetők heti fogadó óráján van lehetőség,</w:t>
      </w:r>
    </w:p>
    <w:p w14:paraId="3249A680" w14:textId="77777777" w:rsidR="005E269D" w:rsidRPr="00760809" w:rsidRDefault="005E269D" w:rsidP="00772A36">
      <w:pPr>
        <w:rPr>
          <w:rStyle w:val="None"/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hétfőn: 15.00.-16.30. óra között a b321-es irodában.</w:t>
      </w:r>
    </w:p>
    <w:p w14:paraId="77A08C72" w14:textId="0C31358B" w:rsidR="00034EEB" w:rsidRPr="00760809" w:rsidRDefault="00171C3D" w:rsidP="00772A36">
      <w:pPr>
        <w:pStyle w:val="Cmsor2"/>
        <w:rPr>
          <w:rStyle w:val="None"/>
          <w:rFonts w:ascii="Calibri" w:hAnsi="Calibri"/>
          <w:bCs w:val="0"/>
          <w:lang w:val="hu-HU"/>
        </w:rPr>
      </w:pPr>
      <w:r w:rsidRPr="00760809">
        <w:rPr>
          <w:rStyle w:val="None"/>
          <w:rFonts w:ascii="Calibri" w:hAnsi="Calibri"/>
          <w:lang w:val="hu-HU"/>
        </w:rPr>
        <w:t>Kötelező irodalom</w:t>
      </w:r>
    </w:p>
    <w:p w14:paraId="54569BDF" w14:textId="77777777" w:rsidR="005338A5" w:rsidRPr="00760809" w:rsidRDefault="005338A5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Dr. Matuscsák T. : A tartószerkezet tervezés alapjai, (kézirat)</w:t>
      </w:r>
    </w:p>
    <w:p w14:paraId="19A694AD" w14:textId="77777777" w:rsidR="005338A5" w:rsidRPr="00760809" w:rsidRDefault="005338A5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Dr. Becker S. : Épületek lefedése kötélszerkezetekkel, (kézirat)</w:t>
      </w:r>
    </w:p>
    <w:p w14:paraId="26A28272" w14:textId="77777777" w:rsidR="005338A5" w:rsidRPr="00760809" w:rsidRDefault="005338A5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Dr. Matuscsák T. : Nyírásmentes felületszerkezetek (kézirat)</w:t>
      </w:r>
    </w:p>
    <w:p w14:paraId="437321D6" w14:textId="77777777" w:rsidR="005338A5" w:rsidRPr="00760809" w:rsidRDefault="005338A5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Dr. Becker S. - Dr. Matuscsák T. : Dobozszerkezetű többszintes épületek (kézirat)</w:t>
      </w:r>
    </w:p>
    <w:p w14:paraId="49A4C417" w14:textId="7142E97E" w:rsidR="00910568" w:rsidRPr="00760809" w:rsidRDefault="00910568" w:rsidP="00910568">
      <w:pPr>
        <w:pStyle w:val="Cmsor2"/>
        <w:rPr>
          <w:rStyle w:val="None"/>
          <w:rFonts w:ascii="Calibri" w:hAnsi="Calibri"/>
          <w:bCs w:val="0"/>
          <w:lang w:val="hu-HU"/>
        </w:rPr>
      </w:pPr>
      <w:r>
        <w:rPr>
          <w:rStyle w:val="None"/>
          <w:rFonts w:ascii="Calibri" w:hAnsi="Calibri"/>
          <w:lang w:val="hu-HU"/>
        </w:rPr>
        <w:t>Ajánlott</w:t>
      </w:r>
      <w:r w:rsidRPr="00760809">
        <w:rPr>
          <w:rStyle w:val="None"/>
          <w:rFonts w:ascii="Calibri" w:hAnsi="Calibri"/>
          <w:lang w:val="hu-HU"/>
        </w:rPr>
        <w:t xml:space="preserve"> irodalom</w:t>
      </w:r>
    </w:p>
    <w:p w14:paraId="32E5E117" w14:textId="2BAC6EFE" w:rsidR="005338A5" w:rsidRPr="00760809" w:rsidRDefault="005338A5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Kollár L. ( szerkesztő ): Mérnöki építmények és szerkezetek tervezése.</w:t>
      </w:r>
    </w:p>
    <w:p w14:paraId="37F8FABC" w14:textId="77777777" w:rsidR="005338A5" w:rsidRPr="00760809" w:rsidRDefault="005338A5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Akadémiai Kiadó Budapest, 2000.</w:t>
      </w:r>
    </w:p>
    <w:p w14:paraId="65B7CDCB" w14:textId="77777777" w:rsidR="005338A5" w:rsidRPr="00760809" w:rsidRDefault="005338A5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Deák – Erdélyi – Visnovitz: A tartószerkezet tervezés alapjai, tervezés az Eurocode alapján, Springer Média Magyarország, budaörs,2005</w:t>
      </w:r>
    </w:p>
    <w:p w14:paraId="7AA8EDE2" w14:textId="63364ADC" w:rsidR="00171C3D" w:rsidRPr="00760809" w:rsidRDefault="00171C3D" w:rsidP="00772A36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Oktatási módszer</w:t>
      </w:r>
    </w:p>
    <w:p w14:paraId="50382D5D" w14:textId="77777777" w:rsidR="005338A5" w:rsidRPr="00760809" w:rsidRDefault="005338A5" w:rsidP="00772A36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 xml:space="preserve">A hallgatók csoportmunkában dolgozzák fel, és prezentálják a félév tematikájában szereplő feladatokat. </w:t>
      </w:r>
    </w:p>
    <w:p w14:paraId="16312001" w14:textId="77777777" w:rsidR="005338A5" w:rsidRPr="00760809" w:rsidRDefault="005338A5" w:rsidP="00772A36">
      <w:pPr>
        <w:rPr>
          <w:rFonts w:ascii="Calibri" w:hAnsi="Calibri" w:cs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Prezentáció közben tanári segítséggel elemzik az általuk választott, megépült épület formáját, tartószerkezeti kialakítását, épületszerkezeti megoldásait</w:t>
      </w:r>
      <w:r w:rsidRPr="00760809">
        <w:rPr>
          <w:rFonts w:ascii="Calibri" w:eastAsia="Times New Roman" w:hAnsi="Calibri"/>
          <w:sz w:val="20"/>
          <w:szCs w:val="20"/>
          <w:lang w:eastAsia="hu-HU"/>
        </w:rPr>
        <w:t>.</w:t>
      </w:r>
      <w:r w:rsidRPr="00760809">
        <w:rPr>
          <w:rFonts w:ascii="Calibri" w:hAnsi="Calibri"/>
          <w:sz w:val="20"/>
          <w:szCs w:val="20"/>
        </w:rPr>
        <w:t xml:space="preserve"> </w:t>
      </w:r>
      <w:r w:rsidRPr="00760809">
        <w:rPr>
          <w:rFonts w:ascii="Calibri" w:hAnsi="Calibri" w:cs="Calibri"/>
          <w:sz w:val="20"/>
          <w:szCs w:val="20"/>
        </w:rPr>
        <w:t>Feladat: tartószerkezet választás, szerkezet-felismerés, szerkezet elemzés, értékelés, tartószerkezet optimalizálás.</w:t>
      </w:r>
    </w:p>
    <w:p w14:paraId="3DBAF2BC" w14:textId="0DF0EAAA" w:rsidR="00171C3D" w:rsidRPr="00760809" w:rsidRDefault="00171C3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tantárgy folyamatos kommunikáción alapszik az oktató</w:t>
      </w:r>
      <w:r w:rsidR="00876DDC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k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és a hallgatók között.</w:t>
      </w:r>
      <w:r w:rsidR="00915432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</w:t>
      </w:r>
    </w:p>
    <w:p w14:paraId="5B9EA737" w14:textId="77777777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1. aktív részvétel az előadásokon (az előadásokon bármikor lehet kérdezni, kérem kézfeltartással jelezni)</w:t>
      </w:r>
    </w:p>
    <w:p w14:paraId="7081E00A" w14:textId="77777777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2. folyamatos konzultáció az órákon a részletes tantárgyi programban meghirdetett tanmenet szerint</w:t>
      </w:r>
    </w:p>
    <w:p w14:paraId="417CD186" w14:textId="77777777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3. önálló otthoni munka </w:t>
      </w:r>
    </w:p>
    <w:p w14:paraId="669B97D4" w14:textId="77777777" w:rsidR="00D413A9" w:rsidRDefault="00D413A9" w:rsidP="00772A36">
      <w:pPr>
        <w:pStyle w:val="Cmsor1"/>
        <w:rPr>
          <w:rStyle w:val="None"/>
          <w:rFonts w:ascii="Calibri" w:hAnsi="Calibri"/>
          <w:i w:val="0"/>
          <w:lang w:val="hu-HU"/>
        </w:rPr>
      </w:pPr>
    </w:p>
    <w:p w14:paraId="53942DE1" w14:textId="77777777" w:rsidR="00D413A9" w:rsidRDefault="00D413A9" w:rsidP="00772A36">
      <w:pPr>
        <w:pStyle w:val="Cmsor1"/>
        <w:rPr>
          <w:rStyle w:val="None"/>
          <w:rFonts w:ascii="Calibri" w:hAnsi="Calibri"/>
          <w:i w:val="0"/>
          <w:lang w:val="hu-HU"/>
        </w:rPr>
      </w:pPr>
    </w:p>
    <w:p w14:paraId="6E78C659" w14:textId="45511B61" w:rsidR="00A10E47" w:rsidRPr="00772A36" w:rsidRDefault="00A10E47" w:rsidP="00772A36">
      <w:pPr>
        <w:pStyle w:val="Cmsor1"/>
        <w:rPr>
          <w:rStyle w:val="None"/>
          <w:rFonts w:ascii="Calibri" w:hAnsi="Calibri"/>
          <w:i w:val="0"/>
          <w:lang w:val="hu-HU"/>
        </w:rPr>
      </w:pPr>
      <w:r w:rsidRPr="00772A36">
        <w:rPr>
          <w:rStyle w:val="None"/>
          <w:rFonts w:ascii="Calibri" w:hAnsi="Calibri"/>
          <w:i w:val="0"/>
          <w:lang w:val="hu-HU"/>
        </w:rPr>
        <w:t>Részletes tantárgyi program és követelmények</w:t>
      </w:r>
    </w:p>
    <w:p w14:paraId="7DCB69B0" w14:textId="77777777" w:rsidR="00A10E47" w:rsidRPr="00760809" w:rsidRDefault="00A10E47" w:rsidP="00772A36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Metodika és szempontrendszer:</w:t>
      </w:r>
    </w:p>
    <w:p w14:paraId="7FA28044" w14:textId="77777777" w:rsidR="00A10E47" w:rsidRPr="00760809" w:rsidRDefault="00A10E47" w:rsidP="00772A36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probléma feldolgozási módszere a valóságos tervezési folyamatot modellezi (komplex probléma szemlélet = funkció-szerkezet-forma párhuzamos vizsgálata), ugyanakkor leképezi az egyetemi szintű oktatás akadémiai jellegét is (kutató-elemző munka).</w:t>
      </w:r>
    </w:p>
    <w:p w14:paraId="181FB04F" w14:textId="530B5D2B" w:rsidR="00A10E47" w:rsidRPr="00760809" w:rsidRDefault="00A10E47" w:rsidP="00772A36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  <w:lang w:val="hu-HU"/>
        </w:rPr>
        <w:t>Cél a csapatmunka erősítése, az ebben rejlő előnyök (több szem töb</w:t>
      </w:r>
      <w:r w:rsidR="009C740B" w:rsidRPr="00760809">
        <w:rPr>
          <w:rFonts w:ascii="Calibri" w:hAnsi="Calibri"/>
          <w:sz w:val="20"/>
          <w:szCs w:val="20"/>
          <w:lang w:val="hu-HU"/>
        </w:rPr>
        <w:t>bet lát) kiaknázása.</w:t>
      </w:r>
    </w:p>
    <w:p w14:paraId="3979C270" w14:textId="0834000B" w:rsidR="0060601D" w:rsidRPr="00760809" w:rsidRDefault="009C740B" w:rsidP="00772A36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</w:rPr>
        <w:t xml:space="preserve">A prezentációk szerepe </w:t>
      </w:r>
      <w:r w:rsidR="00DD25DC" w:rsidRPr="00760809">
        <w:rPr>
          <w:rFonts w:ascii="Calibri" w:hAnsi="Calibri"/>
          <w:sz w:val="20"/>
          <w:szCs w:val="20"/>
        </w:rPr>
        <w:t>:</w:t>
      </w:r>
    </w:p>
    <w:p w14:paraId="1EEA387E" w14:textId="77777777" w:rsidR="0060601D" w:rsidRPr="00760809" w:rsidRDefault="0060601D" w:rsidP="00772A36">
      <w:pPr>
        <w:pStyle w:val="Nincstrkz"/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közös megbeszélés – az otthon végzett munka bemutatása, megbeszélése, a feltáratlan problémák felvetése, a feltárt problémákra adható válaszok elemzése</w:t>
      </w:r>
    </w:p>
    <w:p w14:paraId="3586113B" w14:textId="4353FDC0" w:rsidR="0060601D" w:rsidRPr="00760809" w:rsidRDefault="0060601D" w:rsidP="00772A36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Feladatok és követelményrendszerük</w:t>
      </w:r>
    </w:p>
    <w:p w14:paraId="687132B4" w14:textId="77777777" w:rsidR="004344EC" w:rsidRPr="00760809" w:rsidRDefault="004344EC" w:rsidP="00772A36">
      <w:pPr>
        <w:rPr>
          <w:rFonts w:ascii="Calibri" w:hAnsi="Calibri"/>
          <w:b/>
          <w:sz w:val="20"/>
          <w:szCs w:val="20"/>
        </w:rPr>
      </w:pPr>
    </w:p>
    <w:p w14:paraId="6F150787" w14:textId="43F9FD24" w:rsidR="005E269D" w:rsidRPr="00760809" w:rsidRDefault="005E269D" w:rsidP="00772A36">
      <w:pPr>
        <w:rPr>
          <w:rFonts w:ascii="Calibri" w:hAnsi="Calibri"/>
          <w:b/>
          <w:sz w:val="20"/>
          <w:szCs w:val="20"/>
        </w:rPr>
      </w:pPr>
      <w:r w:rsidRPr="00760809">
        <w:rPr>
          <w:rFonts w:ascii="Calibri" w:hAnsi="Calibri"/>
          <w:b/>
          <w:sz w:val="20"/>
          <w:szCs w:val="20"/>
        </w:rPr>
        <w:t>Tanulmány</w:t>
      </w:r>
    </w:p>
    <w:p w14:paraId="5C8B2432" w14:textId="222E7615" w:rsidR="005E269D" w:rsidRPr="00760809" w:rsidRDefault="005E269D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A félév során 1 db. tanulmány készítendő 3 fős csapatokban, melyet a 14. héten prezentálni kell.</w:t>
      </w:r>
    </w:p>
    <w:p w14:paraId="755BFBB6" w14:textId="7B009607" w:rsidR="00B24F20" w:rsidRPr="00760809" w:rsidRDefault="00272971" w:rsidP="00B24F20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Téma: (Height-Active Structure) magasházak szerkezeti rendszerei.</w:t>
      </w:r>
      <w:r w:rsidR="00B24F20">
        <w:rPr>
          <w:rFonts w:ascii="Calibri" w:hAnsi="Calibri"/>
          <w:sz w:val="20"/>
          <w:szCs w:val="20"/>
        </w:rPr>
        <w:t xml:space="preserve"> (</w:t>
      </w:r>
      <w:r w:rsidR="00B24F20" w:rsidRPr="00B24F20">
        <w:rPr>
          <w:rFonts w:ascii="Calibri" w:hAnsi="Calibri"/>
          <w:sz w:val="20"/>
          <w:szCs w:val="20"/>
        </w:rPr>
        <w:t>Külső dobozszerkezetű</w:t>
      </w:r>
      <w:r w:rsidR="00B24F20" w:rsidRPr="00760809">
        <w:rPr>
          <w:rFonts w:ascii="Calibri" w:hAnsi="Calibri"/>
          <w:sz w:val="20"/>
          <w:szCs w:val="20"/>
        </w:rPr>
        <w:t xml:space="preserve"> ( keretfalas, rácsos, vegyes dobozszerkezet) épület vagy </w:t>
      </w:r>
      <w:r w:rsidR="00B24F20" w:rsidRPr="00B24F20">
        <w:rPr>
          <w:rFonts w:ascii="Calibri" w:hAnsi="Calibri"/>
          <w:sz w:val="20"/>
          <w:szCs w:val="20"/>
        </w:rPr>
        <w:t>belső dobozszerkezetű</w:t>
      </w:r>
      <w:r w:rsidR="00B24F20" w:rsidRPr="00760809">
        <w:rPr>
          <w:rFonts w:ascii="Calibri" w:hAnsi="Calibri"/>
          <w:sz w:val="20"/>
          <w:szCs w:val="20"/>
        </w:rPr>
        <w:t xml:space="preserve"> (magszerkezet konzolos födémmel, alul kiváltott magszerkezet, felül kiváltott magszerkezet) épület.</w:t>
      </w:r>
      <w:r w:rsidR="00B24F20">
        <w:rPr>
          <w:rFonts w:ascii="Calibri" w:hAnsi="Calibri"/>
          <w:sz w:val="20"/>
          <w:szCs w:val="20"/>
        </w:rPr>
        <w:t>)</w:t>
      </w:r>
    </w:p>
    <w:p w14:paraId="2FD9FF66" w14:textId="2D3B35DD" w:rsidR="00272971" w:rsidRPr="00760809" w:rsidRDefault="00B24F20" w:rsidP="00772A3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Feladat a</w:t>
      </w:r>
      <w:r w:rsidR="00272971" w:rsidRPr="00760809">
        <w:rPr>
          <w:rFonts w:ascii="Calibri" w:hAnsi="Calibri"/>
          <w:sz w:val="20"/>
          <w:szCs w:val="20"/>
        </w:rPr>
        <w:t xml:space="preserve"> választott épület szerkezeti rendszerének bemutatása, elemzése: anyag, szerkezet, funkció, forma vonatkozásában.</w:t>
      </w:r>
    </w:p>
    <w:p w14:paraId="5927AC1E" w14:textId="77777777" w:rsidR="00272971" w:rsidRPr="00760809" w:rsidRDefault="00272971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Elsősorban tartószerkezeti, épületszerkezeti megoldásokat bemutatva, dolgozza fel az adott épületet. Külön hangsúly fektetendő a geometriára, az anyaghasználatra a szerkezetválasztásra valamint az épületszerkezeti megoldásokra.</w:t>
      </w:r>
    </w:p>
    <w:p w14:paraId="52E640A8" w14:textId="77B56185" w:rsidR="005E269D" w:rsidRPr="00760809" w:rsidRDefault="005E269D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Minimum 20 oldalon, A/3-as formátumban, fénykép dokumentációval tervrajzos kiegészítéssel nyomtatva és digitálisan. Prezentáció és leadás a</w:t>
      </w:r>
      <w:r w:rsidR="00CD5C11">
        <w:rPr>
          <w:rFonts w:ascii="Calibri" w:hAnsi="Calibri"/>
          <w:sz w:val="20"/>
          <w:szCs w:val="20"/>
        </w:rPr>
        <w:t xml:space="preserve"> 14. héten. Pótlás, javítás a 15</w:t>
      </w:r>
      <w:r w:rsidRPr="00760809">
        <w:rPr>
          <w:rFonts w:ascii="Calibri" w:hAnsi="Calibri"/>
          <w:sz w:val="20"/>
          <w:szCs w:val="20"/>
        </w:rPr>
        <w:t>.</w:t>
      </w:r>
      <w:r w:rsidR="00CD5C11">
        <w:rPr>
          <w:rFonts w:ascii="Calibri" w:hAnsi="Calibri"/>
          <w:sz w:val="20"/>
          <w:szCs w:val="20"/>
        </w:rPr>
        <w:t>,16.</w:t>
      </w:r>
      <w:r w:rsidRPr="00760809">
        <w:rPr>
          <w:rFonts w:ascii="Calibri" w:hAnsi="Calibri"/>
          <w:sz w:val="20"/>
          <w:szCs w:val="20"/>
        </w:rPr>
        <w:t xml:space="preserve"> héten.</w:t>
      </w:r>
    </w:p>
    <w:p w14:paraId="28CD0E9C" w14:textId="411847D5" w:rsidR="0083195A" w:rsidRPr="00760809" w:rsidRDefault="0083195A" w:rsidP="00772A36">
      <w:pPr>
        <w:rPr>
          <w:rFonts w:ascii="Calibri" w:hAnsi="Calibri" w:cs="Calibri"/>
          <w:sz w:val="20"/>
          <w:szCs w:val="20"/>
        </w:rPr>
      </w:pPr>
    </w:p>
    <w:p w14:paraId="3C664668" w14:textId="3653591F" w:rsidR="00CF11AD" w:rsidRPr="00760809" w:rsidRDefault="00A10E47" w:rsidP="00772A36">
      <w:pPr>
        <w:pStyle w:val="Cmsor2"/>
        <w:rPr>
          <w:rFonts w:ascii="Calibri" w:hAnsi="Calibri"/>
        </w:rPr>
      </w:pPr>
      <w:r w:rsidRPr="00760809">
        <w:rPr>
          <w:rFonts w:ascii="Calibri" w:hAnsi="Calibri"/>
        </w:rPr>
        <w:t>Oktatói csoportbeosztás:</w:t>
      </w:r>
    </w:p>
    <w:p w14:paraId="5F859902" w14:textId="4A42F44C" w:rsidR="00907E9A" w:rsidRPr="00760809" w:rsidRDefault="00A10E47" w:rsidP="00772A36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Csoport 1.</w:t>
      </w:r>
      <w:r w:rsidR="00907E9A" w:rsidRPr="00760809">
        <w:rPr>
          <w:rFonts w:ascii="Calibri" w:eastAsia="Times New Roman" w:hAnsi="Calibri"/>
          <w:sz w:val="20"/>
          <w:szCs w:val="20"/>
          <w:lang w:eastAsia="hu-HU"/>
        </w:rPr>
        <w:t xml:space="preserve">  </w:t>
      </w:r>
      <w:r w:rsidR="00907E9A" w:rsidRPr="00760809">
        <w:rPr>
          <w:rFonts w:ascii="Calibri" w:eastAsia="Times New Roman" w:hAnsi="Calibri"/>
          <w:lang w:eastAsia="hu-HU"/>
        </w:rPr>
        <w:t xml:space="preserve">  </w:t>
      </w:r>
    </w:p>
    <w:p w14:paraId="6311FC63" w14:textId="332CCB16" w:rsidR="0063045B" w:rsidRDefault="00907E9A" w:rsidP="00772A36">
      <w:pPr>
        <w:rPr>
          <w:rStyle w:val="None"/>
          <w:rFonts w:ascii="Calibri" w:hAnsi="Calibri"/>
          <w:sz w:val="20"/>
          <w:szCs w:val="20"/>
          <w:lang w:val="hu-HU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EPM271</w:t>
      </w:r>
      <w:r w:rsidR="00D413A9">
        <w:rPr>
          <w:rFonts w:ascii="Calibri" w:eastAsia="Times New Roman" w:hAnsi="Calibri"/>
          <w:sz w:val="20"/>
          <w:szCs w:val="20"/>
          <w:lang w:eastAsia="hu-HU"/>
        </w:rPr>
        <w:t>MN</w:t>
      </w:r>
      <w:r w:rsidRPr="00760809">
        <w:rPr>
          <w:rFonts w:ascii="Calibri" w:eastAsia="Times New Roman" w:hAnsi="Calibri"/>
          <w:sz w:val="20"/>
          <w:szCs w:val="20"/>
          <w:lang w:eastAsia="hu-HU"/>
        </w:rPr>
        <w:t xml:space="preserve">-EA-00  </w:t>
      </w:r>
      <w:r w:rsidRPr="00760809">
        <w:rPr>
          <w:rFonts w:ascii="Calibri" w:eastAsia="Times New Roman" w:hAnsi="Calibri"/>
          <w:lang w:eastAsia="hu-HU"/>
        </w:rPr>
        <w:t xml:space="preserve">  </w:t>
      </w:r>
      <w:r w:rsidRPr="00760809">
        <w:rPr>
          <w:rStyle w:val="None"/>
          <w:rFonts w:ascii="Calibri" w:hAnsi="Calibri"/>
          <w:sz w:val="20"/>
          <w:szCs w:val="20"/>
          <w:lang w:val="hu-HU"/>
        </w:rPr>
        <w:t xml:space="preserve">     </w:t>
      </w:r>
      <w:r w:rsidR="000A264D" w:rsidRPr="00760809">
        <w:rPr>
          <w:rStyle w:val="None"/>
          <w:rFonts w:ascii="Calibri" w:hAnsi="Calibri"/>
          <w:sz w:val="20"/>
          <w:szCs w:val="20"/>
          <w:lang w:val="hu-HU"/>
        </w:rPr>
        <w:t xml:space="preserve"> Helyszín </w:t>
      </w:r>
      <w:r w:rsidRPr="00760809">
        <w:rPr>
          <w:rStyle w:val="None"/>
          <w:rFonts w:ascii="Calibri" w:hAnsi="Calibri"/>
          <w:sz w:val="20"/>
          <w:szCs w:val="20"/>
          <w:lang w:val="hu-HU"/>
        </w:rPr>
        <w:t>és időpont:  PTE MIK. A306. Csütörtök 15.00-16.30</w:t>
      </w:r>
      <w:r w:rsidR="000A264D" w:rsidRPr="00760809">
        <w:rPr>
          <w:rStyle w:val="None"/>
          <w:rFonts w:ascii="Calibri" w:hAnsi="Calibri"/>
          <w:sz w:val="20"/>
          <w:szCs w:val="20"/>
          <w:lang w:val="hu-HU"/>
        </w:rPr>
        <w:t>. : Dr. Széll Attila Béla</w:t>
      </w:r>
    </w:p>
    <w:p w14:paraId="0E6E8E2A" w14:textId="3F83F128" w:rsidR="00772A36" w:rsidRDefault="00772A36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3C753FD" w14:textId="0E6A0CE6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157D7C52" w14:textId="0F29BE2A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F710F86" w14:textId="5C8B4FE6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67852476" w14:textId="36032A71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327FEF3E" w14:textId="78BDD6AA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25E1435A" w14:textId="5FA0010A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1854BFB1" w14:textId="3F024660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5552946C" w14:textId="2FB9F1B4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0B7A4004" w14:textId="1096900A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7B209217" w14:textId="0F758D45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2BB9498A" w14:textId="167E769E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0C9938CF" w14:textId="454C7EF5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22AF5F9D" w14:textId="33056EE6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727C3F4C" w14:textId="45F2A005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07F1AF2B" w14:textId="7B64356F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E62E7A6" w14:textId="7B822A16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B95879A" w14:textId="53783E4C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6FACA44" w14:textId="1C46D34E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64252111" w14:textId="017B5869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73FB6871" w14:textId="0AFDB83F" w:rsidR="00771CCB" w:rsidRDefault="00771CCB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2920BB9" w14:textId="6437405D" w:rsidR="00771CCB" w:rsidRDefault="00771CCB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36AD1B75" w14:textId="495469C0" w:rsidR="00771CCB" w:rsidRDefault="00771CCB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669B647" w14:textId="77777777" w:rsidR="00771CCB" w:rsidRDefault="00771CCB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6755D6C3" w14:textId="77777777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09985F01" w14:textId="29A75C4D" w:rsidR="00772A36" w:rsidRPr="00E178BC" w:rsidRDefault="00772A36" w:rsidP="00772A36">
      <w:pPr>
        <w:rPr>
          <w:rFonts w:ascii="Calibri" w:hAnsi="Calibri"/>
          <w:color w:val="2F759E" w:themeColor="accent1" w:themeShade="BF"/>
          <w:sz w:val="20"/>
          <w:szCs w:val="20"/>
          <w:lang w:val="hu-HU"/>
        </w:rPr>
      </w:pPr>
      <w:r w:rsidRPr="00E178BC"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  <w:t>Részletes tantárgyi és a követelmények ütemezése</w:t>
      </w:r>
    </w:p>
    <w:p w14:paraId="35366F98" w14:textId="391AE35F" w:rsidR="00E178BC" w:rsidRDefault="00E178BC" w:rsidP="00772A36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14:paraId="5791858F" w14:textId="3B4A9201" w:rsidR="00E178BC" w:rsidRPr="00E178BC" w:rsidRDefault="00E178BC" w:rsidP="00772A36">
      <w:pPr>
        <w:rPr>
          <w:rFonts w:ascii="Calibri" w:hAnsi="Calibri"/>
          <w:color w:val="FFFFFF" w:themeColor="background1"/>
          <w:sz w:val="20"/>
          <w:szCs w:val="20"/>
          <w:lang w:val="hu-HU"/>
        </w:rPr>
      </w:pPr>
      <w:r w:rsidRPr="00E178BC">
        <w:rPr>
          <w:rFonts w:ascii="Calibri" w:hAnsi="Calibri"/>
          <w:sz w:val="20"/>
          <w:szCs w:val="20"/>
          <w:lang w:val="hu-HU"/>
        </w:rPr>
        <w:t>ELŐADÁS</w:t>
      </w:r>
    </w:p>
    <w:p w14:paraId="4D91ACCC" w14:textId="10F81606" w:rsidR="00772A36" w:rsidRDefault="00772A36" w:rsidP="00772A36">
      <w:pPr>
        <w:rPr>
          <w:rFonts w:ascii="Calibri" w:hAnsi="Calibri"/>
          <w:sz w:val="20"/>
          <w:szCs w:val="2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8"/>
        <w:gridCol w:w="2976"/>
        <w:gridCol w:w="1705"/>
        <w:gridCol w:w="2171"/>
        <w:gridCol w:w="1694"/>
      </w:tblGrid>
      <w:tr w:rsidR="000C4923" w14:paraId="42141DD6" w14:textId="77777777" w:rsidTr="000C4923">
        <w:tc>
          <w:tcPr>
            <w:tcW w:w="508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3FED3881" w14:textId="4FFF2829" w:rsidR="00E178BC" w:rsidRDefault="00E178BC" w:rsidP="00772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Hét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0A9D90E5" w14:textId="1C504D62" w:rsidR="00E178BC" w:rsidRDefault="00E178BC" w:rsidP="00E178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 w:hanging="720"/>
              <w:jc w:val="center"/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Téma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1A99DD12" w14:textId="77777777" w:rsidR="00E178BC" w:rsidRPr="00E178BC" w:rsidRDefault="00E178BC" w:rsidP="00E178BC">
            <w:pPr>
              <w:keepNext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Kötelező irodalom hivatkozás, oldalszám (-tól-ig)</w:t>
            </w:r>
          </w:p>
          <w:p w14:paraId="59CC6779" w14:textId="77777777" w:rsidR="00E178BC" w:rsidRDefault="00E178BC" w:rsidP="00772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11AA7556" w14:textId="2580431C" w:rsidR="00E178BC" w:rsidRPr="00E178BC" w:rsidRDefault="00E178BC" w:rsidP="00E178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Teljesítendő feladat</w:t>
            </w: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br/>
              <w:t>(beadandó, zárthelyi, stb.)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536418B1" w14:textId="6D7413C8" w:rsidR="00E178BC" w:rsidRPr="00E178BC" w:rsidRDefault="00E178BC" w:rsidP="00E178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Teljesítés ideje, határideje</w:t>
            </w:r>
          </w:p>
        </w:tc>
      </w:tr>
      <w:tr w:rsidR="000C4923" w14:paraId="39FB7BB7" w14:textId="77777777" w:rsidTr="000C4923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964ED" w14:textId="5F11BA39" w:rsidR="00E178BC" w:rsidRDefault="00E178BC" w:rsidP="00772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184D6" w14:textId="32379CBF" w:rsidR="00E178BC" w:rsidRDefault="00C73E93" w:rsidP="00772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Épületlátogatás, konzultáció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1A3B6" w14:textId="77777777" w:rsidR="00E178BC" w:rsidRDefault="00E178BC" w:rsidP="00772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27023" w14:textId="77777777" w:rsidR="00E178BC" w:rsidRDefault="00E178BC" w:rsidP="00772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4A6AF" w14:textId="229E1F5A" w:rsidR="00E178BC" w:rsidRDefault="00257E6C" w:rsidP="00772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az óra időpontjábabn</w:t>
            </w:r>
          </w:p>
        </w:tc>
      </w:tr>
      <w:tr w:rsidR="00634378" w14:paraId="6A0B21CF" w14:textId="77777777" w:rsidTr="00634378">
        <w:tc>
          <w:tcPr>
            <w:tcW w:w="508" w:type="dxa"/>
            <w:tcBorders>
              <w:top w:val="single" w:sz="4" w:space="0" w:color="auto"/>
            </w:tcBorders>
            <w:shd w:val="clear" w:color="auto" w:fill="DBDBDB" w:themeFill="text2" w:themeFillTint="66"/>
          </w:tcPr>
          <w:p w14:paraId="7FC5E3C8" w14:textId="1B23E18D" w:rsidR="0063437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DBDBDB" w:themeFill="text2" w:themeFillTint="66"/>
          </w:tcPr>
          <w:p w14:paraId="65C07AB9" w14:textId="30724A40" w:rsidR="0063437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Dobozszerkezetek alapgondolata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shd w:val="clear" w:color="auto" w:fill="DBDBDB" w:themeFill="text2" w:themeFillTint="66"/>
          </w:tcPr>
          <w:p w14:paraId="2430E9D8" w14:textId="2B9750D8" w:rsidR="0063437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910568">
              <w:rPr>
                <w:rFonts w:ascii="Calibri" w:hAnsi="Calibri"/>
                <w:sz w:val="16"/>
                <w:szCs w:val="16"/>
                <w:lang w:val="hu-HU"/>
              </w:rPr>
              <w:t>Dr. Matuscsák Tamás, Dobozszerkezetű többszintes épületek jegyzet.</w:t>
            </w:r>
            <w:r>
              <w:rPr>
                <w:rFonts w:ascii="Calibri" w:hAnsi="Calibri"/>
                <w:sz w:val="16"/>
                <w:szCs w:val="16"/>
                <w:lang w:val="hu-HU"/>
              </w:rPr>
              <w:t xml:space="preserve"> 1.o.-10.o.</w:t>
            </w:r>
          </w:p>
        </w:tc>
        <w:tc>
          <w:tcPr>
            <w:tcW w:w="2171" w:type="dxa"/>
            <w:tcBorders>
              <w:top w:val="single" w:sz="4" w:space="0" w:color="auto"/>
            </w:tcBorders>
            <w:shd w:val="clear" w:color="auto" w:fill="DBDBDB" w:themeFill="text2" w:themeFillTint="66"/>
          </w:tcPr>
          <w:p w14:paraId="0387C6C2" w14:textId="77777777" w:rsidR="0063437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DBDBDB" w:themeFill="text2" w:themeFillTint="66"/>
          </w:tcPr>
          <w:p w14:paraId="0AE0B84D" w14:textId="5B211723" w:rsidR="00634378" w:rsidRDefault="00257E6C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az óra időpontjábabn</w:t>
            </w:r>
          </w:p>
        </w:tc>
      </w:tr>
      <w:tr w:rsidR="00634378" w14:paraId="257469F7" w14:textId="77777777" w:rsidTr="00634378">
        <w:tc>
          <w:tcPr>
            <w:tcW w:w="508" w:type="dxa"/>
            <w:shd w:val="clear" w:color="auto" w:fill="FFFFFF" w:themeFill="background1"/>
          </w:tcPr>
          <w:p w14:paraId="481CF91C" w14:textId="114C977F" w:rsidR="0063437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</w:t>
            </w:r>
          </w:p>
        </w:tc>
        <w:tc>
          <w:tcPr>
            <w:tcW w:w="2976" w:type="dxa"/>
            <w:shd w:val="clear" w:color="auto" w:fill="FFFFFF" w:themeFill="background1"/>
          </w:tcPr>
          <w:p w14:paraId="1A8D8B21" w14:textId="6A25428C" w:rsidR="0063437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Épületlátogatás, konzultáció</w:t>
            </w:r>
          </w:p>
        </w:tc>
        <w:tc>
          <w:tcPr>
            <w:tcW w:w="1705" w:type="dxa"/>
            <w:shd w:val="clear" w:color="auto" w:fill="FFFFFF" w:themeFill="background1"/>
          </w:tcPr>
          <w:p w14:paraId="431F304E" w14:textId="1AE20AA9" w:rsidR="00634378" w:rsidRPr="0091056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6"/>
                <w:szCs w:val="16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1E8CE679" w14:textId="77777777" w:rsidR="0063437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1E726409" w14:textId="3A6D22E4" w:rsidR="0063437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634378" w14:paraId="7CFEFDE5" w14:textId="77777777" w:rsidTr="00634378">
        <w:tc>
          <w:tcPr>
            <w:tcW w:w="508" w:type="dxa"/>
            <w:shd w:val="clear" w:color="auto" w:fill="DBDBDB" w:themeFill="text2" w:themeFillTint="66"/>
          </w:tcPr>
          <w:p w14:paraId="7E11E126" w14:textId="4780B8E6" w:rsidR="0063437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</w:t>
            </w:r>
          </w:p>
        </w:tc>
        <w:tc>
          <w:tcPr>
            <w:tcW w:w="2976" w:type="dxa"/>
            <w:shd w:val="clear" w:color="auto" w:fill="DBDBDB" w:themeFill="text2" w:themeFillTint="66"/>
          </w:tcPr>
          <w:p w14:paraId="0EF76665" w14:textId="49C83D2B" w:rsidR="0063437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Dobozszerkezetek erőjátéka</w:t>
            </w:r>
          </w:p>
        </w:tc>
        <w:tc>
          <w:tcPr>
            <w:tcW w:w="1705" w:type="dxa"/>
            <w:shd w:val="clear" w:color="auto" w:fill="DBDBDB" w:themeFill="text2" w:themeFillTint="66"/>
          </w:tcPr>
          <w:p w14:paraId="441FE045" w14:textId="1F9C51BA" w:rsidR="0063437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910568">
              <w:rPr>
                <w:rFonts w:ascii="Calibri" w:hAnsi="Calibri"/>
                <w:sz w:val="16"/>
                <w:szCs w:val="16"/>
                <w:lang w:val="hu-HU"/>
              </w:rPr>
              <w:t>Dr. Matuscsák Tamás, Dobozszerkezetű többszintes épületek jegyzet.</w:t>
            </w:r>
            <w:r>
              <w:rPr>
                <w:rFonts w:ascii="Calibri" w:hAnsi="Calibri"/>
                <w:sz w:val="16"/>
                <w:szCs w:val="16"/>
                <w:lang w:val="hu-HU"/>
              </w:rPr>
              <w:t>11.o.-20.o.</w:t>
            </w:r>
          </w:p>
        </w:tc>
        <w:tc>
          <w:tcPr>
            <w:tcW w:w="2171" w:type="dxa"/>
            <w:shd w:val="clear" w:color="auto" w:fill="DBDBDB" w:themeFill="text2" w:themeFillTint="66"/>
          </w:tcPr>
          <w:p w14:paraId="15EB9E05" w14:textId="77777777" w:rsidR="0063437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BDBDB" w:themeFill="text2" w:themeFillTint="66"/>
          </w:tcPr>
          <w:p w14:paraId="0B19EF53" w14:textId="30477863" w:rsidR="00634378" w:rsidRDefault="00257E6C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az óra időpontjábabn</w:t>
            </w:r>
          </w:p>
        </w:tc>
      </w:tr>
      <w:tr w:rsidR="008E6C64" w14:paraId="203E9452" w14:textId="77777777" w:rsidTr="008E6C64">
        <w:tc>
          <w:tcPr>
            <w:tcW w:w="508" w:type="dxa"/>
            <w:shd w:val="clear" w:color="auto" w:fill="D9D9D9" w:themeFill="background1" w:themeFillShade="D9"/>
          </w:tcPr>
          <w:p w14:paraId="5D5F239D" w14:textId="1B06E97F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5E62DC1" w14:textId="32A02781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Tiszta dobozszerkezetek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0A76184A" w14:textId="45184E3D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910568">
              <w:rPr>
                <w:rFonts w:ascii="Calibri" w:hAnsi="Calibri"/>
                <w:sz w:val="16"/>
                <w:szCs w:val="16"/>
                <w:lang w:val="hu-HU"/>
              </w:rPr>
              <w:t>Dr. Matuscsák Tamás, Dobozszerkezetű többszintes épületek jegyzet.</w:t>
            </w:r>
            <w:r>
              <w:rPr>
                <w:rFonts w:ascii="Calibri" w:hAnsi="Calibri"/>
                <w:sz w:val="16"/>
                <w:szCs w:val="16"/>
                <w:lang w:val="hu-HU"/>
              </w:rPr>
              <w:t>21.o.-30.o.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6F8E73D2" w14:textId="77777777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9D9D9" w:themeFill="background1" w:themeFillShade="D9"/>
          </w:tcPr>
          <w:p w14:paraId="46FE2E2F" w14:textId="78214893" w:rsidR="008E6C64" w:rsidRDefault="00257E6C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az óra időpontjábabn</w:t>
            </w:r>
          </w:p>
        </w:tc>
      </w:tr>
      <w:tr w:rsidR="008E6C64" w14:paraId="543E3B81" w14:textId="77777777" w:rsidTr="00634378">
        <w:tc>
          <w:tcPr>
            <w:tcW w:w="508" w:type="dxa"/>
            <w:shd w:val="clear" w:color="auto" w:fill="FFFFFF" w:themeFill="background1"/>
          </w:tcPr>
          <w:p w14:paraId="1BCCE010" w14:textId="5E14B4A3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</w:t>
            </w:r>
          </w:p>
        </w:tc>
        <w:tc>
          <w:tcPr>
            <w:tcW w:w="2976" w:type="dxa"/>
            <w:shd w:val="clear" w:color="auto" w:fill="FFFFFF" w:themeFill="background1"/>
          </w:tcPr>
          <w:p w14:paraId="1DBC8A39" w14:textId="1C1E6AB7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Épületlátogatás, konzultáció</w:t>
            </w:r>
          </w:p>
        </w:tc>
        <w:tc>
          <w:tcPr>
            <w:tcW w:w="1705" w:type="dxa"/>
            <w:shd w:val="clear" w:color="auto" w:fill="FFFFFF" w:themeFill="background1"/>
          </w:tcPr>
          <w:p w14:paraId="650F8053" w14:textId="74A22C4E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1EBAE545" w14:textId="77777777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02FA37E0" w14:textId="65C874E6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8E6C64" w14:paraId="74D1C243" w14:textId="77777777" w:rsidTr="00634378">
        <w:tc>
          <w:tcPr>
            <w:tcW w:w="508" w:type="dxa"/>
            <w:shd w:val="clear" w:color="auto" w:fill="DBDBDB" w:themeFill="text2" w:themeFillTint="66"/>
          </w:tcPr>
          <w:p w14:paraId="727DA75E" w14:textId="7487AAC5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7.</w:t>
            </w:r>
          </w:p>
        </w:tc>
        <w:tc>
          <w:tcPr>
            <w:tcW w:w="2976" w:type="dxa"/>
            <w:shd w:val="clear" w:color="auto" w:fill="DBDBDB" w:themeFill="text2" w:themeFillTint="66"/>
          </w:tcPr>
          <w:p w14:paraId="598ABA62" w14:textId="483554D3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Külső dobozszerkezetek</w:t>
            </w:r>
          </w:p>
        </w:tc>
        <w:tc>
          <w:tcPr>
            <w:tcW w:w="1705" w:type="dxa"/>
            <w:shd w:val="clear" w:color="auto" w:fill="DBDBDB" w:themeFill="text2" w:themeFillTint="66"/>
          </w:tcPr>
          <w:p w14:paraId="3A1D178C" w14:textId="4103EFD4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910568">
              <w:rPr>
                <w:rFonts w:ascii="Calibri" w:hAnsi="Calibri"/>
                <w:sz w:val="16"/>
                <w:szCs w:val="16"/>
                <w:lang w:val="hu-HU"/>
              </w:rPr>
              <w:t>Dr. Matuscsák Tamás, Dobozszerkezetű többszintes épületek jegyzet.</w:t>
            </w:r>
            <w:r>
              <w:rPr>
                <w:rFonts w:ascii="Calibri" w:hAnsi="Calibri"/>
                <w:sz w:val="16"/>
                <w:szCs w:val="16"/>
                <w:lang w:val="hu-HU"/>
              </w:rPr>
              <w:t>31.o-40.o.</w:t>
            </w:r>
          </w:p>
        </w:tc>
        <w:tc>
          <w:tcPr>
            <w:tcW w:w="2171" w:type="dxa"/>
            <w:shd w:val="clear" w:color="auto" w:fill="DBDBDB" w:themeFill="text2" w:themeFillTint="66"/>
          </w:tcPr>
          <w:p w14:paraId="091D1674" w14:textId="77777777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BDBDB" w:themeFill="text2" w:themeFillTint="66"/>
          </w:tcPr>
          <w:p w14:paraId="3BF30348" w14:textId="3E65DD77" w:rsidR="008E6C64" w:rsidRDefault="00257E6C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az óra időpontjábabn</w:t>
            </w:r>
          </w:p>
        </w:tc>
      </w:tr>
      <w:tr w:rsidR="008E6C64" w14:paraId="5D9EDB32" w14:textId="77777777" w:rsidTr="008E6C64">
        <w:tc>
          <w:tcPr>
            <w:tcW w:w="508" w:type="dxa"/>
            <w:shd w:val="clear" w:color="auto" w:fill="D9D9D9" w:themeFill="background1" w:themeFillShade="D9"/>
          </w:tcPr>
          <w:p w14:paraId="6A9F4B24" w14:textId="4101692D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8.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7C12949E" w14:textId="3CCCF27F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Belső dobozszerkezetek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6FDC6ADB" w14:textId="1D7FD5B8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910568">
              <w:rPr>
                <w:rFonts w:ascii="Calibri" w:hAnsi="Calibri"/>
                <w:sz w:val="16"/>
                <w:szCs w:val="16"/>
                <w:lang w:val="hu-HU"/>
              </w:rPr>
              <w:t>Dr. Matuscsák Tamás, Dobozszerkezetű többszintes épületek jegyzet.</w:t>
            </w:r>
            <w:r>
              <w:rPr>
                <w:rFonts w:ascii="Calibri" w:hAnsi="Calibri"/>
                <w:sz w:val="16"/>
                <w:szCs w:val="16"/>
                <w:lang w:val="hu-HU"/>
              </w:rPr>
              <w:t>41.o-50.o.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75FC3E54" w14:textId="77777777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9D9D9" w:themeFill="background1" w:themeFillShade="D9"/>
          </w:tcPr>
          <w:p w14:paraId="68F01692" w14:textId="6EF0FD51" w:rsidR="008E6C64" w:rsidRDefault="00257E6C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az óra időpontjábabn</w:t>
            </w:r>
          </w:p>
        </w:tc>
      </w:tr>
      <w:tr w:rsidR="00687AFA" w14:paraId="52918CE8" w14:textId="77777777" w:rsidTr="00257E6C">
        <w:tc>
          <w:tcPr>
            <w:tcW w:w="508" w:type="dxa"/>
            <w:shd w:val="clear" w:color="auto" w:fill="CAAA0D" w:themeFill="accent3" w:themeFillShade="BF"/>
          </w:tcPr>
          <w:p w14:paraId="324BE62E" w14:textId="3197736B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9.</w:t>
            </w:r>
          </w:p>
        </w:tc>
        <w:tc>
          <w:tcPr>
            <w:tcW w:w="2976" w:type="dxa"/>
            <w:shd w:val="clear" w:color="auto" w:fill="CAAA0D" w:themeFill="accent3" w:themeFillShade="BF"/>
          </w:tcPr>
          <w:p w14:paraId="24CA4476" w14:textId="5788AC0E" w:rsidR="00687AFA" w:rsidRDefault="00257E6C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szünet</w:t>
            </w:r>
          </w:p>
        </w:tc>
        <w:tc>
          <w:tcPr>
            <w:tcW w:w="1705" w:type="dxa"/>
            <w:shd w:val="clear" w:color="auto" w:fill="CAAA0D" w:themeFill="accent3" w:themeFillShade="BF"/>
          </w:tcPr>
          <w:p w14:paraId="7EB11CDC" w14:textId="6EC492BA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CAAA0D" w:themeFill="accent3" w:themeFillShade="BF"/>
          </w:tcPr>
          <w:p w14:paraId="6BAD1463" w14:textId="7777777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CAAA0D" w:themeFill="accent3" w:themeFillShade="BF"/>
          </w:tcPr>
          <w:p w14:paraId="69F40C87" w14:textId="7777777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687AFA" w14:paraId="75796814" w14:textId="77777777" w:rsidTr="00634378">
        <w:tc>
          <w:tcPr>
            <w:tcW w:w="508" w:type="dxa"/>
            <w:shd w:val="clear" w:color="auto" w:fill="DBDBDB" w:themeFill="text2" w:themeFillTint="66"/>
          </w:tcPr>
          <w:p w14:paraId="34D76F68" w14:textId="1B9A9518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10.</w:t>
            </w:r>
          </w:p>
        </w:tc>
        <w:tc>
          <w:tcPr>
            <w:tcW w:w="2976" w:type="dxa"/>
            <w:shd w:val="clear" w:color="auto" w:fill="DBDBDB" w:themeFill="text2" w:themeFillTint="66"/>
          </w:tcPr>
          <w:p w14:paraId="47D9BB6D" w14:textId="70775A91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Összetett dobozszerkezetek</w:t>
            </w:r>
          </w:p>
        </w:tc>
        <w:tc>
          <w:tcPr>
            <w:tcW w:w="1705" w:type="dxa"/>
            <w:shd w:val="clear" w:color="auto" w:fill="DBDBDB" w:themeFill="text2" w:themeFillTint="66"/>
          </w:tcPr>
          <w:p w14:paraId="06F82BDA" w14:textId="2DDA6C81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910568">
              <w:rPr>
                <w:rFonts w:ascii="Calibri" w:hAnsi="Calibri"/>
                <w:sz w:val="16"/>
                <w:szCs w:val="16"/>
                <w:lang w:val="hu-HU"/>
              </w:rPr>
              <w:t>Dr. Matuscsák Tamás, Dobozszerkezetű többszintes épületek jegyzet.</w:t>
            </w:r>
            <w:r>
              <w:rPr>
                <w:rFonts w:ascii="Calibri" w:hAnsi="Calibri"/>
                <w:sz w:val="16"/>
                <w:szCs w:val="16"/>
                <w:lang w:val="hu-HU"/>
              </w:rPr>
              <w:t>51.o-65.o.</w:t>
            </w:r>
          </w:p>
        </w:tc>
        <w:tc>
          <w:tcPr>
            <w:tcW w:w="2171" w:type="dxa"/>
            <w:shd w:val="clear" w:color="auto" w:fill="DBDBDB" w:themeFill="text2" w:themeFillTint="66"/>
          </w:tcPr>
          <w:p w14:paraId="79B70935" w14:textId="7777777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BDBDB" w:themeFill="text2" w:themeFillTint="66"/>
          </w:tcPr>
          <w:p w14:paraId="7DE92D3D" w14:textId="4A92108A" w:rsidR="00687AFA" w:rsidRDefault="00257E6C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az óra időpontjábabn</w:t>
            </w:r>
          </w:p>
        </w:tc>
      </w:tr>
      <w:tr w:rsidR="00687AFA" w14:paraId="5BDED03D" w14:textId="77777777" w:rsidTr="002F5D25">
        <w:tc>
          <w:tcPr>
            <w:tcW w:w="508" w:type="dxa"/>
            <w:shd w:val="clear" w:color="auto" w:fill="CAAA0D" w:themeFill="accent3" w:themeFillShade="BF"/>
          </w:tcPr>
          <w:p w14:paraId="4D9ACF43" w14:textId="61F1FC59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11.</w:t>
            </w:r>
          </w:p>
        </w:tc>
        <w:tc>
          <w:tcPr>
            <w:tcW w:w="2976" w:type="dxa"/>
            <w:shd w:val="clear" w:color="auto" w:fill="CAAA0D" w:themeFill="accent3" w:themeFillShade="BF"/>
          </w:tcPr>
          <w:p w14:paraId="470E0AE4" w14:textId="012BE75D" w:rsidR="00687AFA" w:rsidRDefault="002F5D25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szünet</w:t>
            </w:r>
          </w:p>
        </w:tc>
        <w:tc>
          <w:tcPr>
            <w:tcW w:w="1705" w:type="dxa"/>
            <w:shd w:val="clear" w:color="auto" w:fill="CAAA0D" w:themeFill="accent3" w:themeFillShade="BF"/>
          </w:tcPr>
          <w:p w14:paraId="00C4A699" w14:textId="086138B3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CAAA0D" w:themeFill="accent3" w:themeFillShade="BF"/>
          </w:tcPr>
          <w:p w14:paraId="1337DFED" w14:textId="7777777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CAAA0D" w:themeFill="accent3" w:themeFillShade="BF"/>
          </w:tcPr>
          <w:p w14:paraId="61963E3F" w14:textId="7777777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687AFA" w14:paraId="5AFACADC" w14:textId="77777777" w:rsidTr="00257E6C">
        <w:tc>
          <w:tcPr>
            <w:tcW w:w="508" w:type="dxa"/>
            <w:shd w:val="clear" w:color="auto" w:fill="CACACA" w:themeFill="text2" w:themeFillTint="99"/>
          </w:tcPr>
          <w:p w14:paraId="0DE79220" w14:textId="219AC6F5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12.</w:t>
            </w:r>
          </w:p>
        </w:tc>
        <w:tc>
          <w:tcPr>
            <w:tcW w:w="2976" w:type="dxa"/>
            <w:shd w:val="clear" w:color="auto" w:fill="CACACA" w:themeFill="text2" w:themeFillTint="99"/>
          </w:tcPr>
          <w:p w14:paraId="07DD8090" w14:textId="50D6E9EA" w:rsidR="00687AFA" w:rsidRDefault="00257E6C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Felül kiváltott szerkezetek</w:t>
            </w:r>
          </w:p>
        </w:tc>
        <w:tc>
          <w:tcPr>
            <w:tcW w:w="1705" w:type="dxa"/>
            <w:shd w:val="clear" w:color="auto" w:fill="CACACA" w:themeFill="text2" w:themeFillTint="99"/>
          </w:tcPr>
          <w:p w14:paraId="5799CADC" w14:textId="0E87B0D2" w:rsidR="00687AFA" w:rsidRDefault="00257E6C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910568">
              <w:rPr>
                <w:rFonts w:ascii="Calibri" w:hAnsi="Calibri"/>
                <w:sz w:val="16"/>
                <w:szCs w:val="16"/>
                <w:lang w:val="hu-HU"/>
              </w:rPr>
              <w:t>Dr. Matuscsák Tamás, Dobozszerkezetű többszintes épületek jegyzet.</w:t>
            </w:r>
            <w:r>
              <w:rPr>
                <w:rFonts w:ascii="Calibri" w:hAnsi="Calibri"/>
                <w:sz w:val="16"/>
                <w:szCs w:val="16"/>
                <w:lang w:val="hu-HU"/>
              </w:rPr>
              <w:t>51.o-65.o.</w:t>
            </w:r>
          </w:p>
        </w:tc>
        <w:tc>
          <w:tcPr>
            <w:tcW w:w="2171" w:type="dxa"/>
            <w:shd w:val="clear" w:color="auto" w:fill="CACACA" w:themeFill="text2" w:themeFillTint="99"/>
          </w:tcPr>
          <w:p w14:paraId="42083CC1" w14:textId="7777777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CACACA" w:themeFill="text2" w:themeFillTint="99"/>
          </w:tcPr>
          <w:p w14:paraId="510F81FE" w14:textId="69407640" w:rsidR="00687AFA" w:rsidRDefault="00257E6C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az óra időpontjábabn</w:t>
            </w:r>
          </w:p>
        </w:tc>
      </w:tr>
      <w:tr w:rsidR="00687AFA" w14:paraId="683691CC" w14:textId="77777777" w:rsidTr="000C4923">
        <w:tc>
          <w:tcPr>
            <w:tcW w:w="508" w:type="dxa"/>
            <w:shd w:val="clear" w:color="auto" w:fill="FFFFFF" w:themeFill="background1"/>
          </w:tcPr>
          <w:p w14:paraId="62452EBD" w14:textId="1F46FAD2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13.</w:t>
            </w:r>
          </w:p>
        </w:tc>
        <w:tc>
          <w:tcPr>
            <w:tcW w:w="2976" w:type="dxa"/>
            <w:shd w:val="clear" w:color="auto" w:fill="FFFFFF" w:themeFill="background1"/>
          </w:tcPr>
          <w:p w14:paraId="131EFA2E" w14:textId="5040B23C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Épületlátogatás, konzultáció</w:t>
            </w:r>
          </w:p>
        </w:tc>
        <w:tc>
          <w:tcPr>
            <w:tcW w:w="1705" w:type="dxa"/>
            <w:shd w:val="clear" w:color="auto" w:fill="FFFFFF" w:themeFill="background1"/>
          </w:tcPr>
          <w:p w14:paraId="2670714F" w14:textId="7777777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42B798D3" w14:textId="7777777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186EA82D" w14:textId="7777777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687AFA" w14:paraId="64AF8F46" w14:textId="77777777" w:rsidTr="00634378">
        <w:tc>
          <w:tcPr>
            <w:tcW w:w="508" w:type="dxa"/>
            <w:shd w:val="clear" w:color="auto" w:fill="DBDBDB" w:themeFill="text2" w:themeFillTint="66"/>
          </w:tcPr>
          <w:p w14:paraId="10843BF1" w14:textId="55319541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14.</w:t>
            </w:r>
          </w:p>
        </w:tc>
        <w:tc>
          <w:tcPr>
            <w:tcW w:w="2976" w:type="dxa"/>
            <w:shd w:val="clear" w:color="auto" w:fill="DBDBDB" w:themeFill="text2" w:themeFillTint="66"/>
          </w:tcPr>
          <w:p w14:paraId="3BFC578E" w14:textId="2F152605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Leadás, Prezentáció</w:t>
            </w:r>
          </w:p>
        </w:tc>
        <w:tc>
          <w:tcPr>
            <w:tcW w:w="1705" w:type="dxa"/>
            <w:shd w:val="clear" w:color="auto" w:fill="DBDBDB" w:themeFill="text2" w:themeFillTint="66"/>
          </w:tcPr>
          <w:p w14:paraId="5AB7B59B" w14:textId="7777777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DBDBDB" w:themeFill="text2" w:themeFillTint="66"/>
          </w:tcPr>
          <w:p w14:paraId="54BEDF0A" w14:textId="21F2378E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Tanulmány+Prezentáció</w:t>
            </w:r>
          </w:p>
        </w:tc>
        <w:tc>
          <w:tcPr>
            <w:tcW w:w="1694" w:type="dxa"/>
            <w:shd w:val="clear" w:color="auto" w:fill="DBDBDB" w:themeFill="text2" w:themeFillTint="66"/>
          </w:tcPr>
          <w:p w14:paraId="397F5368" w14:textId="461EDA1C" w:rsidR="00687AFA" w:rsidRDefault="00257E6C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az óra időpontjábabn</w:t>
            </w:r>
          </w:p>
        </w:tc>
      </w:tr>
      <w:tr w:rsidR="00687AFA" w14:paraId="02035EA4" w14:textId="77777777" w:rsidTr="000C4923">
        <w:tc>
          <w:tcPr>
            <w:tcW w:w="508" w:type="dxa"/>
            <w:shd w:val="clear" w:color="auto" w:fill="FFFFFF" w:themeFill="background1"/>
          </w:tcPr>
          <w:p w14:paraId="3E18701C" w14:textId="5E727550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15.</w:t>
            </w:r>
          </w:p>
        </w:tc>
        <w:tc>
          <w:tcPr>
            <w:tcW w:w="2976" w:type="dxa"/>
            <w:shd w:val="clear" w:color="auto" w:fill="FFFFFF" w:themeFill="background1"/>
          </w:tcPr>
          <w:p w14:paraId="4A91A96E" w14:textId="2CF2A926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Pótlás, javítás</w:t>
            </w:r>
          </w:p>
        </w:tc>
        <w:tc>
          <w:tcPr>
            <w:tcW w:w="1705" w:type="dxa"/>
            <w:shd w:val="clear" w:color="auto" w:fill="FFFFFF" w:themeFill="background1"/>
          </w:tcPr>
          <w:p w14:paraId="511DB0D5" w14:textId="7777777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7B15CD57" w14:textId="29CBEC5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Tanulmány+Prezentáció</w:t>
            </w:r>
          </w:p>
        </w:tc>
        <w:tc>
          <w:tcPr>
            <w:tcW w:w="1694" w:type="dxa"/>
            <w:shd w:val="clear" w:color="auto" w:fill="FFFFFF" w:themeFill="background1"/>
          </w:tcPr>
          <w:p w14:paraId="0E738D60" w14:textId="19F7685F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687AFA" w14:paraId="096E35DF" w14:textId="77777777" w:rsidTr="00634378">
        <w:tc>
          <w:tcPr>
            <w:tcW w:w="508" w:type="dxa"/>
            <w:shd w:val="clear" w:color="auto" w:fill="FFFFFF" w:themeFill="background1"/>
          </w:tcPr>
          <w:p w14:paraId="565266FC" w14:textId="242EADFF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16.</w:t>
            </w:r>
          </w:p>
        </w:tc>
        <w:tc>
          <w:tcPr>
            <w:tcW w:w="2976" w:type="dxa"/>
            <w:shd w:val="clear" w:color="auto" w:fill="FFFFFF" w:themeFill="background1"/>
          </w:tcPr>
          <w:p w14:paraId="3245AE3D" w14:textId="515FE73A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Pótlások</w:t>
            </w:r>
          </w:p>
        </w:tc>
        <w:tc>
          <w:tcPr>
            <w:tcW w:w="1705" w:type="dxa"/>
            <w:shd w:val="clear" w:color="auto" w:fill="FFFFFF" w:themeFill="background1"/>
          </w:tcPr>
          <w:p w14:paraId="363A18BA" w14:textId="7777777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6DD364BE" w14:textId="49088581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Tanulmány+Prezentáció</w:t>
            </w:r>
          </w:p>
        </w:tc>
        <w:tc>
          <w:tcPr>
            <w:tcW w:w="1694" w:type="dxa"/>
            <w:shd w:val="clear" w:color="auto" w:fill="FFFFFF" w:themeFill="background1"/>
          </w:tcPr>
          <w:p w14:paraId="61CCD0AC" w14:textId="436BB3F1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</w:tbl>
    <w:p w14:paraId="187194E3" w14:textId="57080EC8" w:rsidR="00772A36" w:rsidRDefault="00772A36" w:rsidP="00772A36">
      <w:pPr>
        <w:rPr>
          <w:rFonts w:ascii="Calibri" w:hAnsi="Calibri"/>
          <w:sz w:val="20"/>
          <w:szCs w:val="20"/>
          <w:lang w:val="hu-HU"/>
        </w:rPr>
      </w:pPr>
    </w:p>
    <w:p w14:paraId="6B2BFF7F" w14:textId="10CE6903" w:rsidR="00772A36" w:rsidRDefault="00772A36" w:rsidP="00772A36">
      <w:pPr>
        <w:rPr>
          <w:rFonts w:ascii="Calibri" w:hAnsi="Calibri"/>
          <w:sz w:val="20"/>
          <w:szCs w:val="20"/>
          <w:lang w:val="hu-HU"/>
        </w:rPr>
      </w:pPr>
    </w:p>
    <w:p w14:paraId="15164520" w14:textId="77777777" w:rsidR="00BE02E1" w:rsidRDefault="00BE02E1" w:rsidP="00BE02E1">
      <w:pPr>
        <w:pStyle w:val="Szvegtrzs30"/>
        <w:shd w:val="clear" w:color="auto" w:fill="auto"/>
        <w:tabs>
          <w:tab w:val="left" w:pos="858"/>
        </w:tabs>
        <w:spacing w:before="0" w:after="0" w:line="230" w:lineRule="exact"/>
        <w:ind w:left="560"/>
      </w:pPr>
      <w:r>
        <w:rPr>
          <w:color w:val="000000"/>
          <w:lang w:bidi="hu-HU"/>
        </w:rPr>
        <w:t>Hallgatókra vonatkozó irányelvek a mesterséges intelligencia alkalmazásával</w:t>
      </w:r>
    </w:p>
    <w:p w14:paraId="12669D37" w14:textId="77777777" w:rsidR="00BE02E1" w:rsidRDefault="00BE02E1" w:rsidP="00BE02E1">
      <w:pPr>
        <w:pStyle w:val="Szvegtrzs30"/>
        <w:shd w:val="clear" w:color="auto" w:fill="auto"/>
        <w:spacing w:before="0" w:after="268" w:line="230" w:lineRule="exact"/>
        <w:ind w:right="20"/>
        <w:jc w:val="center"/>
      </w:pPr>
      <w:r>
        <w:rPr>
          <w:color w:val="000000"/>
          <w:lang w:bidi="hu-HU"/>
        </w:rPr>
        <w:t>kapcsolatban</w:t>
      </w:r>
    </w:p>
    <w:p w14:paraId="05AA107D" w14:textId="77777777" w:rsidR="00BE02E1" w:rsidRDefault="00BE02E1" w:rsidP="00BE02E1">
      <w:pPr>
        <w:pStyle w:val="Szvegtrzs21"/>
        <w:numPr>
          <w:ilvl w:val="1"/>
          <w:numId w:val="32"/>
        </w:numPr>
        <w:shd w:val="clear" w:color="auto" w:fill="auto"/>
        <w:tabs>
          <w:tab w:val="left" w:pos="417"/>
        </w:tabs>
        <w:spacing w:before="0"/>
      </w:pPr>
      <w:r>
        <w:rPr>
          <w:color w:val="000000"/>
          <w:lang w:bidi="hu-HU"/>
        </w:rPr>
        <w:t xml:space="preserve">A mesterséges intelligencia eszközei kizárólag a </w:t>
      </w:r>
      <w:r>
        <w:rPr>
          <w:rStyle w:val="Szvegtrzs2115ptFlkvr"/>
        </w:rPr>
        <w:t xml:space="preserve">tanulási folyamat támogatását, </w:t>
      </w:r>
      <w:r>
        <w:rPr>
          <w:color w:val="000000"/>
          <w:lang w:bidi="hu-HU"/>
        </w:rPr>
        <w:t>az ismeretek elmélyítését, valamint a tudományos források hatékony feldolgozását szolgálhatják. Az MI segítséget nyújthat például szakirodalom keresésében vagy szövegstruktúrák kialakításában, azonban az értelmezés, az elemzés és az érvelés minden esetben a hallgató feladata és felelőssége.</w:t>
      </w:r>
    </w:p>
    <w:p w14:paraId="68474627" w14:textId="77777777" w:rsidR="00BE02E1" w:rsidRDefault="00BE02E1" w:rsidP="00BE02E1">
      <w:pPr>
        <w:pStyle w:val="Szvegtrzs21"/>
        <w:numPr>
          <w:ilvl w:val="1"/>
          <w:numId w:val="32"/>
        </w:numPr>
        <w:shd w:val="clear" w:color="auto" w:fill="auto"/>
        <w:tabs>
          <w:tab w:val="left" w:pos="417"/>
        </w:tabs>
        <w:spacing w:before="0"/>
      </w:pPr>
      <w:r>
        <w:rPr>
          <w:color w:val="000000"/>
          <w:lang w:bidi="hu-HU"/>
        </w:rPr>
        <w:t xml:space="preserve">Az Mi-eszközök alkalmazása </w:t>
      </w:r>
      <w:r>
        <w:rPr>
          <w:rStyle w:val="Szvegtrzs2115ptFlkvr"/>
        </w:rPr>
        <w:t xml:space="preserve">nem mentesíti a hallgatót </w:t>
      </w:r>
      <w:r>
        <w:rPr>
          <w:color w:val="000000"/>
          <w:lang w:bidi="hu-HU"/>
        </w:rPr>
        <w:t>az egyéni kutatási, tanulási és szellemi teljesítményre irányuló kötelezettségei alól.</w:t>
      </w:r>
    </w:p>
    <w:p w14:paraId="115B2F98" w14:textId="77777777" w:rsidR="00BE02E1" w:rsidRDefault="00BE02E1" w:rsidP="00BE02E1">
      <w:pPr>
        <w:pStyle w:val="Szvegtrzs21"/>
        <w:numPr>
          <w:ilvl w:val="1"/>
          <w:numId w:val="32"/>
        </w:numPr>
        <w:shd w:val="clear" w:color="auto" w:fill="auto"/>
        <w:tabs>
          <w:tab w:val="left" w:pos="424"/>
        </w:tabs>
        <w:spacing w:before="0"/>
      </w:pPr>
      <w:r>
        <w:rPr>
          <w:color w:val="000000"/>
          <w:lang w:bidi="hu-HU"/>
        </w:rPr>
        <w:t xml:space="preserve">A hallgatók kötelesek </w:t>
      </w:r>
      <w:r>
        <w:rPr>
          <w:rStyle w:val="Szvegtrzs2115ptFlkvr"/>
        </w:rPr>
        <w:t xml:space="preserve">minden esetben tájékozódni arról, </w:t>
      </w:r>
      <w:r>
        <w:rPr>
          <w:color w:val="000000"/>
          <w:lang w:bidi="hu-HU"/>
        </w:rPr>
        <w:t>hogy a generatív mesterséges intelligencia (pl. ChatGPT, Copilot) használata megengedett-e az adott kurzus, feladat vagy tantárgy keretei között, és be kell tartaniuk az esetleges korlátozásokat.</w:t>
      </w:r>
    </w:p>
    <w:p w14:paraId="723DA37F" w14:textId="77777777" w:rsidR="00BE02E1" w:rsidRDefault="00BE02E1" w:rsidP="00BE02E1">
      <w:pPr>
        <w:pStyle w:val="Szvegtrzs21"/>
        <w:numPr>
          <w:ilvl w:val="1"/>
          <w:numId w:val="32"/>
        </w:numPr>
        <w:shd w:val="clear" w:color="auto" w:fill="auto"/>
        <w:tabs>
          <w:tab w:val="left" w:pos="424"/>
        </w:tabs>
        <w:spacing w:before="0"/>
      </w:pPr>
      <w:r>
        <w:rPr>
          <w:rStyle w:val="Szvegtrzs2115ptFlkvr"/>
        </w:rPr>
        <w:t xml:space="preserve">Az MI használata vizsgák, </w:t>
      </w:r>
      <w:r>
        <w:rPr>
          <w:color w:val="000000"/>
          <w:lang w:bidi="hu-HU"/>
        </w:rPr>
        <w:t>zárthelyi dolgozatok, számonkérések vagy egyéb értékelési alkalmak során szigorúan tilos, kivéve, ha az adott feladat kifejezetten az MI ismeretére és alkalmazására épül, és ezt az oktató előzetesen engedélyezte.</w:t>
      </w:r>
    </w:p>
    <w:p w14:paraId="41B631B4" w14:textId="77777777" w:rsidR="00BE02E1" w:rsidRDefault="00BE02E1" w:rsidP="00BE02E1">
      <w:pPr>
        <w:pStyle w:val="Szvegtrzs21"/>
        <w:numPr>
          <w:ilvl w:val="1"/>
          <w:numId w:val="32"/>
        </w:numPr>
        <w:shd w:val="clear" w:color="auto" w:fill="auto"/>
        <w:tabs>
          <w:tab w:val="left" w:pos="446"/>
        </w:tabs>
        <w:spacing w:before="0"/>
      </w:pPr>
      <w:r>
        <w:rPr>
          <w:rStyle w:val="Szvegtrzs2115ptFlkvr"/>
        </w:rPr>
        <w:t xml:space="preserve">A hallgatók teljes felelősséggel tartoznak </w:t>
      </w:r>
      <w:r>
        <w:rPr>
          <w:color w:val="000000"/>
          <w:lang w:bidi="hu-HU"/>
        </w:rPr>
        <w:t>minden olyan anyagért, amelyet benyújtanak vagy közzétesznek, és amely Mi-eszköz által generált tartalmat tartalmaz. Az MI által generált tartalom lehet pontatlan, félrevezető vagy teljesen kitalált, illetve tartalmazhat szerzői jogvédelem alatt álló anyagot. A hallgatóknak nagyon alaposan át kell nézniük minden MI által generált tartalmat, figyelembe véve, hogy végső soron ők felelősek az általuk benyújtott munkák pontosságáért.</w:t>
      </w:r>
    </w:p>
    <w:p w14:paraId="059D95E5" w14:textId="77777777" w:rsidR="00BE02E1" w:rsidRDefault="00BE02E1" w:rsidP="00BE02E1">
      <w:pPr>
        <w:pStyle w:val="Szvegtrzs21"/>
        <w:numPr>
          <w:ilvl w:val="1"/>
          <w:numId w:val="32"/>
        </w:numPr>
        <w:shd w:val="clear" w:color="auto" w:fill="auto"/>
        <w:tabs>
          <w:tab w:val="left" w:pos="421"/>
        </w:tabs>
        <w:spacing w:before="0" w:after="0"/>
      </w:pPr>
      <w:r>
        <w:rPr>
          <w:rStyle w:val="Szvegtrzs2115ptFlkvr"/>
        </w:rPr>
        <w:t xml:space="preserve">A hallgatóknak megfelelően kell hivatkozniuk </w:t>
      </w:r>
      <w:r>
        <w:rPr>
          <w:color w:val="000000"/>
          <w:lang w:bidi="hu-HU"/>
        </w:rPr>
        <w:t>a mesterséges intelligencia eszközeinek használatát. A generatív MI kimenetének szerkesztés vagy idézés nélküli benyújtása (pl. szakdolgozat, féléves dolgozat vagy más, értékelésre szánt munka esetén) ellentétes a Tanulmányi és Vizsgaszabályzatban foglaltakkal és a plágiummal azonos elbírálás alá esik.</w:t>
      </w:r>
    </w:p>
    <w:p w14:paraId="098C1AF5" w14:textId="77777777" w:rsidR="00BE02E1" w:rsidRDefault="00BE02E1" w:rsidP="00BE02E1">
      <w:pPr>
        <w:pStyle w:val="Szvegtrzs21"/>
        <w:numPr>
          <w:ilvl w:val="1"/>
          <w:numId w:val="32"/>
        </w:numPr>
        <w:shd w:val="clear" w:color="auto" w:fill="auto"/>
        <w:tabs>
          <w:tab w:val="left" w:pos="435"/>
        </w:tabs>
        <w:spacing w:before="0" w:after="246" w:line="281" w:lineRule="exact"/>
      </w:pPr>
      <w:r>
        <w:rPr>
          <w:rStyle w:val="Szvegtrzs2115ptFlkvr"/>
        </w:rPr>
        <w:t xml:space="preserve">A hallgatóknak megengedett: </w:t>
      </w:r>
      <w:r>
        <w:rPr>
          <w:color w:val="000000"/>
          <w:lang w:bidi="hu-HU"/>
        </w:rPr>
        <w:t>szakirodalom összefoglalása, szöveg nyelvi javítása, kód hibakereséshez javaslat.</w:t>
      </w:r>
    </w:p>
    <w:p w14:paraId="5EF2D549" w14:textId="77777777" w:rsidR="00BE02E1" w:rsidRDefault="00BE02E1" w:rsidP="00BE02E1">
      <w:pPr>
        <w:pStyle w:val="Szvegtrzs21"/>
        <w:numPr>
          <w:ilvl w:val="1"/>
          <w:numId w:val="32"/>
        </w:numPr>
        <w:shd w:val="clear" w:color="auto" w:fill="auto"/>
        <w:tabs>
          <w:tab w:val="left" w:pos="435"/>
        </w:tabs>
        <w:spacing w:before="0" w:after="237"/>
      </w:pPr>
      <w:r>
        <w:rPr>
          <w:rStyle w:val="Szvegtrzs2115ptFlkvr"/>
        </w:rPr>
        <w:t xml:space="preserve">A hallgatóknak tiltott: </w:t>
      </w:r>
      <w:r>
        <w:rPr>
          <w:color w:val="000000"/>
          <w:lang w:bidi="hu-HU"/>
        </w:rPr>
        <w:t>vizsgán, zárthelyi dolgozatok alkalmával a Mi-használat (kivéve, ha az kifejezetten engedélyezett), teljes fejezet vagy dolgozat generálása.</w:t>
      </w:r>
    </w:p>
    <w:p w14:paraId="24ED38C6" w14:textId="77777777" w:rsidR="00BE02E1" w:rsidRDefault="00BE02E1" w:rsidP="00BE02E1">
      <w:pPr>
        <w:pStyle w:val="Szvegtrzs21"/>
        <w:numPr>
          <w:ilvl w:val="1"/>
          <w:numId w:val="32"/>
        </w:numPr>
        <w:shd w:val="clear" w:color="auto" w:fill="auto"/>
        <w:tabs>
          <w:tab w:val="left" w:pos="428"/>
        </w:tabs>
        <w:spacing w:before="0" w:line="277" w:lineRule="exact"/>
      </w:pPr>
      <w:r>
        <w:rPr>
          <w:rStyle w:val="Szvegtrzs2115ptFlkvr"/>
        </w:rPr>
        <w:t xml:space="preserve">A hallgatóktól elvárható, </w:t>
      </w:r>
      <w:r>
        <w:rPr>
          <w:color w:val="000000"/>
          <w:lang w:bidi="hu-HU"/>
        </w:rPr>
        <w:t>hogy az általuk létrehozott munkát (terv, alkotás, szöveg, kód, ábra, adatfeldolgozás, stb.) vagy annak lényeges részeit hitelt érdemlően reprodukálni tudják.</w:t>
      </w:r>
    </w:p>
    <w:p w14:paraId="3BA7C2F2" w14:textId="77777777" w:rsidR="00BE02E1" w:rsidRDefault="00BE02E1" w:rsidP="00BE02E1">
      <w:pPr>
        <w:pStyle w:val="Szvegtrzs21"/>
        <w:shd w:val="clear" w:color="auto" w:fill="auto"/>
        <w:spacing w:before="0" w:after="286" w:line="277" w:lineRule="exact"/>
      </w:pPr>
      <w:r>
        <w:rPr>
          <w:rStyle w:val="Szvegtrzs2115ptFlkvrDlt"/>
        </w:rPr>
        <w:t>Ajánlott hivatkozási forma:</w:t>
      </w:r>
      <w:r>
        <w:rPr>
          <w:color w:val="000000"/>
          <w:lang w:bidi="hu-HU"/>
        </w:rPr>
        <w:t xml:space="preserve"> Webes szolgáltatás esetén a hivatkozásnak tartalmaznia kell a szolgáltató nevét, az eszköz megnevezését, az elérés dátumát és az URL-t. Telepített szoftver esetén a hivatkozásnak tartalmaznia kell a szolgáltató nevét, az eszköz megnevezését, a verziószámot és a kiadás évét. A pontos formátum a választott hivatkozási stílus (pl. APA, IEEE, Chicago) szabályai szerint történik. A hivatkozás célja az egyértelmű visszakövethetőség biztosítása.</w:t>
      </w:r>
    </w:p>
    <w:p w14:paraId="2DEE8E8A" w14:textId="77777777" w:rsidR="00BE02E1" w:rsidRDefault="00BE02E1" w:rsidP="00BE02E1">
      <w:pPr>
        <w:pStyle w:val="Szvegtrzs40"/>
        <w:shd w:val="clear" w:color="auto" w:fill="auto"/>
        <w:spacing w:before="0" w:after="309" w:line="220" w:lineRule="exact"/>
      </w:pPr>
      <w:r>
        <w:rPr>
          <w:color w:val="000000"/>
          <w:lang w:bidi="hu-HU"/>
        </w:rPr>
        <w:t>Minták:</w:t>
      </w:r>
    </w:p>
    <w:p w14:paraId="33DF08B1" w14:textId="77777777" w:rsidR="00BE02E1" w:rsidRDefault="00BE02E1" w:rsidP="00BE02E1">
      <w:pPr>
        <w:pStyle w:val="Szvegtrzs21"/>
        <w:shd w:val="clear" w:color="auto" w:fill="auto"/>
        <w:spacing w:before="0" w:after="267" w:line="220" w:lineRule="exact"/>
        <w:ind w:left="760"/>
      </w:pPr>
      <w:r>
        <w:rPr>
          <w:color w:val="000000"/>
          <w:lang w:bidi="hu-HU"/>
        </w:rPr>
        <w:t>APA stílus (7. Kiadás)</w:t>
      </w:r>
    </w:p>
    <w:p w14:paraId="0E5D4FDC" w14:textId="77777777" w:rsidR="00BE02E1" w:rsidRDefault="00BE02E1" w:rsidP="00BE02E1">
      <w:pPr>
        <w:pStyle w:val="Szvegtrzs40"/>
        <w:shd w:val="clear" w:color="auto" w:fill="auto"/>
        <w:spacing w:before="0" w:after="240" w:line="277" w:lineRule="exact"/>
        <w:ind w:left="760"/>
      </w:pPr>
      <w:r>
        <w:rPr>
          <w:rStyle w:val="Szvegtrzs4Nemdlt"/>
        </w:rPr>
        <w:t xml:space="preserve">Webes szolgáltatás: </w:t>
      </w:r>
      <w:r>
        <w:rPr>
          <w:color w:val="000000"/>
          <w:lang w:bidi="hu-HU"/>
        </w:rPr>
        <w:t>OpenAI. (2025). ChatGPT [Large language model]. Retrieved August 26, 2025, firom</w:t>
      </w:r>
      <w:r>
        <w:rPr>
          <w:rStyle w:val="Szvegtrzs4Nemdlt"/>
        </w:rPr>
        <w:t xml:space="preserve"> </w:t>
      </w:r>
      <w:hyperlink r:id="rId8" w:history="1">
        <w:r>
          <w:rPr>
            <w:rStyle w:val="Hiperhivatkozs"/>
            <w:i w:val="0"/>
            <w:iCs w:val="0"/>
            <w:lang w:val="en-US" w:eastAsia="en-US" w:bidi="en-US"/>
          </w:rPr>
          <w:t>https://chat.openai.com/</w:t>
        </w:r>
      </w:hyperlink>
    </w:p>
    <w:p w14:paraId="2CCD716E" w14:textId="77777777" w:rsidR="00BE02E1" w:rsidRDefault="00BE02E1" w:rsidP="00BE02E1">
      <w:pPr>
        <w:pStyle w:val="Szvegtrzs40"/>
        <w:shd w:val="clear" w:color="auto" w:fill="auto"/>
        <w:spacing w:before="0" w:after="818" w:line="277" w:lineRule="exact"/>
        <w:ind w:left="760"/>
      </w:pPr>
      <w:r>
        <w:rPr>
          <w:rStyle w:val="Szvegtrzs4Nemdlt"/>
        </w:rPr>
        <w:t xml:space="preserve">Telepített szoftver: </w:t>
      </w:r>
      <w:r>
        <w:rPr>
          <w:color w:val="000000"/>
          <w:lang w:bidi="hu-HU"/>
        </w:rPr>
        <w:t>OpenAI. (2025). ChatGPT desktop application (Version 2.3) [Computer software]. San Francisco, CA: OpenAI.</w:t>
      </w:r>
    </w:p>
    <w:p w14:paraId="60855FE0" w14:textId="77777777" w:rsidR="00BE02E1" w:rsidRDefault="00BE02E1" w:rsidP="00BE02E1">
      <w:pPr>
        <w:pStyle w:val="Cmsor11"/>
        <w:keepNext/>
        <w:keepLines/>
        <w:numPr>
          <w:ilvl w:val="0"/>
          <w:numId w:val="32"/>
        </w:numPr>
        <w:shd w:val="clear" w:color="auto" w:fill="auto"/>
        <w:tabs>
          <w:tab w:val="left" w:pos="2902"/>
        </w:tabs>
        <w:spacing w:after="265" w:line="230" w:lineRule="exact"/>
        <w:ind w:left="2600"/>
        <w:jc w:val="both"/>
      </w:pPr>
      <w:bookmarkStart w:id="1" w:name="bookmark5"/>
      <w:r>
        <w:rPr>
          <w:color w:val="000000"/>
          <w:lang w:bidi="hu-HU"/>
        </w:rPr>
        <w:t>A plágiumra vonatkozó szabályozás</w:t>
      </w:r>
      <w:bookmarkEnd w:id="1"/>
    </w:p>
    <w:p w14:paraId="77BC092F" w14:textId="77777777" w:rsidR="00BE02E1" w:rsidRDefault="00BE02E1" w:rsidP="00BE02E1">
      <w:pPr>
        <w:pStyle w:val="Szvegtrzs21"/>
        <w:numPr>
          <w:ilvl w:val="1"/>
          <w:numId w:val="32"/>
        </w:numPr>
        <w:shd w:val="clear" w:color="auto" w:fill="auto"/>
        <w:tabs>
          <w:tab w:val="left" w:pos="417"/>
        </w:tabs>
        <w:spacing w:before="0" w:after="243" w:line="277" w:lineRule="exact"/>
      </w:pPr>
      <w:r>
        <w:rPr>
          <w:color w:val="000000"/>
          <w:lang w:bidi="hu-HU"/>
        </w:rPr>
        <w:t>A Kar elkötelezett a tudományos integritás megőrzése mellett. Ennek értelmében a mesterséges intelligencia (MI) alkalmazása nem vezethet a szerzői jogi szabályok, az egyetemi etikai normák, valamint a kari és egyetemi szabályzatokban és iránymutatásokban rögzített szakmai követelmények megsértéséhez.</w:t>
      </w:r>
    </w:p>
    <w:p w14:paraId="03B95719" w14:textId="77777777" w:rsidR="00BE02E1" w:rsidRDefault="00BE02E1" w:rsidP="00BE02E1">
      <w:pPr>
        <w:pStyle w:val="Szvegtrzs21"/>
        <w:numPr>
          <w:ilvl w:val="1"/>
          <w:numId w:val="32"/>
        </w:numPr>
        <w:shd w:val="clear" w:color="auto" w:fill="auto"/>
        <w:tabs>
          <w:tab w:val="left" w:pos="428"/>
        </w:tabs>
        <w:spacing w:before="0" w:after="237"/>
      </w:pPr>
      <w:r>
        <w:rPr>
          <w:color w:val="000000"/>
          <w:lang w:bidi="hu-HU"/>
        </w:rPr>
        <w:t xml:space="preserve">Amennyiben a hallgató mesterséges intelligencia által generált tartalmat (szöveget, képet, táblázatot stb.) teljes egészében vagy részben beemel saját munkájába anélkül, hogy ezt egyértelműen feltüntetné, </w:t>
      </w:r>
      <w:r>
        <w:rPr>
          <w:rStyle w:val="Szvegtrzs2115ptFlkvr"/>
        </w:rPr>
        <w:t xml:space="preserve">az plágiumnak minősül, </w:t>
      </w:r>
      <w:r>
        <w:rPr>
          <w:color w:val="000000"/>
          <w:lang w:bidi="hu-HU"/>
        </w:rPr>
        <w:t xml:space="preserve">és a TVSZ 6.§ (5)-(6) bekezdésében meghatározott </w:t>
      </w:r>
      <w:r>
        <w:rPr>
          <w:rStyle w:val="Szvegtrzs2115ptFlkvr"/>
        </w:rPr>
        <w:t xml:space="preserve">szankciókat vonhatja maga után. </w:t>
      </w:r>
      <w:r>
        <w:rPr>
          <w:color w:val="000000"/>
          <w:lang w:bidi="hu-HU"/>
        </w:rPr>
        <w:t>A szabályszegés súlyosságától függően a következmények eltérőek lehetnek, legsúlyosabb esetben a beadott dolgozat érdemjegy nélküli, értékelhetetlen minősítést kap, valamint fegyelmi eljárás indítható.</w:t>
      </w:r>
    </w:p>
    <w:p w14:paraId="784F19D8" w14:textId="77777777" w:rsidR="00BE02E1" w:rsidRDefault="00BE02E1" w:rsidP="00BE02E1">
      <w:pPr>
        <w:pStyle w:val="Szvegtrzs21"/>
        <w:numPr>
          <w:ilvl w:val="1"/>
          <w:numId w:val="32"/>
        </w:numPr>
        <w:shd w:val="clear" w:color="auto" w:fill="auto"/>
        <w:tabs>
          <w:tab w:val="left" w:pos="428"/>
        </w:tabs>
        <w:spacing w:before="0" w:line="277" w:lineRule="exact"/>
      </w:pPr>
      <w:r>
        <w:rPr>
          <w:color w:val="000000"/>
          <w:lang w:bidi="hu-HU"/>
        </w:rPr>
        <w:t>A plágiumra vonatkozó további alapelveket a PTE SZMSZ 5. számú mellékelte a Tanulmányi és Vizsgaszabályzat 14. számú melléklete (TVSZ) rögzíti.</w:t>
      </w:r>
    </w:p>
    <w:p w14:paraId="0D9F636A" w14:textId="77777777" w:rsidR="00BE02E1" w:rsidRDefault="00BE02E1" w:rsidP="00BE02E1">
      <w:pPr>
        <w:pStyle w:val="Szvegtrzs21"/>
        <w:numPr>
          <w:ilvl w:val="1"/>
          <w:numId w:val="32"/>
        </w:numPr>
        <w:shd w:val="clear" w:color="auto" w:fill="auto"/>
        <w:tabs>
          <w:tab w:val="left" w:pos="421"/>
        </w:tabs>
        <w:spacing w:before="0" w:after="0" w:line="277" w:lineRule="exact"/>
      </w:pPr>
      <w:r>
        <w:rPr>
          <w:color w:val="000000"/>
          <w:lang w:bidi="hu-HU"/>
        </w:rPr>
        <w:t>Az oktatók jogosultak az Egyetem által elfogadott eszközökkel Mi-használatot ellenőrizni (Tumitin Al-detection modul, stb.).</w:t>
      </w:r>
    </w:p>
    <w:p w14:paraId="36B59B5F" w14:textId="77777777" w:rsidR="00BE02E1" w:rsidRDefault="00BE02E1" w:rsidP="00BE02E1">
      <w:pPr>
        <w:rPr>
          <w:rFonts w:ascii="Calibri" w:hAnsi="Calibri"/>
          <w:sz w:val="20"/>
          <w:szCs w:val="20"/>
          <w:lang w:val="hu-HU"/>
        </w:rPr>
      </w:pPr>
    </w:p>
    <w:p w14:paraId="70165863" w14:textId="77777777" w:rsidR="00BE02E1" w:rsidRDefault="00BE02E1" w:rsidP="00BE02E1">
      <w:pPr>
        <w:rPr>
          <w:rFonts w:ascii="Calibri" w:hAnsi="Calibri"/>
          <w:sz w:val="20"/>
          <w:szCs w:val="20"/>
          <w:lang w:val="hu-HU"/>
        </w:rPr>
      </w:pPr>
    </w:p>
    <w:p w14:paraId="599F51B5" w14:textId="515A3ACF" w:rsidR="00772A36" w:rsidRDefault="00772A36" w:rsidP="00772A36">
      <w:pPr>
        <w:rPr>
          <w:rFonts w:ascii="Calibri" w:hAnsi="Calibri"/>
          <w:sz w:val="20"/>
          <w:szCs w:val="20"/>
          <w:lang w:val="hu-HU"/>
        </w:rPr>
      </w:pPr>
      <w:bookmarkStart w:id="2" w:name="_GoBack"/>
      <w:bookmarkEnd w:id="2"/>
    </w:p>
    <w:p w14:paraId="0D8EEB1F" w14:textId="77777777" w:rsidR="00BE02E1" w:rsidRDefault="00BE02E1" w:rsidP="00772A36">
      <w:pPr>
        <w:rPr>
          <w:rFonts w:ascii="Calibri" w:hAnsi="Calibri"/>
          <w:sz w:val="20"/>
          <w:szCs w:val="20"/>
          <w:lang w:val="hu-HU"/>
        </w:rPr>
      </w:pPr>
    </w:p>
    <w:p w14:paraId="287A3E10" w14:textId="6542310D" w:rsidR="00772A36" w:rsidRDefault="00772A36" w:rsidP="00772A36">
      <w:pPr>
        <w:rPr>
          <w:rFonts w:ascii="Calibri" w:hAnsi="Calibri"/>
          <w:sz w:val="20"/>
          <w:szCs w:val="20"/>
          <w:lang w:val="hu-HU"/>
        </w:rPr>
      </w:pPr>
    </w:p>
    <w:p w14:paraId="37609B10" w14:textId="04C1DB22" w:rsidR="00772A36" w:rsidRDefault="00772A36" w:rsidP="00772A36">
      <w:pPr>
        <w:rPr>
          <w:rFonts w:ascii="Calibri" w:hAnsi="Calibri"/>
          <w:sz w:val="20"/>
          <w:szCs w:val="20"/>
          <w:lang w:val="hu-HU"/>
        </w:rPr>
      </w:pPr>
    </w:p>
    <w:p w14:paraId="1FBB10EF" w14:textId="23A0E498" w:rsidR="00FD15F0" w:rsidRDefault="00FD15F0" w:rsidP="00FD15F0">
      <w:pPr>
        <w:pStyle w:val="Nincstrkz"/>
        <w:jc w:val="both"/>
        <w:rPr>
          <w:rStyle w:val="None"/>
          <w:rFonts w:ascii="Calibri" w:hAnsi="Calibri"/>
          <w:bCs/>
          <w:sz w:val="20"/>
          <w:szCs w:val="20"/>
          <w:lang w:val="hu-HU"/>
        </w:rPr>
      </w:pPr>
      <w:r>
        <w:rPr>
          <w:rStyle w:val="None"/>
          <w:rFonts w:ascii="Calibri" w:hAnsi="Calibri"/>
          <w:bCs/>
          <w:sz w:val="20"/>
          <w:szCs w:val="20"/>
          <w:lang w:val="hu-HU"/>
        </w:rPr>
        <w:t xml:space="preserve">Pécs, </w:t>
      </w:r>
      <w:r w:rsidR="00F01C40">
        <w:rPr>
          <w:rStyle w:val="None"/>
          <w:rFonts w:ascii="Calibri" w:hAnsi="Calibri"/>
          <w:bCs/>
          <w:sz w:val="20"/>
          <w:szCs w:val="20"/>
          <w:lang w:val="hu-HU"/>
        </w:rPr>
        <w:t>202</w:t>
      </w:r>
      <w:r w:rsidR="00257E6C">
        <w:rPr>
          <w:rStyle w:val="None"/>
          <w:rFonts w:ascii="Calibri" w:hAnsi="Calibri"/>
          <w:bCs/>
          <w:sz w:val="20"/>
          <w:szCs w:val="20"/>
          <w:lang w:val="hu-HU"/>
        </w:rPr>
        <w:t>6</w:t>
      </w:r>
      <w:r w:rsidR="00206E4E">
        <w:rPr>
          <w:rStyle w:val="None"/>
          <w:rFonts w:ascii="Calibri" w:hAnsi="Calibri"/>
          <w:bCs/>
          <w:sz w:val="20"/>
          <w:szCs w:val="20"/>
          <w:lang w:val="hu-HU"/>
        </w:rPr>
        <w:t>. 01. 26.</w:t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  <w:t>Dr. Széll Attila Béla</w:t>
      </w:r>
    </w:p>
    <w:p w14:paraId="7748B692" w14:textId="3678E7D6" w:rsidR="00FD15F0" w:rsidRPr="00760809" w:rsidRDefault="00FD15F0" w:rsidP="00FD15F0">
      <w:pPr>
        <w:pStyle w:val="Nincstrkz"/>
        <w:jc w:val="both"/>
        <w:rPr>
          <w:rFonts w:ascii="Calibri" w:hAnsi="Calibri"/>
          <w:bCs/>
          <w:sz w:val="20"/>
          <w:szCs w:val="20"/>
          <w:lang w:val="hu-HU"/>
        </w:rPr>
      </w:pP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  <w:t xml:space="preserve"> egyetemi docens</w:t>
      </w:r>
    </w:p>
    <w:p w14:paraId="050C5B66" w14:textId="76F6B5EF" w:rsidR="00772A36" w:rsidRDefault="00772A36" w:rsidP="00772A36">
      <w:pPr>
        <w:rPr>
          <w:rFonts w:ascii="Calibri" w:hAnsi="Calibri"/>
          <w:sz w:val="20"/>
          <w:szCs w:val="20"/>
          <w:lang w:val="hu-HU"/>
        </w:rPr>
      </w:pPr>
    </w:p>
    <w:p w14:paraId="71AE8596" w14:textId="3C117901" w:rsidR="00772A36" w:rsidRDefault="00772A36" w:rsidP="00772A36">
      <w:pPr>
        <w:rPr>
          <w:rFonts w:ascii="Calibri" w:hAnsi="Calibri"/>
          <w:sz w:val="20"/>
          <w:szCs w:val="20"/>
          <w:lang w:val="hu-HU"/>
        </w:rPr>
      </w:pPr>
    </w:p>
    <w:p w14:paraId="055BE59F" w14:textId="65D1C99B" w:rsidR="00E178BC" w:rsidRDefault="00E178BC" w:rsidP="00772A36">
      <w:pPr>
        <w:rPr>
          <w:rFonts w:ascii="Calibri" w:hAnsi="Calibri"/>
          <w:sz w:val="20"/>
          <w:szCs w:val="20"/>
          <w:lang w:val="hu-HU"/>
        </w:rPr>
      </w:pPr>
    </w:p>
    <w:p w14:paraId="3C301A32" w14:textId="1BC6CDE1" w:rsidR="00E178BC" w:rsidRDefault="00E178BC" w:rsidP="00772A36">
      <w:pPr>
        <w:rPr>
          <w:rFonts w:ascii="Calibri" w:hAnsi="Calibri"/>
          <w:sz w:val="20"/>
          <w:szCs w:val="20"/>
          <w:lang w:val="hu-HU"/>
        </w:rPr>
      </w:pPr>
    </w:p>
    <w:p w14:paraId="34D4DF1F" w14:textId="7743DA5B" w:rsidR="00E178BC" w:rsidRDefault="00E178BC" w:rsidP="00772A36">
      <w:pPr>
        <w:rPr>
          <w:rFonts w:ascii="Calibri" w:hAnsi="Calibri"/>
          <w:sz w:val="20"/>
          <w:szCs w:val="20"/>
          <w:lang w:val="hu-HU"/>
        </w:rPr>
      </w:pPr>
    </w:p>
    <w:p w14:paraId="011CD710" w14:textId="4080FE6D" w:rsidR="00E178BC" w:rsidRDefault="00E178BC" w:rsidP="00772A36">
      <w:pPr>
        <w:rPr>
          <w:rFonts w:ascii="Calibri" w:hAnsi="Calibri"/>
          <w:sz w:val="20"/>
          <w:szCs w:val="20"/>
          <w:lang w:val="hu-HU"/>
        </w:rPr>
      </w:pPr>
    </w:p>
    <w:p w14:paraId="2FAD816D" w14:textId="61F7D1FA" w:rsidR="00E178BC" w:rsidRDefault="00E178BC" w:rsidP="00772A36">
      <w:pPr>
        <w:rPr>
          <w:rFonts w:ascii="Calibri" w:hAnsi="Calibri"/>
          <w:sz w:val="20"/>
          <w:szCs w:val="20"/>
          <w:lang w:val="hu-HU"/>
        </w:rPr>
      </w:pPr>
    </w:p>
    <w:p w14:paraId="7B3F527C" w14:textId="50F395C8" w:rsidR="00910568" w:rsidRDefault="00910568" w:rsidP="00772A36">
      <w:pPr>
        <w:rPr>
          <w:rFonts w:ascii="Calibri" w:hAnsi="Calibri"/>
          <w:sz w:val="20"/>
          <w:szCs w:val="20"/>
          <w:lang w:val="hu-HU"/>
        </w:rPr>
      </w:pPr>
    </w:p>
    <w:sectPr w:rsidR="00910568" w:rsidSect="0005293B">
      <w:headerReference w:type="default" r:id="rId9"/>
      <w:footerReference w:type="default" r:id="rId10"/>
      <w:pgSz w:w="11900" w:h="16840"/>
      <w:pgMar w:top="993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A2A3B" w14:textId="77777777" w:rsidR="00907823" w:rsidRDefault="00907823" w:rsidP="007E74BB">
      <w:r>
        <w:separator/>
      </w:r>
    </w:p>
  </w:endnote>
  <w:endnote w:type="continuationSeparator" w:id="0">
    <w:p w14:paraId="532631B5" w14:textId="77777777" w:rsidR="00907823" w:rsidRDefault="00907823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485CF" w14:textId="77777777" w:rsidR="00321A04" w:rsidRDefault="00321A04" w:rsidP="007E74BB">
    <w:pPr>
      <w:pStyle w:val="BodyA"/>
      <w:spacing w:after="0" w:line="240" w:lineRule="auto"/>
      <w:rPr>
        <w:sz w:val="16"/>
        <w:szCs w:val="16"/>
      </w:rPr>
    </w:pPr>
  </w:p>
  <w:p w14:paraId="108E4013" w14:textId="6E2F932F" w:rsidR="00321A04" w:rsidRPr="007E74BB" w:rsidRDefault="00321A04" w:rsidP="007E74BB">
    <w:pPr>
      <w:pStyle w:val="BodyA"/>
      <w:spacing w:after="0" w:line="240" w:lineRule="auto"/>
      <w:rPr>
        <w:color w:val="auto"/>
        <w:sz w:val="14"/>
        <w:szCs w:val="14"/>
      </w:rPr>
    </w:pPr>
    <w:r w:rsidRPr="007E74BB">
      <w:rPr>
        <w:color w:val="auto"/>
        <w:sz w:val="16"/>
        <w:szCs w:val="16"/>
        <w:lang w:val="en-US"/>
      </w:rPr>
      <w:t>Pécsi Tudományegyetem</w:t>
    </w:r>
    <w:r w:rsidRPr="000853DC">
      <w:rPr>
        <w:b/>
        <w:color w:val="auto"/>
        <w:sz w:val="16"/>
        <w:szCs w:val="16"/>
        <w:lang w:val="en-US"/>
      </w:rPr>
      <w:t xml:space="preserve"> </w:t>
    </w:r>
    <w:r>
      <w:rPr>
        <w:b/>
        <w:color w:val="auto"/>
        <w:sz w:val="16"/>
        <w:szCs w:val="16"/>
        <w:lang w:val="en-US"/>
      </w:rPr>
      <w:br/>
    </w:r>
    <w:r w:rsidRPr="000853DC">
      <w:rPr>
        <w:b/>
        <w:color w:val="auto"/>
        <w:sz w:val="16"/>
        <w:szCs w:val="16"/>
        <w:lang w:val="en-US"/>
      </w:rPr>
      <w:t>Műszaki és Informatikai Kar</w:t>
    </w:r>
    <w:r w:rsidRPr="000853DC">
      <w:rPr>
        <w:b/>
        <w:color w:val="auto"/>
        <w:sz w:val="16"/>
        <w:szCs w:val="16"/>
      </w:rPr>
      <w:t xml:space="preserve"> </w:t>
    </w:r>
    <w:r w:rsidRPr="007E74BB">
      <w:rPr>
        <w:color w:val="auto"/>
        <w:sz w:val="16"/>
        <w:szCs w:val="16"/>
      </w:rPr>
      <w:t>- Építész Szakmai Intézet</w:t>
    </w:r>
    <w:r>
      <w:rPr>
        <w:b/>
        <w:color w:val="808080" w:themeColor="background1" w:themeShade="80"/>
        <w:sz w:val="16"/>
        <w:szCs w:val="16"/>
      </w:rPr>
      <w:t xml:space="preserve"> </w:t>
    </w:r>
    <w:r>
      <w:rPr>
        <w:b/>
        <w:color w:val="808080" w:themeColor="background1" w:themeShade="80"/>
        <w:sz w:val="16"/>
        <w:szCs w:val="16"/>
      </w:rPr>
      <w:br/>
    </w:r>
    <w:r w:rsidRPr="007E74BB">
      <w:rPr>
        <w:b/>
        <w:color w:val="499BC9" w:themeColor="accent1"/>
        <w:sz w:val="14"/>
        <w:szCs w:val="14"/>
      </w:rPr>
      <w:t>H-7624 P</w:t>
    </w:r>
    <w:r w:rsidRPr="007E74BB">
      <w:rPr>
        <w:b/>
        <w:color w:val="499BC9" w:themeColor="accent1"/>
        <w:sz w:val="14"/>
        <w:szCs w:val="14"/>
        <w:lang w:val="en-US"/>
      </w:rPr>
      <w:t>é</w:t>
    </w:r>
    <w:r w:rsidRPr="007E74BB">
      <w:rPr>
        <w:b/>
        <w:color w:val="499BC9" w:themeColor="accent1"/>
        <w:sz w:val="14"/>
        <w:szCs w:val="14"/>
      </w:rPr>
      <w:t>cs, Boszork</w:t>
    </w:r>
    <w:r w:rsidRPr="007E74BB">
      <w:rPr>
        <w:b/>
        <w:color w:val="499BC9" w:themeColor="accent1"/>
        <w:sz w:val="14"/>
        <w:szCs w:val="14"/>
        <w:lang w:val="en-US"/>
      </w:rPr>
      <w:t>á</w:t>
    </w:r>
    <w:r w:rsidRPr="007E74BB">
      <w:rPr>
        <w:b/>
        <w:color w:val="499BC9" w:themeColor="accent1"/>
        <w:sz w:val="14"/>
        <w:szCs w:val="14"/>
      </w:rPr>
      <w:t>ny u. 2. |  telefon: +36 72 501</w:t>
    </w:r>
    <w:r w:rsidRPr="007E74BB">
      <w:rPr>
        <w:b/>
        <w:color w:val="499BC9" w:themeColor="accent1"/>
        <w:sz w:val="14"/>
        <w:szCs w:val="14"/>
        <w:lang w:val="en-US"/>
      </w:rPr>
      <w:t> </w:t>
    </w:r>
    <w:r w:rsidRPr="007E74BB">
      <w:rPr>
        <w:b/>
        <w:color w:val="499BC9" w:themeColor="accent1"/>
        <w:sz w:val="14"/>
        <w:szCs w:val="14"/>
      </w:rPr>
      <w:t xml:space="preserve">500/23769 |  </w:t>
    </w:r>
    <w:r w:rsidRPr="007E74BB">
      <w:rPr>
        <w:b/>
        <w:color w:val="499BC9" w:themeColor="accent1"/>
        <w:sz w:val="14"/>
        <w:szCs w:val="14"/>
        <w:lang w:val="de-DE"/>
      </w:rPr>
      <w:t xml:space="preserve">e-mail: </w:t>
    </w:r>
    <w:hyperlink r:id="rId1" w:history="1">
      <w:r w:rsidRPr="007E74BB">
        <w:rPr>
          <w:rStyle w:val="Hiperhivatkozs"/>
          <w:b/>
          <w:color w:val="499BC9" w:themeColor="accent1"/>
          <w:sz w:val="14"/>
          <w:szCs w:val="14"/>
          <w:u w:val="none"/>
          <w:lang w:val="de-DE"/>
        </w:rPr>
        <w:t>epitesz@mik.pte.hu</w:t>
      </w:r>
    </w:hyperlink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</w:t>
    </w:r>
    <w:r w:rsidRPr="007E74BB">
      <w:rPr>
        <w:b/>
        <w:color w:val="499BC9" w:themeColor="accent1"/>
        <w:sz w:val="14"/>
        <w:szCs w:val="14"/>
      </w:rPr>
      <w:t xml:space="preserve"> | </w:t>
    </w:r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 </w:t>
    </w:r>
    <w:hyperlink r:id="rId2" w:history="1">
      <w:r w:rsidRPr="007E74BB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Pr="007E74BB">
      <w:rPr>
        <w:rStyle w:val="Hyperlink0"/>
        <w:color w:val="auto"/>
        <w:sz w:val="14"/>
        <w:szCs w:val="14"/>
        <w:u w:val="none"/>
      </w:rPr>
      <w:fldChar w:fldCharType="separate"/>
    </w:r>
    <w:r w:rsidR="00907823">
      <w:rPr>
        <w:rStyle w:val="Hyperlink0"/>
        <w:noProof/>
        <w:color w:val="auto"/>
        <w:sz w:val="14"/>
        <w:szCs w:val="14"/>
        <w:u w:val="none"/>
      </w:rPr>
      <w:t>1</w:t>
    </w:r>
    <w:r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99396" w14:textId="77777777" w:rsidR="00907823" w:rsidRDefault="00907823" w:rsidP="007E74BB">
      <w:r>
        <w:separator/>
      </w:r>
    </w:p>
  </w:footnote>
  <w:footnote w:type="continuationSeparator" w:id="0">
    <w:p w14:paraId="0555BED9" w14:textId="77777777" w:rsidR="00907823" w:rsidRDefault="00907823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F74D" w14:textId="666994F5" w:rsidR="00321A04" w:rsidRPr="00034EEB" w:rsidRDefault="00E52509" w:rsidP="00034EEB">
    <w:pPr>
      <w:pStyle w:val="TEMATIKAFEJLC-LBLC"/>
    </w:pPr>
    <w:r>
      <w:t>ÉPÍTÉSZ MSC.NAPPALI</w:t>
    </w:r>
  </w:p>
  <w:p w14:paraId="53370EA0" w14:textId="3A79E32C" w:rsidR="00321A04" w:rsidRPr="00034EEB" w:rsidRDefault="00F82A10" w:rsidP="00034EEB">
    <w:pPr>
      <w:pStyle w:val="TEMATIKAFEJLC-LBLC"/>
    </w:pPr>
    <w:r>
      <w:t>Tartószerkezetek tervezése</w:t>
    </w:r>
    <w:r w:rsidR="00730972">
      <w:t>-elmélet</w:t>
    </w:r>
    <w:r w:rsidR="00321A04" w:rsidRPr="00034EEB">
      <w:tab/>
    </w:r>
    <w:r w:rsidR="00321A04" w:rsidRPr="00034EEB">
      <w:tab/>
      <w:t>tantárgyi tematika</w:t>
    </w:r>
  </w:p>
  <w:p w14:paraId="2ECE5AA3" w14:textId="5CEB6DD4" w:rsidR="00321A04" w:rsidRPr="00034EEB" w:rsidRDefault="00EA5782" w:rsidP="00034EEB">
    <w:pPr>
      <w:pStyle w:val="TEMATIKAFEJLC-LBLC"/>
    </w:pPr>
    <w:r>
      <w:t>tantárgy-kód:</w:t>
    </w:r>
    <w:r w:rsidR="00F039DE">
      <w:rPr>
        <w:rFonts w:eastAsia="Times New Roman"/>
        <w:sz w:val="16"/>
        <w:szCs w:val="16"/>
      </w:rPr>
      <w:t xml:space="preserve"> EPM271MN</w:t>
    </w:r>
    <w:r w:rsidR="00F82A10" w:rsidRPr="00F82A10">
      <w:rPr>
        <w:rFonts w:eastAsia="Times New Roman"/>
        <w:sz w:val="16"/>
        <w:szCs w:val="16"/>
      </w:rPr>
      <w:t>-EA-00</w:t>
    </w:r>
    <w:r w:rsidR="00F82A10" w:rsidRPr="0072671A">
      <w:rPr>
        <w:rFonts w:eastAsia="Times New Roman"/>
        <w:sz w:val="20"/>
        <w:szCs w:val="20"/>
      </w:rPr>
      <w:t xml:space="preserve">  </w:t>
    </w:r>
    <w:r w:rsidR="00F82A10">
      <w:rPr>
        <w:rFonts w:eastAsia="Times New Roman"/>
      </w:rPr>
      <w:t xml:space="preserve">  </w:t>
    </w:r>
    <w:r>
      <w:rPr>
        <w:rFonts w:eastAsia="Times New Roman"/>
      </w:rPr>
      <w:t xml:space="preserve">        </w:t>
    </w:r>
    <w:r>
      <w:rPr>
        <w:rFonts w:eastAsia="Times New Roman"/>
      </w:rPr>
      <w:tab/>
    </w:r>
    <w:r>
      <w:tab/>
      <w:t xml:space="preserve"> </w:t>
    </w:r>
    <w:r w:rsidR="00F82A10">
      <w:t>Ea.</w:t>
    </w:r>
    <w:r w:rsidR="004E2A0D">
      <w:t>: Csütörtök</w:t>
    </w:r>
    <w:r w:rsidR="00F82A10">
      <w:t>15.00-16.30</w:t>
    </w:r>
    <w:r w:rsidR="00C339DB">
      <w:t xml:space="preserve"> </w:t>
    </w:r>
    <w:r w:rsidR="00C339DB" w:rsidRPr="0066620B">
      <w:t>Helyszín:</w:t>
    </w:r>
    <w:r w:rsidR="00F82A10">
      <w:t xml:space="preserve"> PTE MIK, A306</w:t>
    </w:r>
  </w:p>
  <w:p w14:paraId="5FA1F5CD" w14:textId="6F0F5861" w:rsidR="00321A04" w:rsidRPr="00034EEB" w:rsidRDefault="00321A04" w:rsidP="00034EEB">
    <w:pPr>
      <w:pStyle w:val="TEMATIKAFEJLC-LBLC"/>
    </w:pPr>
    <w:r w:rsidRPr="00034EEB">
      <w:t xml:space="preserve">Szemeszter: </w:t>
    </w:r>
    <w:r w:rsidR="002E4EAA">
      <w:t xml:space="preserve">2025 </w:t>
    </w:r>
    <w:r>
      <w:t>tavasz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2FA2"/>
    <w:multiLevelType w:val="multilevel"/>
    <w:tmpl w:val="4964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C7541CA"/>
    <w:multiLevelType w:val="hybridMultilevel"/>
    <w:tmpl w:val="4E3A75E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4895472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A2DFA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A92623B"/>
    <w:multiLevelType w:val="multilevel"/>
    <w:tmpl w:val="993E5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8703F9"/>
    <w:multiLevelType w:val="multilevel"/>
    <w:tmpl w:val="3BEA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480880"/>
    <w:multiLevelType w:val="hybridMultilevel"/>
    <w:tmpl w:val="79E829C6"/>
    <w:lvl w:ilvl="0" w:tplc="64A20276">
      <w:start w:val="1"/>
      <w:numFmt w:val="bullet"/>
      <w:lvlText w:val="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4"/>
  </w:num>
  <w:num w:numId="2">
    <w:abstractNumId w:val="14"/>
  </w:num>
  <w:num w:numId="3">
    <w:abstractNumId w:val="22"/>
  </w:num>
  <w:num w:numId="4">
    <w:abstractNumId w:val="23"/>
  </w:num>
  <w:num w:numId="5">
    <w:abstractNumId w:val="2"/>
  </w:num>
  <w:num w:numId="6">
    <w:abstractNumId w:val="1"/>
  </w:num>
  <w:num w:numId="7">
    <w:abstractNumId w:val="8"/>
  </w:num>
  <w:num w:numId="8">
    <w:abstractNumId w:val="17"/>
  </w:num>
  <w:num w:numId="9">
    <w:abstractNumId w:val="30"/>
  </w:num>
  <w:num w:numId="10">
    <w:abstractNumId w:val="26"/>
  </w:num>
  <w:num w:numId="11">
    <w:abstractNumId w:val="3"/>
  </w:num>
  <w:num w:numId="12">
    <w:abstractNumId w:val="6"/>
  </w:num>
  <w:num w:numId="13">
    <w:abstractNumId w:val="28"/>
  </w:num>
  <w:num w:numId="14">
    <w:abstractNumId w:val="11"/>
  </w:num>
  <w:num w:numId="15">
    <w:abstractNumId w:val="31"/>
  </w:num>
  <w:num w:numId="16">
    <w:abstractNumId w:val="10"/>
  </w:num>
  <w:num w:numId="17">
    <w:abstractNumId w:val="29"/>
  </w:num>
  <w:num w:numId="18">
    <w:abstractNumId w:val="18"/>
  </w:num>
  <w:num w:numId="19">
    <w:abstractNumId w:val="13"/>
  </w:num>
  <w:num w:numId="20">
    <w:abstractNumId w:val="9"/>
  </w:num>
  <w:num w:numId="21">
    <w:abstractNumId w:val="7"/>
  </w:num>
  <w:num w:numId="22">
    <w:abstractNumId w:val="12"/>
  </w:num>
  <w:num w:numId="23">
    <w:abstractNumId w:val="5"/>
  </w:num>
  <w:num w:numId="24">
    <w:abstractNumId w:val="27"/>
  </w:num>
  <w:num w:numId="25">
    <w:abstractNumId w:val="25"/>
  </w:num>
  <w:num w:numId="26">
    <w:abstractNumId w:val="15"/>
  </w:num>
  <w:num w:numId="27">
    <w:abstractNumId w:val="16"/>
  </w:num>
  <w:num w:numId="28">
    <w:abstractNumId w:val="20"/>
  </w:num>
  <w:num w:numId="29">
    <w:abstractNumId w:val="0"/>
  </w:num>
  <w:num w:numId="30">
    <w:abstractNumId w:val="21"/>
  </w:num>
  <w:num w:numId="31">
    <w:abstractNumId w:val="4"/>
  </w:num>
  <w:num w:numId="32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FE"/>
    <w:rsid w:val="00001F00"/>
    <w:rsid w:val="000114BC"/>
    <w:rsid w:val="00034EEB"/>
    <w:rsid w:val="0005112B"/>
    <w:rsid w:val="0005293B"/>
    <w:rsid w:val="0007344D"/>
    <w:rsid w:val="00075659"/>
    <w:rsid w:val="00085198"/>
    <w:rsid w:val="000853DC"/>
    <w:rsid w:val="00096F13"/>
    <w:rsid w:val="000A264D"/>
    <w:rsid w:val="000B6597"/>
    <w:rsid w:val="000C4923"/>
    <w:rsid w:val="000C75CB"/>
    <w:rsid w:val="000D00FD"/>
    <w:rsid w:val="000D1D56"/>
    <w:rsid w:val="000D279A"/>
    <w:rsid w:val="000D3A1B"/>
    <w:rsid w:val="000E190F"/>
    <w:rsid w:val="000E3296"/>
    <w:rsid w:val="000F51CB"/>
    <w:rsid w:val="001030A0"/>
    <w:rsid w:val="00116A4D"/>
    <w:rsid w:val="00117478"/>
    <w:rsid w:val="00134333"/>
    <w:rsid w:val="0013560E"/>
    <w:rsid w:val="00144264"/>
    <w:rsid w:val="00150DFC"/>
    <w:rsid w:val="00152AEC"/>
    <w:rsid w:val="00156833"/>
    <w:rsid w:val="00171C3D"/>
    <w:rsid w:val="00175772"/>
    <w:rsid w:val="001802BB"/>
    <w:rsid w:val="00181188"/>
    <w:rsid w:val="001854AF"/>
    <w:rsid w:val="00187488"/>
    <w:rsid w:val="00195165"/>
    <w:rsid w:val="001A1BDC"/>
    <w:rsid w:val="001A5AA5"/>
    <w:rsid w:val="001A5EFA"/>
    <w:rsid w:val="001A65E0"/>
    <w:rsid w:val="001C3420"/>
    <w:rsid w:val="001C4011"/>
    <w:rsid w:val="001C7E80"/>
    <w:rsid w:val="001F3D9C"/>
    <w:rsid w:val="00206E4E"/>
    <w:rsid w:val="0023340F"/>
    <w:rsid w:val="0024327F"/>
    <w:rsid w:val="002506DB"/>
    <w:rsid w:val="00257E6C"/>
    <w:rsid w:val="002665B0"/>
    <w:rsid w:val="002667F9"/>
    <w:rsid w:val="00272971"/>
    <w:rsid w:val="00273CC5"/>
    <w:rsid w:val="0027665A"/>
    <w:rsid w:val="0028595A"/>
    <w:rsid w:val="002B3B18"/>
    <w:rsid w:val="002C66DB"/>
    <w:rsid w:val="002E4858"/>
    <w:rsid w:val="002E4EAA"/>
    <w:rsid w:val="002E6C97"/>
    <w:rsid w:val="002F1254"/>
    <w:rsid w:val="002F54EC"/>
    <w:rsid w:val="002F5D25"/>
    <w:rsid w:val="003068B5"/>
    <w:rsid w:val="00310DD4"/>
    <w:rsid w:val="00313D39"/>
    <w:rsid w:val="00321A04"/>
    <w:rsid w:val="0032404E"/>
    <w:rsid w:val="00326ED0"/>
    <w:rsid w:val="0033777B"/>
    <w:rsid w:val="00342D1A"/>
    <w:rsid w:val="00355DE4"/>
    <w:rsid w:val="00364195"/>
    <w:rsid w:val="00364627"/>
    <w:rsid w:val="00366158"/>
    <w:rsid w:val="00395071"/>
    <w:rsid w:val="003A67F7"/>
    <w:rsid w:val="003B0C79"/>
    <w:rsid w:val="003C6732"/>
    <w:rsid w:val="003D33E7"/>
    <w:rsid w:val="003D4A4F"/>
    <w:rsid w:val="003D5A80"/>
    <w:rsid w:val="003E7CCD"/>
    <w:rsid w:val="003F67B3"/>
    <w:rsid w:val="00415726"/>
    <w:rsid w:val="00417E9C"/>
    <w:rsid w:val="0042470B"/>
    <w:rsid w:val="004344EC"/>
    <w:rsid w:val="004405AF"/>
    <w:rsid w:val="0045542B"/>
    <w:rsid w:val="00456EE8"/>
    <w:rsid w:val="00465E10"/>
    <w:rsid w:val="00471E67"/>
    <w:rsid w:val="00490E3D"/>
    <w:rsid w:val="004A11ED"/>
    <w:rsid w:val="004A4403"/>
    <w:rsid w:val="004A4529"/>
    <w:rsid w:val="004A5347"/>
    <w:rsid w:val="004A6295"/>
    <w:rsid w:val="004B404A"/>
    <w:rsid w:val="004B5B1A"/>
    <w:rsid w:val="004B6BAD"/>
    <w:rsid w:val="004E2A0D"/>
    <w:rsid w:val="004F31A9"/>
    <w:rsid w:val="004F4BB9"/>
    <w:rsid w:val="004F5CA9"/>
    <w:rsid w:val="005077BE"/>
    <w:rsid w:val="00526691"/>
    <w:rsid w:val="005338A5"/>
    <w:rsid w:val="0055140E"/>
    <w:rsid w:val="00554EF0"/>
    <w:rsid w:val="005D4152"/>
    <w:rsid w:val="005E269D"/>
    <w:rsid w:val="005E3233"/>
    <w:rsid w:val="005E76CA"/>
    <w:rsid w:val="005F032E"/>
    <w:rsid w:val="005F5392"/>
    <w:rsid w:val="0060601D"/>
    <w:rsid w:val="0060711C"/>
    <w:rsid w:val="006142CC"/>
    <w:rsid w:val="006150B0"/>
    <w:rsid w:val="00616110"/>
    <w:rsid w:val="00625A06"/>
    <w:rsid w:val="0063045B"/>
    <w:rsid w:val="00634378"/>
    <w:rsid w:val="006507AB"/>
    <w:rsid w:val="0065485E"/>
    <w:rsid w:val="0066620B"/>
    <w:rsid w:val="0066745B"/>
    <w:rsid w:val="00670126"/>
    <w:rsid w:val="00682196"/>
    <w:rsid w:val="006829FA"/>
    <w:rsid w:val="006837F3"/>
    <w:rsid w:val="0068510C"/>
    <w:rsid w:val="00687AFA"/>
    <w:rsid w:val="00687BE2"/>
    <w:rsid w:val="00693CDB"/>
    <w:rsid w:val="006967BB"/>
    <w:rsid w:val="006A1B5F"/>
    <w:rsid w:val="006A3B0E"/>
    <w:rsid w:val="006B2E6E"/>
    <w:rsid w:val="006B4095"/>
    <w:rsid w:val="006C1ABC"/>
    <w:rsid w:val="006C4A36"/>
    <w:rsid w:val="006E1C51"/>
    <w:rsid w:val="006E30BC"/>
    <w:rsid w:val="006F1E2D"/>
    <w:rsid w:val="007016E9"/>
    <w:rsid w:val="00703839"/>
    <w:rsid w:val="00705496"/>
    <w:rsid w:val="00705DF3"/>
    <w:rsid w:val="00712950"/>
    <w:rsid w:val="00714872"/>
    <w:rsid w:val="00715A2D"/>
    <w:rsid w:val="0072671A"/>
    <w:rsid w:val="007272AE"/>
    <w:rsid w:val="007274F7"/>
    <w:rsid w:val="00730972"/>
    <w:rsid w:val="007554E3"/>
    <w:rsid w:val="00760809"/>
    <w:rsid w:val="00761C39"/>
    <w:rsid w:val="00763BE0"/>
    <w:rsid w:val="00771CCB"/>
    <w:rsid w:val="00772A36"/>
    <w:rsid w:val="007730A5"/>
    <w:rsid w:val="00775954"/>
    <w:rsid w:val="00786B94"/>
    <w:rsid w:val="00791906"/>
    <w:rsid w:val="007954C2"/>
    <w:rsid w:val="007A6E8B"/>
    <w:rsid w:val="007C1107"/>
    <w:rsid w:val="007C44CE"/>
    <w:rsid w:val="007C5A6C"/>
    <w:rsid w:val="007C6387"/>
    <w:rsid w:val="007C7FC9"/>
    <w:rsid w:val="007D141C"/>
    <w:rsid w:val="007D2264"/>
    <w:rsid w:val="007E15AF"/>
    <w:rsid w:val="007E74BB"/>
    <w:rsid w:val="007F07D6"/>
    <w:rsid w:val="007F4387"/>
    <w:rsid w:val="00801BA8"/>
    <w:rsid w:val="008161AF"/>
    <w:rsid w:val="00826533"/>
    <w:rsid w:val="0083195A"/>
    <w:rsid w:val="00842D36"/>
    <w:rsid w:val="00842DB4"/>
    <w:rsid w:val="008432D6"/>
    <w:rsid w:val="00857C08"/>
    <w:rsid w:val="00862B15"/>
    <w:rsid w:val="0086307E"/>
    <w:rsid w:val="00867EE6"/>
    <w:rsid w:val="00876DDC"/>
    <w:rsid w:val="00891F33"/>
    <w:rsid w:val="008C1FA5"/>
    <w:rsid w:val="008D401D"/>
    <w:rsid w:val="008D71AE"/>
    <w:rsid w:val="008E0F90"/>
    <w:rsid w:val="008E6C64"/>
    <w:rsid w:val="008F3233"/>
    <w:rsid w:val="008F5027"/>
    <w:rsid w:val="008F7BE5"/>
    <w:rsid w:val="009013D7"/>
    <w:rsid w:val="009063FE"/>
    <w:rsid w:val="0090651E"/>
    <w:rsid w:val="00907823"/>
    <w:rsid w:val="00907E9A"/>
    <w:rsid w:val="00910568"/>
    <w:rsid w:val="00915432"/>
    <w:rsid w:val="00921EC4"/>
    <w:rsid w:val="00945CB7"/>
    <w:rsid w:val="0096078B"/>
    <w:rsid w:val="00962BC1"/>
    <w:rsid w:val="00964D40"/>
    <w:rsid w:val="0098428D"/>
    <w:rsid w:val="00986B0B"/>
    <w:rsid w:val="0099553E"/>
    <w:rsid w:val="009A4B95"/>
    <w:rsid w:val="009C740B"/>
    <w:rsid w:val="009E5267"/>
    <w:rsid w:val="009E6122"/>
    <w:rsid w:val="009E6CBC"/>
    <w:rsid w:val="009F2A21"/>
    <w:rsid w:val="009F362B"/>
    <w:rsid w:val="009F6EA9"/>
    <w:rsid w:val="009F7213"/>
    <w:rsid w:val="00A06131"/>
    <w:rsid w:val="00A10E47"/>
    <w:rsid w:val="00A27523"/>
    <w:rsid w:val="00A35705"/>
    <w:rsid w:val="00A43D63"/>
    <w:rsid w:val="00A453B8"/>
    <w:rsid w:val="00A50698"/>
    <w:rsid w:val="00A60D4D"/>
    <w:rsid w:val="00A67A87"/>
    <w:rsid w:val="00A67B67"/>
    <w:rsid w:val="00A72A31"/>
    <w:rsid w:val="00A77711"/>
    <w:rsid w:val="00A8047B"/>
    <w:rsid w:val="00A86612"/>
    <w:rsid w:val="00A908F9"/>
    <w:rsid w:val="00A9421B"/>
    <w:rsid w:val="00AA5AFB"/>
    <w:rsid w:val="00AA5AFE"/>
    <w:rsid w:val="00AA7EC0"/>
    <w:rsid w:val="00AB1247"/>
    <w:rsid w:val="00AC08F9"/>
    <w:rsid w:val="00AC1AB6"/>
    <w:rsid w:val="00AD323F"/>
    <w:rsid w:val="00AD57AB"/>
    <w:rsid w:val="00AD6B61"/>
    <w:rsid w:val="00AD7199"/>
    <w:rsid w:val="00AE444C"/>
    <w:rsid w:val="00AF74C8"/>
    <w:rsid w:val="00B14D53"/>
    <w:rsid w:val="00B24F20"/>
    <w:rsid w:val="00B274E1"/>
    <w:rsid w:val="00B35C4E"/>
    <w:rsid w:val="00B371D1"/>
    <w:rsid w:val="00B43024"/>
    <w:rsid w:val="00B51660"/>
    <w:rsid w:val="00B55307"/>
    <w:rsid w:val="00B576EF"/>
    <w:rsid w:val="00B76553"/>
    <w:rsid w:val="00B8173B"/>
    <w:rsid w:val="00B93B67"/>
    <w:rsid w:val="00B96C33"/>
    <w:rsid w:val="00BA2D5A"/>
    <w:rsid w:val="00BA609A"/>
    <w:rsid w:val="00BA7D85"/>
    <w:rsid w:val="00BB34CD"/>
    <w:rsid w:val="00BC101B"/>
    <w:rsid w:val="00BC7764"/>
    <w:rsid w:val="00BE02E1"/>
    <w:rsid w:val="00BE1D40"/>
    <w:rsid w:val="00BF403A"/>
    <w:rsid w:val="00BF4675"/>
    <w:rsid w:val="00C006A4"/>
    <w:rsid w:val="00C21612"/>
    <w:rsid w:val="00C26163"/>
    <w:rsid w:val="00C27752"/>
    <w:rsid w:val="00C339DB"/>
    <w:rsid w:val="00C53729"/>
    <w:rsid w:val="00C61002"/>
    <w:rsid w:val="00C7177F"/>
    <w:rsid w:val="00C73E93"/>
    <w:rsid w:val="00C80E39"/>
    <w:rsid w:val="00C81D09"/>
    <w:rsid w:val="00C83691"/>
    <w:rsid w:val="00CA083C"/>
    <w:rsid w:val="00CA0A47"/>
    <w:rsid w:val="00CA18A1"/>
    <w:rsid w:val="00CB2DEC"/>
    <w:rsid w:val="00CC1D3A"/>
    <w:rsid w:val="00CC2F46"/>
    <w:rsid w:val="00CC393D"/>
    <w:rsid w:val="00CD5C11"/>
    <w:rsid w:val="00CD76B6"/>
    <w:rsid w:val="00CF11AD"/>
    <w:rsid w:val="00D078E8"/>
    <w:rsid w:val="00D2785E"/>
    <w:rsid w:val="00D352B0"/>
    <w:rsid w:val="00D413A9"/>
    <w:rsid w:val="00D45C34"/>
    <w:rsid w:val="00D46181"/>
    <w:rsid w:val="00D51EF4"/>
    <w:rsid w:val="00D93DCC"/>
    <w:rsid w:val="00D979E5"/>
    <w:rsid w:val="00DA0309"/>
    <w:rsid w:val="00DB35A4"/>
    <w:rsid w:val="00DC2A31"/>
    <w:rsid w:val="00DC7DB0"/>
    <w:rsid w:val="00DD25DC"/>
    <w:rsid w:val="00DD760F"/>
    <w:rsid w:val="00DE395B"/>
    <w:rsid w:val="00E06E6D"/>
    <w:rsid w:val="00E14C5E"/>
    <w:rsid w:val="00E16CC1"/>
    <w:rsid w:val="00E178BC"/>
    <w:rsid w:val="00E25C35"/>
    <w:rsid w:val="00E27D74"/>
    <w:rsid w:val="00E52509"/>
    <w:rsid w:val="00E53475"/>
    <w:rsid w:val="00E702C1"/>
    <w:rsid w:val="00E70A97"/>
    <w:rsid w:val="00E71054"/>
    <w:rsid w:val="00E8115E"/>
    <w:rsid w:val="00E8308A"/>
    <w:rsid w:val="00E93765"/>
    <w:rsid w:val="00EA1CD1"/>
    <w:rsid w:val="00EA4F01"/>
    <w:rsid w:val="00EA5782"/>
    <w:rsid w:val="00EB0C4D"/>
    <w:rsid w:val="00EB6F2F"/>
    <w:rsid w:val="00EC4518"/>
    <w:rsid w:val="00ED19FD"/>
    <w:rsid w:val="00ED4BB9"/>
    <w:rsid w:val="00EE0537"/>
    <w:rsid w:val="00EE20EC"/>
    <w:rsid w:val="00EE730F"/>
    <w:rsid w:val="00F01C40"/>
    <w:rsid w:val="00F039DE"/>
    <w:rsid w:val="00F07CEC"/>
    <w:rsid w:val="00F1374B"/>
    <w:rsid w:val="00F209D9"/>
    <w:rsid w:val="00F262CB"/>
    <w:rsid w:val="00F26E37"/>
    <w:rsid w:val="00F62E69"/>
    <w:rsid w:val="00F6339E"/>
    <w:rsid w:val="00F6581A"/>
    <w:rsid w:val="00F6601E"/>
    <w:rsid w:val="00F673FA"/>
    <w:rsid w:val="00F75489"/>
    <w:rsid w:val="00F809D7"/>
    <w:rsid w:val="00F82A10"/>
    <w:rsid w:val="00F92F3C"/>
    <w:rsid w:val="00F9762C"/>
    <w:rsid w:val="00FA4C9D"/>
    <w:rsid w:val="00FB6647"/>
    <w:rsid w:val="00FC1A8C"/>
    <w:rsid w:val="00FC462E"/>
    <w:rsid w:val="00FD15F0"/>
    <w:rsid w:val="00FD3911"/>
    <w:rsid w:val="00FE1F79"/>
    <w:rsid w:val="00FF478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87A47"/>
  <w15:docId w15:val="{6028A32D-2A47-4F8D-B415-C48D15C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B24F20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8"/>
      </w:numPr>
    </w:pPr>
  </w:style>
  <w:style w:type="numbering" w:customStyle="1" w:styleId="ImportedStyle9">
    <w:name w:val="Imported Style 9"/>
    <w:pPr>
      <w:numPr>
        <w:numId w:val="9"/>
      </w:numPr>
    </w:pPr>
  </w:style>
  <w:style w:type="numbering" w:customStyle="1" w:styleId="ImportedStyle10">
    <w:name w:val="Imported Style 10"/>
    <w:pPr>
      <w:numPr>
        <w:numId w:val="10"/>
      </w:numPr>
    </w:pPr>
  </w:style>
  <w:style w:type="numbering" w:customStyle="1" w:styleId="ImportedStyle11">
    <w:name w:val="Imported Style 11"/>
    <w:pPr>
      <w:numPr>
        <w:numId w:val="11"/>
      </w:numPr>
    </w:pPr>
  </w:style>
  <w:style w:type="numbering" w:customStyle="1" w:styleId="ImportedStyle12">
    <w:name w:val="Imported Style 12"/>
    <w:pPr>
      <w:numPr>
        <w:numId w:val="12"/>
      </w:numPr>
    </w:pPr>
  </w:style>
  <w:style w:type="numbering" w:customStyle="1" w:styleId="ImportedStyle13">
    <w:name w:val="Imported Style 13"/>
    <w:pPr>
      <w:numPr>
        <w:numId w:val="13"/>
      </w:numPr>
    </w:pPr>
  </w:style>
  <w:style w:type="numbering" w:customStyle="1" w:styleId="ImportedStyle14">
    <w:name w:val="Imported Style 14"/>
    <w:pPr>
      <w:numPr>
        <w:numId w:val="14"/>
      </w:numPr>
    </w:pPr>
  </w:style>
  <w:style w:type="numbering" w:customStyle="1" w:styleId="ImportedStyle15">
    <w:name w:val="Imported Style 15"/>
    <w:pPr>
      <w:numPr>
        <w:numId w:val="15"/>
      </w:numPr>
    </w:pPr>
  </w:style>
  <w:style w:type="numbering" w:customStyle="1" w:styleId="ImportedStyle16">
    <w:name w:val="Imported Style 16"/>
    <w:pPr>
      <w:numPr>
        <w:numId w:val="16"/>
      </w:numPr>
    </w:pPr>
  </w:style>
  <w:style w:type="numbering" w:customStyle="1" w:styleId="ImportedStyle17">
    <w:name w:val="Imported Style 17"/>
    <w:pPr>
      <w:numPr>
        <w:numId w:val="17"/>
      </w:numPr>
    </w:pPr>
  </w:style>
  <w:style w:type="numbering" w:customStyle="1" w:styleId="ImportedStyle18">
    <w:name w:val="Imported Style 18"/>
    <w:pPr>
      <w:numPr>
        <w:numId w:val="18"/>
      </w:numPr>
    </w:pPr>
  </w:style>
  <w:style w:type="numbering" w:customStyle="1" w:styleId="ImportedStyle20">
    <w:name w:val="Imported Style 20"/>
    <w:pPr>
      <w:numPr>
        <w:numId w:val="19"/>
      </w:numPr>
    </w:pPr>
  </w:style>
  <w:style w:type="numbering" w:customStyle="1" w:styleId="List0">
    <w:name w:val="List 0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paragraph" w:styleId="Szvegtrzs">
    <w:name w:val="Body Text"/>
    <w:basedOn w:val="Norml"/>
    <w:link w:val="SzvegtrzsChar"/>
    <w:rsid w:val="00AB1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962"/>
      </w:tabs>
      <w:jc w:val="both"/>
    </w:pPr>
    <w:rPr>
      <w:rFonts w:ascii="Arial" w:eastAsia="Times New Roman" w:hAnsi="Arial"/>
      <w:b/>
      <w:sz w:val="20"/>
      <w:szCs w:val="20"/>
      <w:bdr w:val="none" w:sz="0" w:space="0" w:color="auto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AB1247"/>
    <w:rPr>
      <w:rFonts w:ascii="Arial" w:eastAsia="Times New Roman" w:hAnsi="Arial"/>
      <w:b/>
      <w:bdr w:val="none" w:sz="0" w:space="0" w:color="auto"/>
    </w:rPr>
  </w:style>
  <w:style w:type="character" w:styleId="Kiemels2">
    <w:name w:val="Strong"/>
    <w:uiPriority w:val="22"/>
    <w:qFormat/>
    <w:rsid w:val="005E3233"/>
    <w:rPr>
      <w:b/>
      <w:bCs/>
    </w:rPr>
  </w:style>
  <w:style w:type="paragraph" w:styleId="Szvegtrzs2">
    <w:name w:val="Body Text 2"/>
    <w:basedOn w:val="Norml"/>
    <w:link w:val="Szvegtrzs2Char"/>
    <w:rsid w:val="00625A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Calibri" w:eastAsia="Calibri" w:hAnsi="Calibri"/>
      <w:sz w:val="22"/>
      <w:szCs w:val="22"/>
      <w:bdr w:val="none" w:sz="0" w:space="0" w:color="auto"/>
      <w:lang w:val="hu-HU"/>
    </w:rPr>
  </w:style>
  <w:style w:type="character" w:customStyle="1" w:styleId="Szvegtrzs2Char">
    <w:name w:val="Szövegtörzs 2 Char"/>
    <w:basedOn w:val="Bekezdsalapbettpusa"/>
    <w:link w:val="Szvegtrzs2"/>
    <w:rsid w:val="00625A06"/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1442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blzatrcsosvilgos">
    <w:name w:val="Grid Table Light"/>
    <w:basedOn w:val="Normltblzat"/>
    <w:uiPriority w:val="40"/>
    <w:rsid w:val="0014426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inomkiemels">
    <w:name w:val="Subtle Emphasis"/>
    <w:uiPriority w:val="19"/>
    <w:qFormat/>
    <w:rsid w:val="00490E3D"/>
    <w:rPr>
      <w:i/>
      <w:iCs/>
    </w:rPr>
  </w:style>
  <w:style w:type="character" w:customStyle="1" w:styleId="Cmsor10">
    <w:name w:val="Címsor #1_"/>
    <w:basedOn w:val="Bekezdsalapbettpusa"/>
    <w:link w:val="Cmsor11"/>
    <w:rsid w:val="00BE02E1"/>
    <w:rPr>
      <w:rFonts w:eastAsia="Times New Roman"/>
      <w:b/>
      <w:bCs/>
      <w:sz w:val="23"/>
      <w:szCs w:val="23"/>
      <w:shd w:val="clear" w:color="auto" w:fill="FFFFFF"/>
    </w:rPr>
  </w:style>
  <w:style w:type="character" w:customStyle="1" w:styleId="Szvegtrzs20">
    <w:name w:val="Szövegtörzs (2)_"/>
    <w:basedOn w:val="Bekezdsalapbettpusa"/>
    <w:link w:val="Szvegtrzs21"/>
    <w:rsid w:val="00BE02E1"/>
    <w:rPr>
      <w:rFonts w:eastAsia="Times New Roman"/>
      <w:sz w:val="22"/>
      <w:szCs w:val="22"/>
      <w:shd w:val="clear" w:color="auto" w:fill="FFFFFF"/>
    </w:rPr>
  </w:style>
  <w:style w:type="character" w:customStyle="1" w:styleId="Szvegtrzs2115ptFlkvr">
    <w:name w:val="Szövegtörzs (2) + 11;5 pt;Félkövér"/>
    <w:basedOn w:val="Szvegtrzs20"/>
    <w:rsid w:val="00BE02E1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BE02E1"/>
    <w:rPr>
      <w:rFonts w:eastAsia="Times New Roman"/>
      <w:b/>
      <w:bCs/>
      <w:sz w:val="23"/>
      <w:szCs w:val="23"/>
      <w:shd w:val="clear" w:color="auto" w:fill="FFFFFF"/>
    </w:rPr>
  </w:style>
  <w:style w:type="character" w:customStyle="1" w:styleId="Szvegtrzs2115ptFlkvrDlt">
    <w:name w:val="Szövegtörzs (2) + 11;5 pt;Félkövér;Dőlt"/>
    <w:basedOn w:val="Szvegtrzs20"/>
    <w:rsid w:val="00BE02E1"/>
    <w:rPr>
      <w:rFonts w:eastAsia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BE02E1"/>
    <w:rPr>
      <w:rFonts w:eastAsia="Times New Roman"/>
      <w:i/>
      <w:iCs/>
      <w:sz w:val="22"/>
      <w:szCs w:val="22"/>
      <w:shd w:val="clear" w:color="auto" w:fill="FFFFFF"/>
    </w:rPr>
  </w:style>
  <w:style w:type="character" w:customStyle="1" w:styleId="Szvegtrzs4Nemdlt">
    <w:name w:val="Szövegtörzs (4) + Nem dőlt"/>
    <w:basedOn w:val="Szvegtrzs4"/>
    <w:rsid w:val="00BE02E1"/>
    <w:rPr>
      <w:rFonts w:eastAsia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hu-HU" w:eastAsia="hu-HU" w:bidi="hu-HU"/>
    </w:rPr>
  </w:style>
  <w:style w:type="paragraph" w:customStyle="1" w:styleId="Cmsor11">
    <w:name w:val="Címsor #1"/>
    <w:basedOn w:val="Norml"/>
    <w:link w:val="Cmsor10"/>
    <w:rsid w:val="00BE02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780" w:line="277" w:lineRule="exact"/>
      <w:jc w:val="center"/>
      <w:outlineLvl w:val="0"/>
    </w:pPr>
    <w:rPr>
      <w:rFonts w:eastAsia="Times New Roman"/>
      <w:b/>
      <w:bCs/>
      <w:sz w:val="23"/>
      <w:szCs w:val="23"/>
      <w:lang w:val="hu-HU" w:eastAsia="hu-HU"/>
    </w:rPr>
  </w:style>
  <w:style w:type="paragraph" w:customStyle="1" w:styleId="Szvegtrzs21">
    <w:name w:val="Szövegtörzs (2)"/>
    <w:basedOn w:val="Norml"/>
    <w:link w:val="Szvegtrzs20"/>
    <w:rsid w:val="00BE02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240" w:line="274" w:lineRule="exact"/>
      <w:jc w:val="both"/>
    </w:pPr>
    <w:rPr>
      <w:rFonts w:eastAsia="Times New Roman"/>
      <w:sz w:val="22"/>
      <w:szCs w:val="22"/>
      <w:lang w:val="hu-HU" w:eastAsia="hu-HU"/>
    </w:rPr>
  </w:style>
  <w:style w:type="paragraph" w:customStyle="1" w:styleId="Szvegtrzs30">
    <w:name w:val="Szövegtörzs (3)"/>
    <w:basedOn w:val="Norml"/>
    <w:link w:val="Szvegtrzs3"/>
    <w:rsid w:val="00BE02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40" w:after="60" w:line="0" w:lineRule="atLeast"/>
      <w:jc w:val="both"/>
    </w:pPr>
    <w:rPr>
      <w:rFonts w:eastAsia="Times New Roman"/>
      <w:b/>
      <w:bCs/>
      <w:sz w:val="23"/>
      <w:szCs w:val="23"/>
      <w:lang w:val="hu-HU" w:eastAsia="hu-HU"/>
    </w:rPr>
  </w:style>
  <w:style w:type="paragraph" w:customStyle="1" w:styleId="Szvegtrzs40">
    <w:name w:val="Szövegtörzs (4)"/>
    <w:basedOn w:val="Norml"/>
    <w:link w:val="Szvegtrzs4"/>
    <w:rsid w:val="00BE02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40" w:after="360" w:line="0" w:lineRule="atLeast"/>
      <w:jc w:val="both"/>
    </w:pPr>
    <w:rPr>
      <w:rFonts w:eastAsia="Times New Roman"/>
      <w:i/>
      <w:iCs/>
      <w:sz w:val="22"/>
      <w:szCs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openai.com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itecture.pte.hu/" TargetMode="External"/><Relationship Id="rId1" Type="http://schemas.openxmlformats.org/officeDocument/2006/relationships/hyperlink" Target="file:///E:\OKTAT&#193;S\2018-19%20&#336;SZ\TEMATIK&#193;K\epitesz@mik.pte.h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683aec0c081091f33e35e8c52efd5f5c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7c8b436a9eb9a0d7d5bbf42e3aa72ec6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3525A1-74BB-49B4-9A5D-CC18C68A8F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E70980-053C-4B24-BACD-60F34121A0F1}"/>
</file>

<file path=customXml/itemProps3.xml><?xml version="1.0" encoding="utf-8"?>
<ds:datastoreItem xmlns:ds="http://schemas.openxmlformats.org/officeDocument/2006/customXml" ds:itemID="{5AFC52AC-C1DD-463A-A5E5-40675FF51E88}"/>
</file>

<file path=customXml/itemProps4.xml><?xml version="1.0" encoding="utf-8"?>
<ds:datastoreItem xmlns:ds="http://schemas.openxmlformats.org/officeDocument/2006/customXml" ds:itemID="{21A2624A-E27B-4C91-9F39-1751CBCCA0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2134</Words>
  <Characters>14729</Characters>
  <Application>Microsoft Office Word</Application>
  <DocSecurity>0</DocSecurity>
  <Lines>122</Lines>
  <Paragraphs>33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15</vt:i4>
      </vt:variant>
    </vt:vector>
  </HeadingPairs>
  <TitlesOfParts>
    <vt:vector size="16" baseType="lpstr">
      <vt:lpstr/>
      <vt:lpstr/>
      <vt:lpstr>Általános információk:</vt:lpstr>
      <vt:lpstr>    Tárgyleírás</vt:lpstr>
      <vt:lpstr>    Oktatás célja</vt:lpstr>
      <vt:lpstr>    Tantárgy tartalma</vt:lpstr>
      <vt:lpstr>    Számonkérési és értékelési rendszere</vt:lpstr>
      <vt:lpstr>    Kötelező irodalom</vt:lpstr>
      <vt:lpstr>    Ajánlott irodalom</vt:lpstr>
      <vt:lpstr>    Oktatási módszer</vt:lpstr>
      <vt:lpstr/>
      <vt:lpstr/>
      <vt:lpstr>Részletes tantárgyi program és követelmények</vt:lpstr>
      <vt:lpstr>    Metodika és szempontrendszer:</vt:lpstr>
      <vt:lpstr>    Feladatok és követelményrendszerük</vt:lpstr>
      <vt:lpstr>    Oktatói csoportbeosztás:</vt:lpstr>
    </vt:vector>
  </TitlesOfParts>
  <Company>PTE PMMik</Company>
  <LinksUpToDate>false</LinksUpToDate>
  <CharactersWithSpaces>16830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</dc:creator>
  <cp:lastModifiedBy>Széll Attila Béla dr</cp:lastModifiedBy>
  <cp:revision>4</cp:revision>
  <cp:lastPrinted>2019-01-24T10:00:00Z</cp:lastPrinted>
  <dcterms:created xsi:type="dcterms:W3CDTF">2026-01-30T12:04:00Z</dcterms:created>
  <dcterms:modified xsi:type="dcterms:W3CDTF">2026-02-02T11:17:00Z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