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1C61C" w14:textId="566143FA" w:rsidR="003A23E0" w:rsidRPr="00AB0258" w:rsidRDefault="003A23E0" w:rsidP="00CE73E0">
      <w:pPr>
        <w:pStyle w:val="Cmsor1"/>
        <w:shd w:val="clear" w:color="auto" w:fill="C7C7C7" w:themeFill="accent1" w:themeFillShade="E6"/>
      </w:pPr>
      <w:r w:rsidRPr="00AB0258">
        <w:t>Tantárgy</w:t>
      </w:r>
      <w:r w:rsidR="009132BE" w:rsidRPr="00AB0258">
        <w:t>i</w:t>
      </w:r>
      <w:r w:rsidRPr="00AB0258">
        <w:t xml:space="preserve"> tematika és teljesítés</w:t>
      </w:r>
      <w:r w:rsidR="00BF0F08" w:rsidRPr="00AB0258">
        <w:t>i</w:t>
      </w:r>
      <w:r w:rsidRPr="00AB0258">
        <w:t xml:space="preserve"> követelménye</w:t>
      </w:r>
      <w:r w:rsidR="00BF0F08" w:rsidRPr="00AB0258">
        <w:t>k</w:t>
      </w:r>
      <w:r w:rsidR="002F61F2" w:rsidRPr="00AB0258">
        <w:t xml:space="preserve"> </w:t>
      </w:r>
      <w:r w:rsidR="008E08B6">
        <w:t xml:space="preserve">             </w:t>
      </w:r>
      <w:r w:rsidR="00074899" w:rsidRPr="00AB0258">
        <w:t>202</w:t>
      </w:r>
      <w:r w:rsidR="00195065">
        <w:t>5</w:t>
      </w:r>
      <w:r w:rsidR="00647A74" w:rsidRPr="00AB0258">
        <w:t>/</w:t>
      </w:r>
      <w:r w:rsidR="00074899" w:rsidRPr="00AB0258">
        <w:t>202</w:t>
      </w:r>
      <w:r w:rsidR="00195065">
        <w:t>6</w:t>
      </w:r>
      <w:r w:rsidRPr="00AB0258">
        <w:t xml:space="preserve"> </w:t>
      </w:r>
      <w:r w:rsidR="00074899" w:rsidRPr="00AB0258">
        <w:t>2.</w:t>
      </w:r>
      <w:r w:rsidRPr="00AB0258">
        <w:t xml:space="preserve"> </w:t>
      </w:r>
      <w:r w:rsidR="00AB0258" w:rsidRPr="00AB0258">
        <w:t>szemeszter</w:t>
      </w:r>
    </w:p>
    <w:tbl>
      <w:tblPr>
        <w:tblStyle w:val="Tblzatrcsos7tarka1"/>
        <w:tblW w:w="4865" w:type="pct"/>
        <w:tblLook w:val="01E0" w:firstRow="1" w:lastRow="1" w:firstColumn="1" w:lastColumn="1" w:noHBand="0" w:noVBand="0"/>
      </w:tblPr>
      <w:tblGrid>
        <w:gridCol w:w="3635"/>
        <w:gridCol w:w="6548"/>
      </w:tblGrid>
      <w:tr w:rsidR="00637494" w:rsidRPr="00AB0258" w14:paraId="1B01C61F" w14:textId="77777777" w:rsidTr="00A72E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85" w:type="pct"/>
          </w:tcPr>
          <w:p w14:paraId="60789914" w14:textId="77777777" w:rsidR="008E08B6" w:rsidRDefault="008E08B6" w:rsidP="00B40C80">
            <w:pPr>
              <w:rPr>
                <w:rFonts w:asciiTheme="majorHAnsi" w:hAnsiTheme="majorHAnsi"/>
                <w:b w:val="0"/>
                <w:bCs w:val="0"/>
                <w:i w:val="0"/>
                <w:iCs w:val="0"/>
                <w:color w:val="auto"/>
              </w:rPr>
            </w:pPr>
          </w:p>
          <w:p w14:paraId="6C109A91" w14:textId="77777777" w:rsidR="008E08B6" w:rsidRDefault="008E08B6" w:rsidP="00B40C80">
            <w:pPr>
              <w:rPr>
                <w:rFonts w:asciiTheme="majorHAnsi" w:hAnsiTheme="majorHAnsi"/>
                <w:b w:val="0"/>
                <w:bCs w:val="0"/>
                <w:i w:val="0"/>
                <w:iCs w:val="0"/>
                <w:color w:val="auto"/>
              </w:rPr>
            </w:pPr>
          </w:p>
          <w:p w14:paraId="1B01C61D" w14:textId="6B991D94" w:rsidR="00AD4BC7" w:rsidRPr="00AB0258" w:rsidRDefault="00AD4BC7" w:rsidP="00B40C80">
            <w:pPr>
              <w:rPr>
                <w:rFonts w:asciiTheme="majorHAnsi" w:hAnsiTheme="majorHAnsi"/>
                <w:b w:val="0"/>
                <w:color w:val="auto"/>
              </w:rPr>
            </w:pPr>
            <w:r w:rsidRPr="00AB0258">
              <w:rPr>
                <w:rFonts w:asciiTheme="majorHAnsi" w:hAnsiTheme="majorHAnsi"/>
                <w:color w:val="auto"/>
              </w:rPr>
              <w:t>Cím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3215" w:type="pct"/>
          </w:tcPr>
          <w:p w14:paraId="3A79BECA" w14:textId="77777777" w:rsidR="008E08B6" w:rsidRDefault="008E08B6" w:rsidP="00B40C80">
            <w:pPr>
              <w:rPr>
                <w:rFonts w:asciiTheme="majorHAnsi" w:hAnsiTheme="majorHAnsi"/>
                <w:b w:val="0"/>
                <w:bCs w:val="0"/>
                <w:iCs w:val="0"/>
                <w:color w:val="auto"/>
                <w:sz w:val="36"/>
                <w:szCs w:val="36"/>
              </w:rPr>
            </w:pPr>
          </w:p>
          <w:p w14:paraId="1B01C61E" w14:textId="23F388E4" w:rsidR="008E08B6" w:rsidRPr="008E08B6" w:rsidRDefault="00627D23" w:rsidP="00B40C80">
            <w:pPr>
              <w:rPr>
                <w:rFonts w:asciiTheme="majorHAnsi" w:hAnsiTheme="majorHAnsi"/>
                <w:b w:val="0"/>
                <w:bCs w:val="0"/>
                <w:iCs w:val="0"/>
                <w:color w:val="auto"/>
                <w:sz w:val="36"/>
                <w:szCs w:val="36"/>
              </w:rPr>
            </w:pPr>
            <w:r>
              <w:rPr>
                <w:rFonts w:asciiTheme="majorHAnsi" w:hAnsiTheme="majorHAnsi"/>
                <w:i w:val="0"/>
                <w:color w:val="auto"/>
                <w:sz w:val="36"/>
                <w:szCs w:val="36"/>
              </w:rPr>
              <w:t>VÁROSÉPÍTÉSZET</w:t>
            </w:r>
          </w:p>
        </w:tc>
      </w:tr>
      <w:tr w:rsidR="00637494" w:rsidRPr="00AB0258" w14:paraId="1B01C622" w14:textId="77777777" w:rsidTr="000748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1B01C620" w14:textId="2FA6DB30" w:rsidR="00AD4BC7" w:rsidRPr="00AB0258" w:rsidRDefault="00AD4BC7" w:rsidP="00B40C80">
            <w:pPr>
              <w:rPr>
                <w:rFonts w:asciiTheme="majorHAnsi" w:hAnsiTheme="majorHAnsi"/>
                <w:color w:val="auto"/>
              </w:rPr>
            </w:pPr>
            <w:r w:rsidRPr="00AB0258">
              <w:rPr>
                <w:rFonts w:asciiTheme="majorHAnsi" w:hAnsiTheme="majorHAnsi"/>
                <w:color w:val="auto"/>
              </w:rPr>
              <w:t>Tárgykód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5" w:type="pct"/>
          </w:tcPr>
          <w:p w14:paraId="1B01C621" w14:textId="6EF4D328" w:rsidR="00AD4BC7" w:rsidRPr="00AB0258" w:rsidRDefault="00627D23" w:rsidP="00B40C80">
            <w:pPr>
              <w:rPr>
                <w:rFonts w:asciiTheme="majorHAnsi" w:hAnsiTheme="majorHAnsi"/>
                <w:b/>
                <w:color w:val="auto"/>
              </w:rPr>
            </w:pPr>
            <w:r>
              <w:rPr>
                <w:rFonts w:asciiTheme="majorHAnsi" w:hAnsiTheme="majorHAnsi"/>
                <w:b/>
                <w:color w:val="auto"/>
              </w:rPr>
              <w:t>EPM452MN</w:t>
            </w:r>
          </w:p>
        </w:tc>
      </w:tr>
      <w:tr w:rsidR="00637494" w:rsidRPr="00AB0258" w14:paraId="1B01C625" w14:textId="77777777" w:rsidTr="00074899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1B01C623" w14:textId="14E4C507" w:rsidR="00AD4BC7" w:rsidRPr="00AB0258" w:rsidRDefault="00AD4BC7" w:rsidP="00B40C80">
            <w:pPr>
              <w:rPr>
                <w:rFonts w:asciiTheme="majorHAnsi" w:hAnsiTheme="majorHAnsi"/>
                <w:color w:val="auto"/>
              </w:rPr>
            </w:pPr>
            <w:r w:rsidRPr="00AB0258">
              <w:rPr>
                <w:rFonts w:asciiTheme="majorHAnsi" w:hAnsiTheme="majorHAnsi"/>
                <w:color w:val="auto"/>
              </w:rPr>
              <w:t>Heti óraszá</w:t>
            </w:r>
            <w:r w:rsidR="003A57DC" w:rsidRPr="00AB0258">
              <w:rPr>
                <w:rFonts w:asciiTheme="majorHAnsi" w:hAnsiTheme="majorHAnsi"/>
                <w:color w:val="auto"/>
              </w:rPr>
              <w:t>m</w:t>
            </w:r>
            <w:r w:rsidRPr="00AB0258">
              <w:rPr>
                <w:rFonts w:asciiTheme="majorHAnsi" w:hAnsiTheme="majorHAnsi"/>
                <w:color w:val="auto"/>
              </w:rPr>
              <w:t>:</w:t>
            </w:r>
            <w:r w:rsidR="007910A3" w:rsidRPr="00AB0258">
              <w:rPr>
                <w:rFonts w:asciiTheme="majorHAnsi" w:hAnsiTheme="majorHAnsi"/>
                <w:color w:val="auto"/>
              </w:rPr>
              <w:t xml:space="preserve"> </w:t>
            </w:r>
            <w:proofErr w:type="spellStart"/>
            <w:r w:rsidR="007910A3" w:rsidRPr="00AB0258">
              <w:rPr>
                <w:rFonts w:asciiTheme="majorHAnsi" w:hAnsiTheme="majorHAnsi"/>
                <w:color w:val="auto"/>
              </w:rPr>
              <w:t>ea</w:t>
            </w:r>
            <w:proofErr w:type="spellEnd"/>
            <w:r w:rsidR="007910A3" w:rsidRPr="00AB0258">
              <w:rPr>
                <w:rFonts w:asciiTheme="majorHAnsi" w:hAnsiTheme="majorHAnsi"/>
                <w:color w:val="auto"/>
              </w:rPr>
              <w:t>/</w:t>
            </w:r>
            <w:proofErr w:type="spellStart"/>
            <w:r w:rsidR="007910A3" w:rsidRPr="00AB0258">
              <w:rPr>
                <w:rFonts w:asciiTheme="majorHAnsi" w:hAnsiTheme="majorHAnsi"/>
                <w:color w:val="auto"/>
              </w:rPr>
              <w:t>gy</w:t>
            </w:r>
            <w:proofErr w:type="spellEnd"/>
            <w:r w:rsidR="007910A3" w:rsidRPr="00AB0258">
              <w:rPr>
                <w:rFonts w:asciiTheme="majorHAnsi" w:hAnsiTheme="majorHAnsi"/>
                <w:color w:val="auto"/>
              </w:rPr>
              <w:t>/</w:t>
            </w:r>
            <w:proofErr w:type="spellStart"/>
            <w:r w:rsidR="007910A3" w:rsidRPr="00AB0258">
              <w:rPr>
                <w:rFonts w:asciiTheme="majorHAnsi" w:hAnsiTheme="majorHAnsi"/>
                <w:color w:val="auto"/>
              </w:rPr>
              <w:t>lab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5" w:type="pct"/>
          </w:tcPr>
          <w:p w14:paraId="1B01C624" w14:textId="16F260E8" w:rsidR="00AD4BC7" w:rsidRPr="00AB0258" w:rsidRDefault="00074899" w:rsidP="00B40C80">
            <w:pPr>
              <w:rPr>
                <w:rFonts w:asciiTheme="majorHAnsi" w:hAnsiTheme="majorHAnsi"/>
                <w:b/>
                <w:color w:val="auto"/>
              </w:rPr>
            </w:pPr>
            <w:r w:rsidRPr="00AB0258">
              <w:rPr>
                <w:rFonts w:asciiTheme="majorHAnsi" w:hAnsiTheme="majorHAnsi"/>
                <w:b/>
                <w:color w:val="auto"/>
              </w:rPr>
              <w:t>2/0/0</w:t>
            </w:r>
          </w:p>
        </w:tc>
      </w:tr>
      <w:tr w:rsidR="00637494" w:rsidRPr="00AB0258" w14:paraId="1B01C628" w14:textId="77777777" w:rsidTr="00A72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1B01C626" w14:textId="323ED60F" w:rsidR="00AD4BC7" w:rsidRPr="00AB0258" w:rsidRDefault="00AD4BC7" w:rsidP="00B40C80">
            <w:pPr>
              <w:rPr>
                <w:rFonts w:asciiTheme="majorHAnsi" w:hAnsiTheme="majorHAnsi"/>
                <w:color w:val="auto"/>
              </w:rPr>
            </w:pPr>
            <w:r w:rsidRPr="00AB0258">
              <w:rPr>
                <w:rFonts w:asciiTheme="majorHAnsi" w:hAnsiTheme="majorHAnsi"/>
                <w:color w:val="auto"/>
              </w:rPr>
              <w:t>Kreditpont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5" w:type="pct"/>
          </w:tcPr>
          <w:p w14:paraId="1B01C627" w14:textId="6B7C623F" w:rsidR="00AD4BC7" w:rsidRPr="00AB0258" w:rsidRDefault="00074899" w:rsidP="00B40C80">
            <w:pPr>
              <w:rPr>
                <w:rFonts w:asciiTheme="majorHAnsi" w:hAnsiTheme="majorHAnsi"/>
                <w:b/>
                <w:color w:val="auto"/>
              </w:rPr>
            </w:pPr>
            <w:r w:rsidRPr="00AB0258">
              <w:rPr>
                <w:rFonts w:asciiTheme="majorHAnsi" w:hAnsiTheme="majorHAnsi"/>
                <w:b/>
                <w:color w:val="auto"/>
              </w:rPr>
              <w:t>3</w:t>
            </w:r>
          </w:p>
        </w:tc>
      </w:tr>
      <w:tr w:rsidR="00637494" w:rsidRPr="00AB0258" w14:paraId="1B01C62B" w14:textId="77777777" w:rsidTr="00A72E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1B01C629" w14:textId="4C2B3FE3" w:rsidR="00AD4BC7" w:rsidRPr="00AB0258" w:rsidRDefault="00AD4BC7" w:rsidP="00B40C80">
            <w:pPr>
              <w:rPr>
                <w:rFonts w:asciiTheme="majorHAnsi" w:hAnsiTheme="majorHAnsi"/>
                <w:color w:val="auto"/>
              </w:rPr>
            </w:pPr>
            <w:r w:rsidRPr="00AB0258">
              <w:rPr>
                <w:rFonts w:asciiTheme="majorHAnsi" w:hAnsiTheme="majorHAnsi"/>
                <w:color w:val="auto"/>
              </w:rPr>
              <w:t>Szak(ok)/ típus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5" w:type="pct"/>
          </w:tcPr>
          <w:p w14:paraId="4650D228" w14:textId="13C9804F" w:rsidR="00074899" w:rsidRPr="00AB0258" w:rsidRDefault="00074899" w:rsidP="00074899">
            <w:pPr>
              <w:pStyle w:val="Nincstrkz"/>
              <w:tabs>
                <w:tab w:val="left" w:pos="2977"/>
              </w:tabs>
              <w:rPr>
                <w:rStyle w:val="None"/>
                <w:rFonts w:asciiTheme="majorHAnsi" w:hAnsiTheme="majorHAnsi" w:cstheme="majorHAnsi"/>
                <w:b/>
              </w:rPr>
            </w:pPr>
            <w:r w:rsidRPr="00AB0258">
              <w:rPr>
                <w:rStyle w:val="None"/>
                <w:rFonts w:asciiTheme="majorHAnsi" w:hAnsiTheme="majorHAnsi" w:cstheme="majorHAnsi"/>
                <w:b/>
              </w:rPr>
              <w:t xml:space="preserve">Építészmérnök </w:t>
            </w:r>
            <w:r w:rsidR="00627D23">
              <w:rPr>
                <w:rStyle w:val="None"/>
                <w:rFonts w:asciiTheme="majorHAnsi" w:hAnsiTheme="majorHAnsi" w:cstheme="majorHAnsi"/>
                <w:b/>
              </w:rPr>
              <w:t>mesterszak</w:t>
            </w:r>
            <w:r w:rsidRPr="00AB0258">
              <w:rPr>
                <w:rStyle w:val="None"/>
                <w:rFonts w:asciiTheme="majorHAnsi" w:hAnsiTheme="majorHAnsi" w:cstheme="majorHAnsi"/>
                <w:b/>
              </w:rPr>
              <w:t xml:space="preserve"> (</w:t>
            </w:r>
            <w:proofErr w:type="spellStart"/>
            <w:r w:rsidR="00627D23">
              <w:rPr>
                <w:rStyle w:val="None"/>
                <w:rFonts w:asciiTheme="majorHAnsi" w:hAnsiTheme="majorHAnsi" w:cstheme="majorHAnsi"/>
                <w:b/>
              </w:rPr>
              <w:t>MS</w:t>
            </w:r>
            <w:r w:rsidRPr="00AB0258">
              <w:rPr>
                <w:rStyle w:val="None"/>
                <w:rFonts w:asciiTheme="majorHAnsi" w:hAnsiTheme="majorHAnsi" w:cstheme="majorHAnsi"/>
                <w:b/>
              </w:rPr>
              <w:t>c</w:t>
            </w:r>
            <w:proofErr w:type="spellEnd"/>
            <w:r w:rsidRPr="00AB0258">
              <w:rPr>
                <w:rStyle w:val="None"/>
                <w:rFonts w:asciiTheme="majorHAnsi" w:hAnsiTheme="majorHAnsi" w:cstheme="majorHAnsi"/>
                <w:b/>
              </w:rPr>
              <w:t xml:space="preserve">), </w:t>
            </w:r>
          </w:p>
          <w:p w14:paraId="259B2A04" w14:textId="79550469" w:rsidR="00074899" w:rsidRPr="00AB0258" w:rsidRDefault="00074899" w:rsidP="00074899">
            <w:pPr>
              <w:pStyle w:val="Nincstrkz"/>
              <w:tabs>
                <w:tab w:val="left" w:pos="2977"/>
              </w:tabs>
              <w:rPr>
                <w:rStyle w:val="None"/>
                <w:rFonts w:asciiTheme="majorHAnsi" w:hAnsiTheme="majorHAnsi" w:cstheme="majorHAnsi"/>
                <w:b/>
              </w:rPr>
            </w:pPr>
            <w:r w:rsidRPr="00AB0258">
              <w:rPr>
                <w:rStyle w:val="None"/>
                <w:rFonts w:asciiTheme="majorHAnsi" w:hAnsiTheme="majorHAnsi" w:cstheme="majorHAnsi"/>
                <w:b/>
              </w:rPr>
              <w:t xml:space="preserve">Építőművész </w:t>
            </w:r>
            <w:r w:rsidR="00627D23">
              <w:rPr>
                <w:rStyle w:val="None"/>
                <w:rFonts w:asciiTheme="majorHAnsi" w:hAnsiTheme="majorHAnsi" w:cstheme="majorHAnsi"/>
                <w:b/>
              </w:rPr>
              <w:t>mesterszak</w:t>
            </w:r>
            <w:r w:rsidRPr="00AB0258">
              <w:rPr>
                <w:rStyle w:val="None"/>
                <w:rFonts w:asciiTheme="majorHAnsi" w:hAnsiTheme="majorHAnsi" w:cstheme="majorHAnsi"/>
                <w:b/>
              </w:rPr>
              <w:t xml:space="preserve"> (</w:t>
            </w:r>
            <w:r w:rsidR="00627D23">
              <w:rPr>
                <w:rStyle w:val="None"/>
                <w:rFonts w:asciiTheme="majorHAnsi" w:hAnsiTheme="majorHAnsi" w:cstheme="majorHAnsi"/>
                <w:b/>
              </w:rPr>
              <w:t>M</w:t>
            </w:r>
            <w:r w:rsidRPr="00AB0258">
              <w:rPr>
                <w:rStyle w:val="None"/>
                <w:rFonts w:asciiTheme="majorHAnsi" w:hAnsiTheme="majorHAnsi" w:cstheme="majorHAnsi"/>
                <w:b/>
              </w:rPr>
              <w:t>A)</w:t>
            </w:r>
          </w:p>
          <w:p w14:paraId="1B01C62A" w14:textId="6C54C185" w:rsidR="00AD4BC7" w:rsidRPr="00AB0258" w:rsidRDefault="00074899" w:rsidP="00074899">
            <w:pPr>
              <w:pStyle w:val="Nincstrkz"/>
              <w:tabs>
                <w:tab w:val="left" w:pos="2977"/>
              </w:tabs>
              <w:rPr>
                <w:rFonts w:asciiTheme="majorHAnsi" w:hAnsiTheme="majorHAnsi" w:cstheme="majorHAnsi"/>
                <w:b/>
              </w:rPr>
            </w:pPr>
            <w:r w:rsidRPr="00AB0258">
              <w:rPr>
                <w:rStyle w:val="None"/>
                <w:rFonts w:asciiTheme="majorHAnsi" w:hAnsiTheme="majorHAnsi" w:cstheme="majorHAnsi"/>
                <w:b/>
              </w:rPr>
              <w:t>Építészmérnöki osztatlan</w:t>
            </w:r>
          </w:p>
        </w:tc>
      </w:tr>
      <w:tr w:rsidR="00637494" w:rsidRPr="00AB0258" w14:paraId="1B01C62E" w14:textId="77777777" w:rsidTr="00A72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1B01C62C" w14:textId="7F14974C" w:rsidR="00AD4BC7" w:rsidRPr="00AB0258" w:rsidRDefault="00AD4BC7" w:rsidP="00B40C80">
            <w:pPr>
              <w:rPr>
                <w:rFonts w:asciiTheme="majorHAnsi" w:hAnsiTheme="majorHAnsi"/>
                <w:color w:val="auto"/>
              </w:rPr>
            </w:pPr>
            <w:r w:rsidRPr="00AB0258">
              <w:rPr>
                <w:rFonts w:asciiTheme="majorHAnsi" w:hAnsiTheme="majorHAnsi"/>
                <w:color w:val="auto"/>
              </w:rPr>
              <w:t>Tagozat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5" w:type="pct"/>
          </w:tcPr>
          <w:p w14:paraId="1B01C62D" w14:textId="763AC41A" w:rsidR="00AD4BC7" w:rsidRPr="00AB0258" w:rsidRDefault="00074899" w:rsidP="00B40C80">
            <w:pPr>
              <w:rPr>
                <w:rFonts w:asciiTheme="majorHAnsi" w:hAnsiTheme="majorHAnsi"/>
                <w:b/>
                <w:iCs w:val="0"/>
                <w:color w:val="auto"/>
              </w:rPr>
            </w:pPr>
            <w:r w:rsidRPr="00AB0258">
              <w:rPr>
                <w:rFonts w:asciiTheme="majorHAnsi" w:hAnsiTheme="majorHAnsi"/>
                <w:b/>
                <w:iCs w:val="0"/>
                <w:color w:val="auto"/>
              </w:rPr>
              <w:t>Nappali</w:t>
            </w:r>
          </w:p>
        </w:tc>
      </w:tr>
      <w:tr w:rsidR="00637494" w:rsidRPr="00AB0258" w14:paraId="1B01C631" w14:textId="77777777" w:rsidTr="00A72E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1B01C62F" w14:textId="49C41B3B" w:rsidR="00AD4BC7" w:rsidRPr="00AB0258" w:rsidRDefault="00AD4BC7" w:rsidP="00B40C80">
            <w:pPr>
              <w:rPr>
                <w:rFonts w:asciiTheme="majorHAnsi" w:hAnsiTheme="majorHAnsi"/>
                <w:color w:val="auto"/>
              </w:rPr>
            </w:pPr>
            <w:r w:rsidRPr="00AB0258">
              <w:rPr>
                <w:rFonts w:asciiTheme="majorHAnsi" w:hAnsiTheme="majorHAnsi"/>
                <w:color w:val="auto"/>
              </w:rPr>
              <w:t>Követelmény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5" w:type="pct"/>
          </w:tcPr>
          <w:p w14:paraId="1B01C630" w14:textId="0FC76C50" w:rsidR="00AD4BC7" w:rsidRPr="00AB0258" w:rsidRDefault="00074899" w:rsidP="00B40C80">
            <w:pPr>
              <w:rPr>
                <w:rFonts w:asciiTheme="majorHAnsi" w:hAnsiTheme="majorHAnsi"/>
                <w:b/>
                <w:color w:val="auto"/>
              </w:rPr>
            </w:pPr>
            <w:r w:rsidRPr="00AB0258">
              <w:rPr>
                <w:rFonts w:asciiTheme="majorHAnsi" w:hAnsiTheme="majorHAnsi"/>
                <w:b/>
                <w:color w:val="auto"/>
              </w:rPr>
              <w:t>Vizsgajegy (v)</w:t>
            </w:r>
          </w:p>
        </w:tc>
      </w:tr>
      <w:tr w:rsidR="00637494" w:rsidRPr="00AB0258" w14:paraId="1B01C634" w14:textId="77777777" w:rsidTr="00A72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1B01C632" w14:textId="656EAF70" w:rsidR="00AD4BC7" w:rsidRPr="00AB0258" w:rsidRDefault="00AD4BC7" w:rsidP="00B40C80">
            <w:pPr>
              <w:rPr>
                <w:rFonts w:asciiTheme="majorHAnsi" w:hAnsiTheme="majorHAnsi"/>
                <w:color w:val="auto"/>
              </w:rPr>
            </w:pPr>
            <w:r w:rsidRPr="00AB0258">
              <w:rPr>
                <w:rFonts w:asciiTheme="majorHAnsi" w:hAnsiTheme="majorHAnsi"/>
                <w:color w:val="auto"/>
              </w:rPr>
              <w:t>Meghirdetés féléve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5" w:type="pct"/>
          </w:tcPr>
          <w:p w14:paraId="1B01C633" w14:textId="35434229" w:rsidR="00AD4BC7" w:rsidRPr="00AB0258" w:rsidRDefault="00074899" w:rsidP="00B40C80">
            <w:pPr>
              <w:rPr>
                <w:rFonts w:asciiTheme="majorHAnsi" w:hAnsiTheme="majorHAnsi"/>
                <w:b/>
                <w:color w:val="auto"/>
              </w:rPr>
            </w:pPr>
            <w:r w:rsidRPr="00AB0258">
              <w:rPr>
                <w:rFonts w:asciiTheme="majorHAnsi" w:hAnsiTheme="majorHAnsi"/>
                <w:b/>
                <w:color w:val="auto"/>
              </w:rPr>
              <w:t>202</w:t>
            </w:r>
            <w:r w:rsidR="00195065">
              <w:rPr>
                <w:rFonts w:asciiTheme="majorHAnsi" w:hAnsiTheme="majorHAnsi"/>
                <w:b/>
                <w:color w:val="auto"/>
              </w:rPr>
              <w:t>5</w:t>
            </w:r>
            <w:r w:rsidRPr="00AB0258">
              <w:rPr>
                <w:rFonts w:asciiTheme="majorHAnsi" w:hAnsiTheme="majorHAnsi"/>
                <w:b/>
                <w:color w:val="auto"/>
              </w:rPr>
              <w:t>-20</w:t>
            </w:r>
            <w:r w:rsidR="00066B0A">
              <w:rPr>
                <w:rFonts w:asciiTheme="majorHAnsi" w:hAnsiTheme="majorHAnsi"/>
                <w:b/>
                <w:color w:val="auto"/>
              </w:rPr>
              <w:t>2</w:t>
            </w:r>
            <w:r w:rsidR="00195065">
              <w:rPr>
                <w:rFonts w:asciiTheme="majorHAnsi" w:hAnsiTheme="majorHAnsi"/>
                <w:b/>
                <w:color w:val="auto"/>
              </w:rPr>
              <w:t>6</w:t>
            </w:r>
            <w:r w:rsidRPr="00AB0258">
              <w:rPr>
                <w:rFonts w:asciiTheme="majorHAnsi" w:hAnsiTheme="majorHAnsi"/>
                <w:b/>
                <w:color w:val="auto"/>
              </w:rPr>
              <w:t>/2. szemeszter</w:t>
            </w:r>
          </w:p>
        </w:tc>
      </w:tr>
      <w:tr w:rsidR="00637494" w:rsidRPr="00AB0258" w14:paraId="1B01C637" w14:textId="77777777" w:rsidTr="00A72E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1B01C635" w14:textId="624D3693" w:rsidR="00AD4BC7" w:rsidRPr="00AB0258" w:rsidRDefault="00AD4BC7" w:rsidP="00B40C80">
            <w:pPr>
              <w:rPr>
                <w:rFonts w:asciiTheme="majorHAnsi" w:hAnsiTheme="majorHAnsi"/>
                <w:color w:val="auto"/>
              </w:rPr>
            </w:pPr>
            <w:r w:rsidRPr="00AB0258">
              <w:rPr>
                <w:rFonts w:asciiTheme="majorHAnsi" w:hAnsiTheme="majorHAnsi"/>
                <w:color w:val="auto"/>
              </w:rPr>
              <w:t>Előzetes követelmény(</w:t>
            </w:r>
            <w:proofErr w:type="spellStart"/>
            <w:r w:rsidRPr="00AB0258">
              <w:rPr>
                <w:rFonts w:asciiTheme="majorHAnsi" w:hAnsiTheme="majorHAnsi"/>
                <w:color w:val="auto"/>
              </w:rPr>
              <w:t>ek</w:t>
            </w:r>
            <w:proofErr w:type="spellEnd"/>
            <w:r w:rsidRPr="00AB0258">
              <w:rPr>
                <w:rFonts w:asciiTheme="majorHAnsi" w:hAnsiTheme="majorHAnsi"/>
                <w:color w:val="auto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5" w:type="pct"/>
          </w:tcPr>
          <w:p w14:paraId="1B01C636" w14:textId="6D9C9436" w:rsidR="00AD4BC7" w:rsidRPr="00AB0258" w:rsidRDefault="00074899" w:rsidP="00B40C80">
            <w:pPr>
              <w:rPr>
                <w:rFonts w:asciiTheme="majorHAnsi" w:hAnsiTheme="majorHAnsi"/>
                <w:b/>
                <w:color w:val="auto"/>
              </w:rPr>
            </w:pPr>
            <w:r w:rsidRPr="00AB0258">
              <w:rPr>
                <w:rFonts w:asciiTheme="majorHAnsi" w:hAnsiTheme="majorHAnsi"/>
                <w:b/>
                <w:color w:val="auto"/>
              </w:rPr>
              <w:t>nincs</w:t>
            </w:r>
          </w:p>
        </w:tc>
      </w:tr>
      <w:tr w:rsidR="00637494" w:rsidRPr="00AB0258" w14:paraId="1B01C63A" w14:textId="77777777" w:rsidTr="00A72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1B01C638" w14:textId="6B121A14" w:rsidR="00AD4BC7" w:rsidRPr="00AB0258" w:rsidRDefault="00AD4BC7" w:rsidP="00B40C80">
            <w:pPr>
              <w:rPr>
                <w:rFonts w:asciiTheme="majorHAnsi" w:hAnsiTheme="majorHAnsi"/>
                <w:color w:val="auto"/>
              </w:rPr>
            </w:pPr>
            <w:r w:rsidRPr="00AB0258">
              <w:rPr>
                <w:rFonts w:asciiTheme="majorHAnsi" w:hAnsiTheme="majorHAnsi"/>
                <w:color w:val="auto"/>
              </w:rPr>
              <w:t>Oktató tanszék(</w:t>
            </w:r>
            <w:proofErr w:type="spellStart"/>
            <w:r w:rsidRPr="00AB0258">
              <w:rPr>
                <w:rFonts w:asciiTheme="majorHAnsi" w:hAnsiTheme="majorHAnsi"/>
                <w:color w:val="auto"/>
              </w:rPr>
              <w:t>ek</w:t>
            </w:r>
            <w:proofErr w:type="spellEnd"/>
            <w:r w:rsidRPr="00AB0258">
              <w:rPr>
                <w:rFonts w:asciiTheme="majorHAnsi" w:hAnsiTheme="majorHAnsi"/>
                <w:color w:val="auto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5" w:type="pct"/>
          </w:tcPr>
          <w:p w14:paraId="1B01C639" w14:textId="131E361A" w:rsidR="00AD4BC7" w:rsidRPr="00AB0258" w:rsidRDefault="00074899" w:rsidP="00074899">
            <w:pPr>
              <w:rPr>
                <w:rFonts w:asciiTheme="majorHAnsi" w:hAnsiTheme="majorHAnsi"/>
                <w:b/>
                <w:color w:val="auto"/>
              </w:rPr>
            </w:pPr>
            <w:r w:rsidRPr="00AB0258">
              <w:rPr>
                <w:rFonts w:asciiTheme="majorHAnsi" w:hAnsiTheme="majorHAnsi"/>
                <w:b/>
                <w:color w:val="auto"/>
              </w:rPr>
              <w:t>Építészeti és Várostervezési Tanszék</w:t>
            </w:r>
          </w:p>
        </w:tc>
      </w:tr>
      <w:tr w:rsidR="00637494" w:rsidRPr="00AB0258" w14:paraId="1B01C63D" w14:textId="77777777" w:rsidTr="00A72E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1B01C63B" w14:textId="0C991368" w:rsidR="00AD4BC7" w:rsidRPr="00AB0258" w:rsidRDefault="00AD4BC7" w:rsidP="00B40C80">
            <w:pPr>
              <w:rPr>
                <w:rFonts w:asciiTheme="majorHAnsi" w:hAnsiTheme="majorHAnsi"/>
                <w:color w:val="auto"/>
              </w:rPr>
            </w:pPr>
            <w:r w:rsidRPr="00AB0258">
              <w:rPr>
                <w:rFonts w:asciiTheme="majorHAnsi" w:hAnsiTheme="majorHAnsi"/>
                <w:color w:val="auto"/>
              </w:rPr>
              <w:t>Tárgyfelelős</w:t>
            </w:r>
            <w:r w:rsidR="00A72E36" w:rsidRPr="00AB0258">
              <w:rPr>
                <w:rFonts w:asciiTheme="majorHAnsi" w:hAnsiTheme="majorHAnsi"/>
                <w:color w:val="auto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5" w:type="pct"/>
          </w:tcPr>
          <w:p w14:paraId="1B01C63C" w14:textId="270140A4" w:rsidR="00AD4BC7" w:rsidRPr="00AB0258" w:rsidRDefault="00074899" w:rsidP="00B40C80">
            <w:pPr>
              <w:rPr>
                <w:rFonts w:asciiTheme="majorHAnsi" w:hAnsiTheme="majorHAnsi"/>
                <w:b/>
                <w:color w:val="auto"/>
              </w:rPr>
            </w:pPr>
            <w:r w:rsidRPr="00AB0258">
              <w:rPr>
                <w:rFonts w:asciiTheme="majorHAnsi" w:hAnsiTheme="majorHAnsi"/>
                <w:b/>
                <w:color w:val="auto"/>
              </w:rPr>
              <w:t xml:space="preserve">dr. </w:t>
            </w:r>
            <w:proofErr w:type="spellStart"/>
            <w:r w:rsidRPr="00AB0258">
              <w:rPr>
                <w:rFonts w:asciiTheme="majorHAnsi" w:hAnsiTheme="majorHAnsi"/>
                <w:b/>
                <w:color w:val="auto"/>
              </w:rPr>
              <w:t>habil</w:t>
            </w:r>
            <w:proofErr w:type="spellEnd"/>
            <w:r w:rsidRPr="00AB0258">
              <w:rPr>
                <w:rFonts w:asciiTheme="majorHAnsi" w:hAnsiTheme="majorHAnsi"/>
                <w:b/>
                <w:color w:val="auto"/>
              </w:rPr>
              <w:t xml:space="preserve"> Tamás Anna Mária DLA</w:t>
            </w:r>
          </w:p>
        </w:tc>
      </w:tr>
      <w:tr w:rsidR="00637494" w:rsidRPr="00AB0258" w14:paraId="1B01C640" w14:textId="77777777" w:rsidTr="00A72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1B01C63E" w14:textId="2FA80477" w:rsidR="006643D3" w:rsidRPr="00AB0258" w:rsidRDefault="00C17094" w:rsidP="00B40C80">
            <w:pPr>
              <w:rPr>
                <w:rFonts w:asciiTheme="majorHAnsi" w:hAnsiTheme="majorHAnsi"/>
                <w:color w:val="auto"/>
              </w:rPr>
            </w:pPr>
            <w:r w:rsidRPr="00AB0258">
              <w:rPr>
                <w:rFonts w:asciiTheme="majorHAnsi" w:hAnsiTheme="majorHAnsi"/>
                <w:color w:val="auto"/>
              </w:rPr>
              <w:t>Oktatók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5" w:type="pct"/>
          </w:tcPr>
          <w:p w14:paraId="1B01C63F" w14:textId="4F6FB274" w:rsidR="006643D3" w:rsidRPr="00AB0258" w:rsidRDefault="00074899" w:rsidP="00B40C80">
            <w:pPr>
              <w:rPr>
                <w:rFonts w:asciiTheme="majorHAnsi" w:hAnsiTheme="majorHAnsi"/>
                <w:b/>
                <w:color w:val="auto"/>
              </w:rPr>
            </w:pPr>
            <w:r w:rsidRPr="00AB0258">
              <w:rPr>
                <w:rFonts w:asciiTheme="majorHAnsi" w:hAnsiTheme="majorHAnsi"/>
                <w:b/>
                <w:color w:val="auto"/>
              </w:rPr>
              <w:t xml:space="preserve">dr. </w:t>
            </w:r>
            <w:proofErr w:type="spellStart"/>
            <w:r w:rsidRPr="00AB0258">
              <w:rPr>
                <w:rFonts w:asciiTheme="majorHAnsi" w:hAnsiTheme="majorHAnsi"/>
                <w:b/>
                <w:color w:val="auto"/>
              </w:rPr>
              <w:t>habil</w:t>
            </w:r>
            <w:proofErr w:type="spellEnd"/>
            <w:r w:rsidRPr="00AB0258">
              <w:rPr>
                <w:rFonts w:asciiTheme="majorHAnsi" w:hAnsiTheme="majorHAnsi"/>
                <w:b/>
                <w:color w:val="auto"/>
              </w:rPr>
              <w:t xml:space="preserve"> Tamás Anna Mária DLA</w:t>
            </w:r>
          </w:p>
        </w:tc>
      </w:tr>
      <w:tr w:rsidR="00637494" w:rsidRPr="00AB0258" w14:paraId="1BA2A80C" w14:textId="77777777" w:rsidTr="00A72E3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785" w:type="pct"/>
          </w:tcPr>
          <w:p w14:paraId="17F05E28" w14:textId="437B45CF" w:rsidR="005C08F1" w:rsidRPr="00AB0258" w:rsidRDefault="005C08F1" w:rsidP="00AB0258">
            <w:pPr>
              <w:suppressAutoHyphens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3215" w:type="pct"/>
          </w:tcPr>
          <w:p w14:paraId="7B58E052" w14:textId="399FD355" w:rsidR="005C08F1" w:rsidRPr="00AB0258" w:rsidRDefault="005C08F1" w:rsidP="00AB0258">
            <w:pPr>
              <w:suppressAutoHyphens/>
              <w:rPr>
                <w:color w:val="auto"/>
                <w:sz w:val="22"/>
                <w:szCs w:val="22"/>
              </w:rPr>
            </w:pPr>
          </w:p>
        </w:tc>
      </w:tr>
    </w:tbl>
    <w:p w14:paraId="5E154A5F" w14:textId="6BBABD85" w:rsidR="009B4F16" w:rsidRPr="00AB0258" w:rsidRDefault="003E046B" w:rsidP="00AB0258">
      <w:pPr>
        <w:pStyle w:val="Cmsor1"/>
        <w:shd w:val="clear" w:color="auto" w:fill="C7C7C7" w:themeFill="accent1" w:themeFillShade="E6"/>
        <w:spacing w:before="0" w:after="0"/>
        <w:rPr>
          <w:rFonts w:ascii="Times New Roman" w:hAnsi="Times New Roman"/>
          <w:sz w:val="20"/>
        </w:rPr>
      </w:pPr>
      <w:r w:rsidRPr="00AB0258">
        <w:t>T</w:t>
      </w:r>
      <w:r w:rsidR="005C08F1" w:rsidRPr="00AB0258">
        <w:t>árgyleírás</w:t>
      </w:r>
    </w:p>
    <w:p w14:paraId="3707CA9C" w14:textId="77777777" w:rsidR="00AB0258" w:rsidRDefault="00AB0258" w:rsidP="005075E4">
      <w:pPr>
        <w:spacing w:line="276" w:lineRule="auto"/>
        <w:ind w:firstLine="708"/>
        <w:rPr>
          <w:rFonts w:ascii="Calibri Light" w:hAnsi="Calibri Light" w:cs="Calibri Light"/>
          <w:i/>
        </w:rPr>
      </w:pPr>
    </w:p>
    <w:p w14:paraId="478D4D06" w14:textId="4EB9D1BF" w:rsidR="00627D23" w:rsidRPr="00627D23" w:rsidRDefault="00627D23" w:rsidP="00627D23">
      <w:pPr>
        <w:spacing w:line="276" w:lineRule="auto"/>
        <w:ind w:firstLine="708"/>
        <w:rPr>
          <w:rFonts w:ascii="Calibri Light" w:hAnsi="Calibri Light" w:cs="Calibri Light"/>
          <w:i/>
          <w:iCs/>
        </w:rPr>
      </w:pPr>
      <w:r w:rsidRPr="00627D23">
        <w:rPr>
          <w:rFonts w:ascii="Calibri Light" w:hAnsi="Calibri Light" w:cs="Calibri Light"/>
          <w:i/>
          <w:iCs/>
        </w:rPr>
        <w:t xml:space="preserve">A tantárgy két nagyobb tematikus egységet foglal magába. </w:t>
      </w:r>
    </w:p>
    <w:p w14:paraId="12D0AC6F" w14:textId="013BC769" w:rsidR="00627D23" w:rsidRPr="00627D23" w:rsidRDefault="00627D23" w:rsidP="00627D23">
      <w:pPr>
        <w:spacing w:line="276" w:lineRule="auto"/>
        <w:ind w:firstLine="708"/>
        <w:rPr>
          <w:rFonts w:ascii="Calibri Light" w:hAnsi="Calibri Light" w:cs="Calibri Light"/>
          <w:i/>
          <w:iCs/>
        </w:rPr>
      </w:pPr>
      <w:r w:rsidRPr="00627D23">
        <w:rPr>
          <w:rFonts w:ascii="Calibri Light" w:hAnsi="Calibri Light" w:cs="Calibri Light"/>
          <w:i/>
          <w:iCs/>
        </w:rPr>
        <w:t>Az első részben a kurzus a városépítészet alapvető kérdéseit tárgyalja</w:t>
      </w:r>
      <w:r w:rsidR="00425034">
        <w:rPr>
          <w:rFonts w:ascii="Calibri Light" w:hAnsi="Calibri Light" w:cs="Calibri Light"/>
          <w:i/>
          <w:iCs/>
        </w:rPr>
        <w:t xml:space="preserve">: </w:t>
      </w:r>
      <w:r w:rsidRPr="00627D23">
        <w:rPr>
          <w:rFonts w:ascii="Calibri Light" w:hAnsi="Calibri Light" w:cs="Calibri Light"/>
          <w:i/>
          <w:iCs/>
        </w:rPr>
        <w:t>az épített környezet elemei, tervezéselméleti, kompozíciós elvek ismertetése történik az előadások keretében. A tárgy betekintést nyújt a városok fejlődésbe és tervezésébe történeti szempontból, továbbá felvázolja az esteleges jövőképeket, a fokozott urbanizáció következményeit és lehetséges alternatíváit.</w:t>
      </w:r>
    </w:p>
    <w:p w14:paraId="6A73DC36" w14:textId="77777777" w:rsidR="00627D23" w:rsidRPr="00627D23" w:rsidRDefault="00627D23" w:rsidP="00627D23">
      <w:pPr>
        <w:spacing w:line="276" w:lineRule="auto"/>
        <w:ind w:firstLine="708"/>
        <w:rPr>
          <w:rFonts w:ascii="Calibri Light" w:hAnsi="Calibri Light" w:cs="Calibri Light"/>
          <w:i/>
          <w:iCs/>
        </w:rPr>
      </w:pPr>
      <w:r w:rsidRPr="00627D23">
        <w:rPr>
          <w:rFonts w:ascii="Calibri Light" w:hAnsi="Calibri Light" w:cs="Calibri Light"/>
          <w:i/>
          <w:iCs/>
        </w:rPr>
        <w:t xml:space="preserve">A tantárgy második felében a tértervezés elméleti és gyakorlati kérdéseinek bemutatása történik kiemelten a városi közterekre és azok típusaira helyezve a hangsúlyt. </w:t>
      </w:r>
    </w:p>
    <w:p w14:paraId="79D4052A" w14:textId="77777777" w:rsidR="00627D23" w:rsidRPr="00627D23" w:rsidRDefault="00627D23" w:rsidP="00627D23">
      <w:pPr>
        <w:spacing w:line="276" w:lineRule="auto"/>
        <w:ind w:firstLine="708"/>
        <w:rPr>
          <w:rFonts w:ascii="Calibri Light" w:hAnsi="Calibri Light" w:cs="Calibri Light"/>
          <w:i/>
          <w:iCs/>
        </w:rPr>
      </w:pPr>
      <w:r w:rsidRPr="00627D23">
        <w:rPr>
          <w:rFonts w:ascii="Calibri Light" w:hAnsi="Calibri Light" w:cs="Calibri Light"/>
          <w:i/>
          <w:iCs/>
        </w:rPr>
        <w:t xml:space="preserve">A város és köztereinek típusain, fejlődésén és a kortárs tendenciák elemzésén keresztül az építészet legösszetettebb megnyilvánulása a város, mint kultúránk és társadalmunk lenyomatának elemzése és tervezése történik az előadások és a gyakorlatok keretében. </w:t>
      </w:r>
    </w:p>
    <w:p w14:paraId="6CAD1299" w14:textId="75BDD58A" w:rsidR="00023F6C" w:rsidRPr="00AB0258" w:rsidRDefault="00023F6C" w:rsidP="00207007">
      <w:pPr>
        <w:pStyle w:val="Cmsor1"/>
        <w:shd w:val="clear" w:color="auto" w:fill="C7C7C7" w:themeFill="accent1" w:themeFillShade="E6"/>
      </w:pPr>
      <w:r w:rsidRPr="00AB0258">
        <w:t>Tárgytematika</w:t>
      </w:r>
    </w:p>
    <w:p w14:paraId="168F1311" w14:textId="77777777" w:rsidR="00AB0258" w:rsidRPr="00AB0258" w:rsidRDefault="00AB0258" w:rsidP="00D649DA">
      <w:pPr>
        <w:rPr>
          <w:color w:val="FF0000"/>
        </w:rPr>
      </w:pPr>
    </w:p>
    <w:p w14:paraId="712BD539" w14:textId="295AB66F" w:rsidR="005C08F1" w:rsidRDefault="00E13611" w:rsidP="00637494">
      <w:pPr>
        <w:pStyle w:val="Cmsor2"/>
        <w:numPr>
          <w:ilvl w:val="0"/>
          <w:numId w:val="25"/>
        </w:numPr>
        <w:rPr>
          <w:b/>
          <w:bCs/>
        </w:rPr>
      </w:pPr>
      <w:r w:rsidRPr="00AB0258">
        <w:rPr>
          <w:b/>
          <w:bCs/>
        </w:rPr>
        <w:t xml:space="preserve">Az </w:t>
      </w:r>
      <w:r w:rsidR="005C08F1" w:rsidRPr="00AB0258">
        <w:rPr>
          <w:b/>
          <w:bCs/>
        </w:rPr>
        <w:t>oktatás célja</w:t>
      </w:r>
    </w:p>
    <w:p w14:paraId="18158B7B" w14:textId="77777777" w:rsidR="00B1717E" w:rsidRPr="00B1717E" w:rsidRDefault="00B1717E" w:rsidP="00B1717E"/>
    <w:p w14:paraId="2D8C9127" w14:textId="0407A680" w:rsidR="00B1717E" w:rsidRPr="00B1717E" w:rsidRDefault="00B1717E" w:rsidP="00B1717E">
      <w:pPr>
        <w:spacing w:line="276" w:lineRule="auto"/>
        <w:ind w:firstLine="360"/>
        <w:rPr>
          <w:rFonts w:ascii="Calibri Light" w:hAnsi="Calibri Light" w:cs="Calibri Light"/>
          <w:i/>
          <w:iCs/>
        </w:rPr>
      </w:pPr>
      <w:r w:rsidRPr="00B1717E">
        <w:rPr>
          <w:rFonts w:ascii="Calibri Light" w:hAnsi="Calibri Light" w:cs="Calibri Light"/>
          <w:i/>
          <w:iCs/>
        </w:rPr>
        <w:t>A tantárgy elsősorban építész hallgatók számára nyújt részletesebb városépítészeti és közterületépítészeti ismeretek</w:t>
      </w:r>
      <w:r>
        <w:rPr>
          <w:rFonts w:ascii="Calibri Light" w:hAnsi="Calibri Light" w:cs="Calibri Light"/>
          <w:i/>
          <w:iCs/>
        </w:rPr>
        <w:t xml:space="preserve"> azzal céllal, hogy későbbi tervezői tevékenységük során, a jogszabályi megfelelésen túl, érzékenyen reagáljanak a városi szövethez és annak komplex szabad tereihez annak megismerése, megértése által.</w:t>
      </w:r>
    </w:p>
    <w:p w14:paraId="4101E037" w14:textId="45E49CEB" w:rsidR="00627D23" w:rsidRPr="00627D23" w:rsidRDefault="00627D23" w:rsidP="00627D23">
      <w:pPr>
        <w:spacing w:line="276" w:lineRule="auto"/>
        <w:ind w:firstLine="360"/>
        <w:rPr>
          <w:rFonts w:ascii="Calibri Light" w:hAnsi="Calibri Light" w:cs="Calibri Light"/>
          <w:i/>
          <w:iCs/>
        </w:rPr>
      </w:pPr>
      <w:r w:rsidRPr="00627D23">
        <w:rPr>
          <w:rFonts w:ascii="Calibri Light" w:hAnsi="Calibri Light" w:cs="Calibri Light"/>
          <w:i/>
          <w:iCs/>
        </w:rPr>
        <w:t>A</w:t>
      </w:r>
      <w:r w:rsidR="00B1717E">
        <w:rPr>
          <w:rFonts w:ascii="Calibri Light" w:hAnsi="Calibri Light" w:cs="Calibri Light"/>
          <w:i/>
          <w:iCs/>
        </w:rPr>
        <w:t>z oktatás</w:t>
      </w:r>
      <w:r w:rsidRPr="00627D23">
        <w:rPr>
          <w:rFonts w:ascii="Calibri Light" w:hAnsi="Calibri Light" w:cs="Calibri Light"/>
          <w:i/>
          <w:iCs/>
        </w:rPr>
        <w:t xml:space="preserve"> célja, hogy betekintést nyújtson a hallgatóknak a városépítészet és tértervezés alapvető tervezéselméleti és kompozíciós kérdéseibe. Kiemelt cél, hogy a hallgatók értelmezni tudják a városi szövet nagyobb összefüggésit, majd azt egyedi tervezési folyamatokban következetesen alkalmazzák.</w:t>
      </w:r>
    </w:p>
    <w:p w14:paraId="00036BD6" w14:textId="2B136A54" w:rsidR="00627D23" w:rsidRPr="00627D23" w:rsidRDefault="00627D23" w:rsidP="00627D23">
      <w:pPr>
        <w:spacing w:line="276" w:lineRule="auto"/>
        <w:ind w:firstLine="360"/>
        <w:rPr>
          <w:rFonts w:ascii="Calibri Light" w:hAnsi="Calibri Light" w:cs="Calibri Light"/>
          <w:i/>
          <w:iCs/>
        </w:rPr>
      </w:pPr>
      <w:r w:rsidRPr="00627D23">
        <w:rPr>
          <w:rFonts w:ascii="Calibri Light" w:hAnsi="Calibri Light" w:cs="Calibri Light"/>
          <w:i/>
          <w:iCs/>
        </w:rPr>
        <w:t xml:space="preserve">A tantárgy kapcsolódik az adott szemeszter Komplex Tervezés feladatához. A féléves feladat azonos helyszínen történik, az építészeti tervezési feladatot támogatja egyrészt a </w:t>
      </w:r>
      <w:r w:rsidR="00425034">
        <w:rPr>
          <w:rFonts w:ascii="Calibri Light" w:hAnsi="Calibri Light" w:cs="Calibri Light"/>
          <w:i/>
          <w:iCs/>
        </w:rPr>
        <w:t xml:space="preserve">települési </w:t>
      </w:r>
      <w:r w:rsidRPr="00627D23">
        <w:rPr>
          <w:rFonts w:ascii="Calibri Light" w:hAnsi="Calibri Light" w:cs="Calibri Light"/>
          <w:i/>
          <w:iCs/>
        </w:rPr>
        <w:t>léptékben történő tervezéssel, másrészt egy környezetépítészeti munkarésszel.</w:t>
      </w:r>
    </w:p>
    <w:p w14:paraId="11AB284A" w14:textId="77777777" w:rsidR="008E08B6" w:rsidRPr="00AB0258" w:rsidRDefault="008E08B6" w:rsidP="00824169">
      <w:pPr>
        <w:spacing w:line="276" w:lineRule="auto"/>
        <w:ind w:firstLine="360"/>
        <w:rPr>
          <w:rFonts w:ascii="Calibri Light" w:hAnsi="Calibri Light" w:cs="Calibri Light"/>
          <w:i/>
        </w:rPr>
      </w:pPr>
    </w:p>
    <w:p w14:paraId="305E6F12" w14:textId="2EDF1ADD" w:rsidR="00B20BFF" w:rsidRDefault="003E046B" w:rsidP="001B0534">
      <w:pPr>
        <w:pStyle w:val="Cmsor2"/>
        <w:numPr>
          <w:ilvl w:val="0"/>
          <w:numId w:val="25"/>
        </w:numPr>
        <w:rPr>
          <w:b/>
          <w:bCs/>
        </w:rPr>
      </w:pPr>
      <w:r w:rsidRPr="00AB0258">
        <w:rPr>
          <w:b/>
          <w:bCs/>
        </w:rPr>
        <w:t>A</w:t>
      </w:r>
      <w:r w:rsidR="00E13611" w:rsidRPr="00AB0258">
        <w:rPr>
          <w:b/>
          <w:bCs/>
        </w:rPr>
        <w:t xml:space="preserve"> </w:t>
      </w:r>
      <w:r w:rsidR="005C08F1" w:rsidRPr="00AB0258">
        <w:rPr>
          <w:b/>
          <w:bCs/>
        </w:rPr>
        <w:t xml:space="preserve">tantárgy </w:t>
      </w:r>
      <w:r w:rsidRPr="00AB0258">
        <w:rPr>
          <w:b/>
          <w:bCs/>
        </w:rPr>
        <w:t>t</w:t>
      </w:r>
      <w:r w:rsidR="009B4F16" w:rsidRPr="00AB0258">
        <w:rPr>
          <w:b/>
          <w:bCs/>
        </w:rPr>
        <w:t>artalma</w:t>
      </w:r>
    </w:p>
    <w:p w14:paraId="401658D1" w14:textId="345A1D2C" w:rsidR="00627D23" w:rsidRDefault="00627D23" w:rsidP="00627D23"/>
    <w:p w14:paraId="1809EF64" w14:textId="31C0BD4D" w:rsidR="00627D23" w:rsidRPr="00627D23" w:rsidRDefault="00627D23" w:rsidP="00627D23">
      <w:pPr>
        <w:spacing w:line="276" w:lineRule="auto"/>
        <w:ind w:firstLine="360"/>
        <w:rPr>
          <w:rStyle w:val="Kiemels2"/>
          <w:rFonts w:ascii="Calibri Light" w:hAnsi="Calibri Light" w:cs="Calibri Light"/>
          <w:b w:val="0"/>
          <w:bCs w:val="0"/>
          <w:i/>
          <w:iCs/>
        </w:rPr>
      </w:pPr>
      <w:r w:rsidRPr="00627D23">
        <w:rPr>
          <w:rFonts w:ascii="Calibri Light" w:hAnsi="Calibri Light" w:cs="Calibri Light"/>
          <w:i/>
          <w:iCs/>
        </w:rPr>
        <w:t xml:space="preserve">A tantárgy keretében a részletes </w:t>
      </w:r>
      <w:r>
        <w:rPr>
          <w:rFonts w:ascii="Calibri Light" w:hAnsi="Calibri Light" w:cs="Calibri Light"/>
          <w:i/>
          <w:iCs/>
        </w:rPr>
        <w:t>programnak</w:t>
      </w:r>
      <w:r w:rsidRPr="00627D23">
        <w:rPr>
          <w:rFonts w:ascii="Calibri Light" w:hAnsi="Calibri Light" w:cs="Calibri Light"/>
          <w:i/>
          <w:iCs/>
        </w:rPr>
        <w:t xml:space="preserve"> megfelelően előadásokon vesznek részt a hallgatók. Ezzel párhuzamosan a féléves feladat teljesítése zajlik.</w:t>
      </w:r>
    </w:p>
    <w:p w14:paraId="50317C96" w14:textId="77777777" w:rsidR="00627D23" w:rsidRPr="00627D23" w:rsidRDefault="00627D23" w:rsidP="00627D23">
      <w:pPr>
        <w:pStyle w:val="Nincstrkz"/>
        <w:spacing w:line="276" w:lineRule="auto"/>
        <w:ind w:firstLine="360"/>
        <w:rPr>
          <w:rStyle w:val="None"/>
          <w:rFonts w:ascii="Calibri Light" w:eastAsia="Times New Roman" w:hAnsi="Calibri Light" w:cs="Calibri Light"/>
          <w:bCs/>
          <w:i/>
          <w:iCs/>
        </w:rPr>
      </w:pPr>
      <w:r w:rsidRPr="00627D23">
        <w:rPr>
          <w:rStyle w:val="None"/>
          <w:rFonts w:ascii="Calibri Light" w:eastAsia="Times New Roman" w:hAnsi="Calibri Light" w:cs="Calibri Light"/>
          <w:bCs/>
          <w:i/>
          <w:iCs/>
        </w:rPr>
        <w:t xml:space="preserve">A részletes tantárgyi program, a részletes </w:t>
      </w:r>
      <w:proofErr w:type="gramStart"/>
      <w:r w:rsidRPr="00627D23">
        <w:rPr>
          <w:rStyle w:val="None"/>
          <w:rFonts w:ascii="Calibri Light" w:eastAsia="Times New Roman" w:hAnsi="Calibri Light" w:cs="Calibri Light"/>
          <w:bCs/>
          <w:i/>
          <w:iCs/>
        </w:rPr>
        <w:t>követelményrendszer</w:t>
      </w:r>
      <w:proofErr w:type="gramEnd"/>
      <w:r w:rsidRPr="00627D23">
        <w:rPr>
          <w:rStyle w:val="None"/>
          <w:rFonts w:ascii="Calibri Light" w:eastAsia="Times New Roman" w:hAnsi="Calibri Light" w:cs="Calibri Light"/>
          <w:bCs/>
          <w:i/>
          <w:iCs/>
        </w:rPr>
        <w:t xml:space="preserve"> valamint a tantárgyhoz kapcsolódó információk a </w:t>
      </w:r>
      <w:proofErr w:type="spellStart"/>
      <w:proofErr w:type="gramStart"/>
      <w:r w:rsidRPr="00627D23">
        <w:rPr>
          <w:rStyle w:val="None"/>
          <w:rFonts w:ascii="Calibri Light" w:eastAsia="Times New Roman" w:hAnsi="Calibri Light" w:cs="Calibri Light"/>
          <w:bCs/>
          <w:i/>
          <w:iCs/>
        </w:rPr>
        <w:t>Teams</w:t>
      </w:r>
      <w:proofErr w:type="spellEnd"/>
      <w:r w:rsidRPr="00627D23">
        <w:rPr>
          <w:rStyle w:val="None"/>
          <w:rFonts w:ascii="Calibri Light" w:eastAsia="Times New Roman" w:hAnsi="Calibri Light" w:cs="Calibri Light"/>
          <w:bCs/>
          <w:i/>
          <w:iCs/>
        </w:rPr>
        <w:t xml:space="preserve">  felületére</w:t>
      </w:r>
      <w:proofErr w:type="gramEnd"/>
      <w:r w:rsidRPr="00627D23">
        <w:rPr>
          <w:rStyle w:val="None"/>
          <w:rFonts w:ascii="Calibri Light" w:eastAsia="Times New Roman" w:hAnsi="Calibri Light" w:cs="Calibri Light"/>
          <w:bCs/>
          <w:i/>
          <w:iCs/>
        </w:rPr>
        <w:t xml:space="preserve"> kerülnek feltöltésre.</w:t>
      </w:r>
    </w:p>
    <w:p w14:paraId="001DF343" w14:textId="77777777" w:rsidR="00627D23" w:rsidRPr="00627D23" w:rsidRDefault="00627D23" w:rsidP="00627D23"/>
    <w:tbl>
      <w:tblPr>
        <w:tblStyle w:val="Tblzategyszer3"/>
        <w:tblW w:w="10348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843"/>
        <w:gridCol w:w="8505"/>
      </w:tblGrid>
      <w:tr w:rsidR="00637494" w:rsidRPr="00AB0258" w14:paraId="017A07AD" w14:textId="77777777" w:rsidTr="001F43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43" w:type="dxa"/>
          </w:tcPr>
          <w:p w14:paraId="2EBD18DD" w14:textId="1DF29B0A" w:rsidR="00720EAD" w:rsidRPr="00AB0258" w:rsidRDefault="00720EAD" w:rsidP="00052842">
            <w:pPr>
              <w:keepNext/>
              <w:rPr>
                <w:b w:val="0"/>
                <w:bCs w:val="0"/>
              </w:rPr>
            </w:pPr>
          </w:p>
        </w:tc>
        <w:tc>
          <w:tcPr>
            <w:tcW w:w="8505" w:type="dxa"/>
          </w:tcPr>
          <w:p w14:paraId="15D3CBCE" w14:textId="77777777" w:rsidR="00F5459C" w:rsidRDefault="00F5459C" w:rsidP="00052842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aps w:val="0"/>
                <w:spacing w:val="20"/>
                <w:sz w:val="22"/>
              </w:rPr>
            </w:pPr>
          </w:p>
          <w:p w14:paraId="276FA783" w14:textId="236FDF3C" w:rsidR="00720EAD" w:rsidRPr="00AB0258" w:rsidRDefault="00720EAD" w:rsidP="00052842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pacing w:val="20"/>
                <w:sz w:val="22"/>
              </w:rPr>
            </w:pPr>
            <w:r w:rsidRPr="00AB0258">
              <w:rPr>
                <w:rFonts w:cstheme="minorHAnsi"/>
                <w:spacing w:val="20"/>
                <w:sz w:val="22"/>
              </w:rPr>
              <w:t>Témakörök</w:t>
            </w:r>
          </w:p>
        </w:tc>
      </w:tr>
      <w:tr w:rsidR="00637494" w:rsidRPr="00AB0258" w14:paraId="16615C04" w14:textId="77777777" w:rsidTr="001F43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14:paraId="418520B9" w14:textId="4A0862DB" w:rsidR="00720EAD" w:rsidRPr="00AB0258" w:rsidRDefault="00EC5287" w:rsidP="005C08F1">
            <w:pPr>
              <w:rPr>
                <w:rFonts w:cstheme="minorHAnsi"/>
                <w:b w:val="0"/>
                <w:bCs w:val="0"/>
                <w:spacing w:val="20"/>
                <w:sz w:val="22"/>
              </w:rPr>
            </w:pPr>
            <w:r w:rsidRPr="00AB0258">
              <w:rPr>
                <w:rFonts w:cstheme="minorHAnsi"/>
                <w:spacing w:val="20"/>
                <w:sz w:val="22"/>
              </w:rPr>
              <w:t>E</w:t>
            </w:r>
            <w:r w:rsidR="00720EAD" w:rsidRPr="00AB0258">
              <w:rPr>
                <w:rFonts w:cstheme="minorHAnsi"/>
                <w:spacing w:val="20"/>
                <w:sz w:val="22"/>
              </w:rPr>
              <w:t>lőadás</w:t>
            </w:r>
          </w:p>
        </w:tc>
        <w:tc>
          <w:tcPr>
            <w:tcW w:w="8505" w:type="dxa"/>
            <w:shd w:val="clear" w:color="auto" w:fill="DFDFDF" w:themeFill="background2" w:themeFillShade="E6"/>
          </w:tcPr>
          <w:p w14:paraId="355BB060" w14:textId="7AB02B46" w:rsidR="00720EAD" w:rsidRPr="00AB0258" w:rsidRDefault="00627D23" w:rsidP="00720EAD">
            <w:pPr>
              <w:pStyle w:val="Listaszerbekezds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969696" w:themeColor="accent3"/>
              </w:rPr>
            </w:pPr>
            <w:r>
              <w:rPr>
                <w:i/>
                <w:iCs/>
                <w:color w:val="969696" w:themeColor="accent3"/>
              </w:rPr>
              <w:t xml:space="preserve">A város megismerése </w:t>
            </w:r>
            <w:proofErr w:type="spellStart"/>
            <w:r>
              <w:rPr>
                <w:i/>
                <w:iCs/>
                <w:color w:val="969696" w:themeColor="accent3"/>
              </w:rPr>
              <w:t>rétegei</w:t>
            </w:r>
            <w:proofErr w:type="spellEnd"/>
            <w:r>
              <w:rPr>
                <w:i/>
                <w:iCs/>
                <w:color w:val="969696" w:themeColor="accent3"/>
              </w:rPr>
              <w:t xml:space="preserve"> által</w:t>
            </w:r>
          </w:p>
          <w:p w14:paraId="5BD703DD" w14:textId="12321916" w:rsidR="001B0534" w:rsidRPr="00AB0258" w:rsidRDefault="00627D23" w:rsidP="00720EAD">
            <w:pPr>
              <w:pStyle w:val="Listaszerbekezds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969696" w:themeColor="accent3"/>
              </w:rPr>
            </w:pPr>
            <w:r>
              <w:rPr>
                <w:i/>
                <w:iCs/>
                <w:color w:val="969696" w:themeColor="accent3"/>
              </w:rPr>
              <w:t xml:space="preserve">A városi </w:t>
            </w:r>
            <w:r w:rsidR="00B1717E">
              <w:rPr>
                <w:i/>
                <w:iCs/>
                <w:color w:val="969696" w:themeColor="accent3"/>
              </w:rPr>
              <w:t>szab</w:t>
            </w:r>
            <w:r w:rsidR="008E5BF0">
              <w:rPr>
                <w:i/>
                <w:iCs/>
                <w:color w:val="969696" w:themeColor="accent3"/>
              </w:rPr>
              <w:t>a</w:t>
            </w:r>
            <w:r w:rsidR="00B1717E">
              <w:rPr>
                <w:i/>
                <w:iCs/>
                <w:color w:val="969696" w:themeColor="accent3"/>
              </w:rPr>
              <w:t>d terek típusai és tervezési elvei</w:t>
            </w:r>
          </w:p>
          <w:p w14:paraId="2B452320" w14:textId="3989AD6A" w:rsidR="00720EAD" w:rsidRPr="00425034" w:rsidRDefault="00B1717E" w:rsidP="00425034">
            <w:pPr>
              <w:pStyle w:val="Listaszerbekezds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969696" w:themeColor="accent3"/>
              </w:rPr>
            </w:pPr>
            <w:r>
              <w:rPr>
                <w:i/>
                <w:iCs/>
                <w:color w:val="969696" w:themeColor="accent3"/>
              </w:rPr>
              <w:t>Kortárs kihívások a városépítészetben és közterületek tervezésben</w:t>
            </w:r>
          </w:p>
        </w:tc>
      </w:tr>
    </w:tbl>
    <w:p w14:paraId="405E5CF1" w14:textId="77777777" w:rsidR="009E40CD" w:rsidRDefault="009E40CD" w:rsidP="00576376"/>
    <w:p w14:paraId="393DF9F3" w14:textId="77777777" w:rsidR="00195065" w:rsidRPr="00AB0258" w:rsidRDefault="00195065" w:rsidP="00576376"/>
    <w:p w14:paraId="2C200EEA" w14:textId="77777777" w:rsidR="00195065" w:rsidRPr="00286FB7" w:rsidRDefault="005C08F1" w:rsidP="00195065">
      <w:r w:rsidRPr="00AB0258">
        <w:rPr>
          <w:b/>
          <w:bCs/>
        </w:rPr>
        <w:t>Részletes tantárgyi program és</w:t>
      </w:r>
      <w:r w:rsidR="008C1D48" w:rsidRPr="00AB0258">
        <w:rPr>
          <w:b/>
          <w:bCs/>
        </w:rPr>
        <w:t xml:space="preserve"> a</w:t>
      </w:r>
      <w:r w:rsidRPr="00AB0258">
        <w:rPr>
          <w:b/>
          <w:bCs/>
        </w:rPr>
        <w:t xml:space="preserve"> követelmények</w:t>
      </w:r>
      <w:r w:rsidR="00EC5287" w:rsidRPr="00AB0258">
        <w:rPr>
          <w:b/>
          <w:bCs/>
        </w:rPr>
        <w:t xml:space="preserve"> ütemezése</w:t>
      </w:r>
    </w:p>
    <w:p w14:paraId="64E8EC04" w14:textId="77777777" w:rsidR="00195065" w:rsidRPr="00631553" w:rsidRDefault="00195065" w:rsidP="00195065">
      <w:pPr>
        <w:shd w:val="clear" w:color="auto" w:fill="FFFFFF" w:themeFill="background1"/>
        <w:rPr>
          <w:rFonts w:ascii="Segoe UI Light" w:hAnsi="Segoe UI Light" w:cs="Segoe UI Light"/>
          <w:sz w:val="16"/>
          <w:szCs w:val="16"/>
        </w:rPr>
      </w:pPr>
    </w:p>
    <w:tbl>
      <w:tblPr>
        <w:tblStyle w:val="Rcsostblzat"/>
        <w:tblW w:w="8642" w:type="dxa"/>
        <w:tblLook w:val="04A0" w:firstRow="1" w:lastRow="0" w:firstColumn="1" w:lastColumn="0" w:noHBand="0" w:noVBand="1"/>
      </w:tblPr>
      <w:tblGrid>
        <w:gridCol w:w="1247"/>
        <w:gridCol w:w="7395"/>
      </w:tblGrid>
      <w:tr w:rsidR="00195065" w:rsidRPr="00631553" w14:paraId="215FAF79" w14:textId="77777777" w:rsidTr="004A3F3B">
        <w:tc>
          <w:tcPr>
            <w:tcW w:w="1247" w:type="dxa"/>
            <w:shd w:val="clear" w:color="auto" w:fill="FFFFFF" w:themeFill="background1"/>
          </w:tcPr>
          <w:p w14:paraId="56B33A75" w14:textId="77777777" w:rsidR="00195065" w:rsidRPr="00631553" w:rsidRDefault="00195065" w:rsidP="004A3F3B">
            <w:pPr>
              <w:shd w:val="clear" w:color="auto" w:fill="FFFFFF" w:themeFill="background1"/>
              <w:rPr>
                <w:rFonts w:ascii="Segoe UI Light" w:hAnsi="Segoe UI Light" w:cs="Segoe UI Light"/>
                <w:b/>
                <w:sz w:val="16"/>
                <w:szCs w:val="16"/>
              </w:rPr>
            </w:pPr>
            <w:r w:rsidRPr="00631553">
              <w:rPr>
                <w:rFonts w:ascii="Segoe UI Light" w:hAnsi="Segoe UI Light" w:cs="Segoe UI Light"/>
                <w:b/>
                <w:sz w:val="16"/>
                <w:szCs w:val="16"/>
              </w:rPr>
              <w:t>2.HÉT</w:t>
            </w:r>
          </w:p>
        </w:tc>
        <w:tc>
          <w:tcPr>
            <w:tcW w:w="7395" w:type="dxa"/>
            <w:shd w:val="clear" w:color="auto" w:fill="FFFFFF" w:themeFill="background1"/>
          </w:tcPr>
          <w:p w14:paraId="34D66EA6" w14:textId="77777777" w:rsidR="00195065" w:rsidRPr="00631553" w:rsidRDefault="00195065" w:rsidP="004A3F3B">
            <w:pPr>
              <w:shd w:val="clear" w:color="auto" w:fill="FFFFFF" w:themeFill="background1"/>
              <w:spacing w:line="276" w:lineRule="auto"/>
              <w:rPr>
                <w:rFonts w:ascii="Segoe UI Light" w:hAnsi="Segoe UI Light" w:cs="Segoe UI Light"/>
                <w:sz w:val="16"/>
                <w:szCs w:val="16"/>
              </w:rPr>
            </w:pPr>
            <w:r w:rsidRPr="00631553">
              <w:rPr>
                <w:rFonts w:ascii="Segoe UI Light" w:hAnsi="Segoe UI Light" w:cs="Segoe UI Light"/>
                <w:sz w:val="16"/>
                <w:szCs w:val="16"/>
              </w:rPr>
              <w:t>CSÜTRÖTÖK 8.00-9.30</w:t>
            </w:r>
          </w:p>
        </w:tc>
      </w:tr>
      <w:tr w:rsidR="00195065" w:rsidRPr="00631553" w14:paraId="1ADDB8F9" w14:textId="77777777" w:rsidTr="004A3F3B">
        <w:tc>
          <w:tcPr>
            <w:tcW w:w="1247" w:type="dxa"/>
          </w:tcPr>
          <w:p w14:paraId="6EDB6E46" w14:textId="77777777" w:rsidR="00195065" w:rsidRPr="00631553" w:rsidRDefault="00195065" w:rsidP="004A3F3B">
            <w:pPr>
              <w:shd w:val="clear" w:color="auto" w:fill="FFFFFF" w:themeFill="background1"/>
              <w:rPr>
                <w:rFonts w:ascii="Segoe UI Light" w:hAnsi="Segoe UI Light" w:cs="Segoe UI Light"/>
                <w:sz w:val="16"/>
                <w:szCs w:val="16"/>
              </w:rPr>
            </w:pPr>
          </w:p>
          <w:p w14:paraId="732271E8" w14:textId="77777777" w:rsidR="00195065" w:rsidRPr="00631553" w:rsidRDefault="00195065" w:rsidP="004A3F3B">
            <w:pPr>
              <w:shd w:val="clear" w:color="auto" w:fill="FFFFFF" w:themeFill="background1"/>
              <w:rPr>
                <w:rFonts w:ascii="Segoe UI Light" w:hAnsi="Segoe UI Light" w:cs="Segoe UI Light"/>
                <w:sz w:val="16"/>
                <w:szCs w:val="16"/>
              </w:rPr>
            </w:pPr>
            <w:r w:rsidRPr="00631553">
              <w:rPr>
                <w:rFonts w:ascii="Segoe UI Light" w:hAnsi="Segoe UI Light" w:cs="Segoe UI Light"/>
                <w:sz w:val="16"/>
                <w:szCs w:val="16"/>
              </w:rPr>
              <w:t>METODIKA</w:t>
            </w:r>
          </w:p>
        </w:tc>
        <w:tc>
          <w:tcPr>
            <w:tcW w:w="7395" w:type="dxa"/>
          </w:tcPr>
          <w:p w14:paraId="0B78C280" w14:textId="77777777" w:rsidR="00195065" w:rsidRPr="00631553" w:rsidRDefault="00195065" w:rsidP="004A3F3B">
            <w:pPr>
              <w:shd w:val="clear" w:color="auto" w:fill="FFFFFF" w:themeFill="background1"/>
              <w:rPr>
                <w:rFonts w:ascii="Segoe UI Light" w:hAnsi="Segoe UI Light" w:cs="Segoe UI Light"/>
                <w:sz w:val="16"/>
                <w:szCs w:val="16"/>
              </w:rPr>
            </w:pPr>
          </w:p>
          <w:p w14:paraId="32CA6DA9" w14:textId="77777777" w:rsidR="00195065" w:rsidRPr="00631553" w:rsidRDefault="00195065" w:rsidP="004A3F3B">
            <w:pPr>
              <w:shd w:val="clear" w:color="auto" w:fill="FFFFFF" w:themeFill="background1"/>
              <w:rPr>
                <w:rFonts w:ascii="Segoe UI Light" w:hAnsi="Segoe UI Light" w:cs="Segoe UI Light"/>
                <w:sz w:val="16"/>
                <w:szCs w:val="16"/>
              </w:rPr>
            </w:pPr>
            <w:r w:rsidRPr="00631553">
              <w:rPr>
                <w:rFonts w:ascii="Segoe UI Light" w:hAnsi="Segoe UI Light" w:cs="Segoe UI Light"/>
                <w:sz w:val="16"/>
                <w:szCs w:val="16"/>
              </w:rPr>
              <w:t>ELMÉLETI ISMERETEK</w:t>
            </w:r>
          </w:p>
        </w:tc>
      </w:tr>
      <w:tr w:rsidR="00195065" w:rsidRPr="00631553" w14:paraId="1EA5B2A9" w14:textId="77777777" w:rsidTr="004A3F3B">
        <w:tc>
          <w:tcPr>
            <w:tcW w:w="1247" w:type="dxa"/>
          </w:tcPr>
          <w:p w14:paraId="470DF45C" w14:textId="77777777" w:rsidR="00195065" w:rsidRPr="00631553" w:rsidRDefault="00195065" w:rsidP="004A3F3B">
            <w:pPr>
              <w:shd w:val="clear" w:color="auto" w:fill="FFFFFF" w:themeFill="background1"/>
              <w:rPr>
                <w:rFonts w:ascii="Segoe UI Light" w:hAnsi="Segoe UI Light" w:cs="Segoe UI Light"/>
                <w:b/>
                <w:sz w:val="16"/>
                <w:szCs w:val="16"/>
              </w:rPr>
            </w:pPr>
          </w:p>
          <w:p w14:paraId="7D644755" w14:textId="77777777" w:rsidR="00195065" w:rsidRPr="00631553" w:rsidRDefault="00195065" w:rsidP="004A3F3B">
            <w:pPr>
              <w:shd w:val="clear" w:color="auto" w:fill="FFFFFF" w:themeFill="background1"/>
              <w:rPr>
                <w:rFonts w:ascii="Segoe UI Light" w:hAnsi="Segoe UI Light" w:cs="Segoe UI Light"/>
                <w:b/>
                <w:sz w:val="16"/>
                <w:szCs w:val="16"/>
              </w:rPr>
            </w:pPr>
            <w:r w:rsidRPr="00631553">
              <w:rPr>
                <w:rFonts w:ascii="Segoe UI Light" w:hAnsi="Segoe UI Light" w:cs="Segoe UI Light"/>
                <w:b/>
                <w:sz w:val="16"/>
                <w:szCs w:val="16"/>
              </w:rPr>
              <w:t>FEBRUÁR 1</w:t>
            </w:r>
            <w:r>
              <w:rPr>
                <w:rFonts w:ascii="Segoe UI Light" w:hAnsi="Segoe UI Light" w:cs="Segoe UI Light"/>
                <w:b/>
                <w:sz w:val="16"/>
                <w:szCs w:val="16"/>
              </w:rPr>
              <w:t>9</w:t>
            </w:r>
            <w:r w:rsidRPr="00631553">
              <w:rPr>
                <w:rFonts w:ascii="Segoe UI Light" w:hAnsi="Segoe UI Light" w:cs="Segoe UI Light"/>
                <w:b/>
                <w:sz w:val="16"/>
                <w:szCs w:val="16"/>
              </w:rPr>
              <w:t>.</w:t>
            </w:r>
          </w:p>
        </w:tc>
        <w:tc>
          <w:tcPr>
            <w:tcW w:w="7395" w:type="dxa"/>
          </w:tcPr>
          <w:p w14:paraId="0B1186E3" w14:textId="77777777" w:rsidR="00195065" w:rsidRPr="00631553" w:rsidRDefault="00195065" w:rsidP="004A3F3B">
            <w:pPr>
              <w:shd w:val="clear" w:color="auto" w:fill="FFFFFF" w:themeFill="background1"/>
              <w:rPr>
                <w:rFonts w:ascii="Segoe UI Light" w:hAnsi="Segoe UI Light" w:cs="Segoe UI Light"/>
                <w:bCs/>
                <w:sz w:val="16"/>
                <w:szCs w:val="16"/>
              </w:rPr>
            </w:pPr>
          </w:p>
          <w:p w14:paraId="3A706172" w14:textId="77777777" w:rsidR="00195065" w:rsidRPr="00631553" w:rsidRDefault="00195065" w:rsidP="004A3F3B">
            <w:pPr>
              <w:shd w:val="clear" w:color="auto" w:fill="FFFFFF" w:themeFill="background1"/>
              <w:rPr>
                <w:rFonts w:ascii="Segoe UI Light" w:hAnsi="Segoe UI Light" w:cs="Segoe UI Light"/>
                <w:sz w:val="16"/>
                <w:szCs w:val="16"/>
                <w:u w:val="single"/>
              </w:rPr>
            </w:pPr>
            <w:r w:rsidRPr="00631553">
              <w:rPr>
                <w:rFonts w:ascii="Segoe UI Light" w:hAnsi="Segoe UI Light" w:cs="Segoe UI Light"/>
                <w:bCs/>
                <w:sz w:val="16"/>
                <w:szCs w:val="16"/>
              </w:rPr>
              <w:t>A TANTÁRGY ÉS A FÉLÉVES TEMATIKA ISMERTETÉSE</w:t>
            </w:r>
          </w:p>
          <w:p w14:paraId="045727FC" w14:textId="77777777" w:rsidR="00195065" w:rsidRPr="00631553" w:rsidRDefault="00195065" w:rsidP="004A3F3B">
            <w:pPr>
              <w:shd w:val="clear" w:color="auto" w:fill="FFFFFF" w:themeFill="background1"/>
              <w:rPr>
                <w:rFonts w:ascii="Segoe UI Light" w:hAnsi="Segoe UI Light" w:cs="Segoe UI Light"/>
                <w:b/>
                <w:bCs/>
                <w:sz w:val="16"/>
                <w:szCs w:val="16"/>
              </w:rPr>
            </w:pPr>
            <w:r w:rsidRPr="00631553">
              <w:rPr>
                <w:rFonts w:ascii="Segoe UI Light" w:hAnsi="Segoe UI Light" w:cs="Segoe UI Light"/>
                <w:b/>
                <w:sz w:val="16"/>
                <w:szCs w:val="16"/>
              </w:rPr>
              <w:t>ELŐADÁS: A VÁROS MEGISMERÉSE SZÖVETE, RÉTEGEI ÁLTAL</w:t>
            </w:r>
          </w:p>
        </w:tc>
      </w:tr>
    </w:tbl>
    <w:p w14:paraId="6F659033" w14:textId="77777777" w:rsidR="00195065" w:rsidRDefault="00195065" w:rsidP="00195065">
      <w:pPr>
        <w:pStyle w:val="Listaszerbekezds"/>
        <w:shd w:val="clear" w:color="auto" w:fill="FFFFFF" w:themeFill="background1"/>
        <w:rPr>
          <w:rFonts w:ascii="Segoe UI Light" w:hAnsi="Segoe UI Light" w:cs="Segoe UI Light"/>
          <w:sz w:val="16"/>
          <w:szCs w:val="16"/>
        </w:rPr>
      </w:pPr>
    </w:p>
    <w:tbl>
      <w:tblPr>
        <w:tblStyle w:val="Rcsostblzat"/>
        <w:tblW w:w="8642" w:type="dxa"/>
        <w:tblLook w:val="04A0" w:firstRow="1" w:lastRow="0" w:firstColumn="1" w:lastColumn="0" w:noHBand="0" w:noVBand="1"/>
      </w:tblPr>
      <w:tblGrid>
        <w:gridCol w:w="1247"/>
        <w:gridCol w:w="7395"/>
      </w:tblGrid>
      <w:tr w:rsidR="00195065" w:rsidRPr="00631553" w14:paraId="4FC9C370" w14:textId="77777777" w:rsidTr="004A3F3B">
        <w:tc>
          <w:tcPr>
            <w:tcW w:w="1247" w:type="dxa"/>
          </w:tcPr>
          <w:p w14:paraId="00BDAACB" w14:textId="77777777" w:rsidR="00195065" w:rsidRDefault="00195065" w:rsidP="004A3F3B">
            <w:pPr>
              <w:shd w:val="clear" w:color="auto" w:fill="FFFFFF" w:themeFill="background1"/>
              <w:rPr>
                <w:rFonts w:ascii="Segoe UI Light" w:hAnsi="Segoe UI Light" w:cs="Segoe UI Light"/>
                <w:b/>
                <w:sz w:val="16"/>
                <w:szCs w:val="16"/>
              </w:rPr>
            </w:pPr>
          </w:p>
          <w:p w14:paraId="492DB4C8" w14:textId="074DD6D0" w:rsidR="00195065" w:rsidRPr="00631553" w:rsidRDefault="00195065" w:rsidP="004A3F3B">
            <w:pPr>
              <w:shd w:val="clear" w:color="auto" w:fill="FFFFFF" w:themeFill="background1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ascii="Segoe UI Light" w:hAnsi="Segoe UI Light" w:cs="Segoe UI Light"/>
                <w:b/>
                <w:sz w:val="16"/>
                <w:szCs w:val="16"/>
              </w:rPr>
              <w:t>3</w:t>
            </w:r>
            <w:r w:rsidRPr="00631553">
              <w:rPr>
                <w:rFonts w:ascii="Segoe UI Light" w:hAnsi="Segoe UI Light" w:cs="Segoe UI Light"/>
                <w:b/>
                <w:sz w:val="16"/>
                <w:szCs w:val="16"/>
              </w:rPr>
              <w:t>.HÉT</w:t>
            </w:r>
          </w:p>
        </w:tc>
        <w:tc>
          <w:tcPr>
            <w:tcW w:w="7395" w:type="dxa"/>
          </w:tcPr>
          <w:p w14:paraId="797D42EE" w14:textId="77777777" w:rsidR="00195065" w:rsidRPr="00631553" w:rsidRDefault="00195065" w:rsidP="004A3F3B">
            <w:pPr>
              <w:shd w:val="clear" w:color="auto" w:fill="FFFFFF" w:themeFill="background1"/>
              <w:rPr>
                <w:rFonts w:ascii="Segoe UI Light" w:hAnsi="Segoe UI Light" w:cs="Segoe UI Light"/>
                <w:sz w:val="16"/>
                <w:szCs w:val="16"/>
              </w:rPr>
            </w:pPr>
          </w:p>
          <w:p w14:paraId="557DA257" w14:textId="4895C2DA" w:rsidR="00195065" w:rsidRPr="00631553" w:rsidRDefault="00195065" w:rsidP="004A3F3B">
            <w:pPr>
              <w:shd w:val="clear" w:color="auto" w:fill="FFFFFF" w:themeFill="background1"/>
              <w:rPr>
                <w:rFonts w:ascii="Segoe UI Light" w:hAnsi="Segoe UI Light" w:cs="Segoe UI Light"/>
                <w:sz w:val="16"/>
                <w:szCs w:val="16"/>
              </w:rPr>
            </w:pPr>
            <w:r w:rsidRPr="00195065">
              <w:rPr>
                <w:rFonts w:ascii="Segoe UI Light" w:hAnsi="Segoe UI Light" w:cs="Segoe UI Light"/>
                <w:sz w:val="16"/>
                <w:szCs w:val="16"/>
              </w:rPr>
              <w:t xml:space="preserve">ONLINE KONZULTÁCIÓ </w:t>
            </w:r>
            <w:r>
              <w:rPr>
                <w:rFonts w:ascii="Segoe UI Light" w:hAnsi="Segoe UI Light" w:cs="Segoe UI Light"/>
                <w:sz w:val="16"/>
                <w:szCs w:val="16"/>
              </w:rPr>
              <w:t>–</w:t>
            </w:r>
            <w:r w:rsidRPr="00195065">
              <w:rPr>
                <w:rFonts w:ascii="Segoe UI Light" w:hAnsi="Segoe UI Light" w:cs="Segoe UI Light"/>
                <w:sz w:val="16"/>
                <w:szCs w:val="16"/>
              </w:rPr>
              <w:t xml:space="preserve"> OPCIONÁLIS</w:t>
            </w:r>
          </w:p>
        </w:tc>
      </w:tr>
    </w:tbl>
    <w:p w14:paraId="499195B0" w14:textId="77777777" w:rsidR="00195065" w:rsidRPr="00195065" w:rsidRDefault="00195065" w:rsidP="00195065">
      <w:pPr>
        <w:pStyle w:val="Listaszerbekezds"/>
        <w:shd w:val="clear" w:color="auto" w:fill="FFFFFF" w:themeFill="background1"/>
        <w:rPr>
          <w:rFonts w:ascii="Segoe UI Light" w:hAnsi="Segoe UI Light" w:cs="Segoe UI Light"/>
          <w:sz w:val="16"/>
          <w:szCs w:val="16"/>
        </w:rPr>
      </w:pPr>
    </w:p>
    <w:tbl>
      <w:tblPr>
        <w:tblStyle w:val="Rcsostblzat"/>
        <w:tblW w:w="8642" w:type="dxa"/>
        <w:tblLook w:val="04A0" w:firstRow="1" w:lastRow="0" w:firstColumn="1" w:lastColumn="0" w:noHBand="0" w:noVBand="1"/>
      </w:tblPr>
      <w:tblGrid>
        <w:gridCol w:w="1247"/>
        <w:gridCol w:w="7395"/>
      </w:tblGrid>
      <w:tr w:rsidR="00195065" w:rsidRPr="00631553" w14:paraId="5CF8C383" w14:textId="77777777" w:rsidTr="004A3F3B">
        <w:tc>
          <w:tcPr>
            <w:tcW w:w="1247" w:type="dxa"/>
            <w:shd w:val="clear" w:color="auto" w:fill="FFFFFF" w:themeFill="background1"/>
          </w:tcPr>
          <w:p w14:paraId="50090550" w14:textId="77777777" w:rsidR="00195065" w:rsidRPr="00631553" w:rsidRDefault="00195065" w:rsidP="004A3F3B">
            <w:pPr>
              <w:shd w:val="clear" w:color="auto" w:fill="FFFFFF" w:themeFill="background1"/>
              <w:rPr>
                <w:rFonts w:ascii="Segoe UI Light" w:hAnsi="Segoe UI Light" w:cs="Segoe UI Light"/>
                <w:b/>
                <w:sz w:val="16"/>
                <w:szCs w:val="16"/>
              </w:rPr>
            </w:pPr>
            <w:r w:rsidRPr="00631553">
              <w:rPr>
                <w:rFonts w:ascii="Segoe UI Light" w:hAnsi="Segoe UI Light" w:cs="Segoe UI Light"/>
                <w:b/>
                <w:sz w:val="16"/>
                <w:szCs w:val="16"/>
              </w:rPr>
              <w:t>4.HÉT</w:t>
            </w:r>
          </w:p>
        </w:tc>
        <w:tc>
          <w:tcPr>
            <w:tcW w:w="7395" w:type="dxa"/>
            <w:shd w:val="clear" w:color="auto" w:fill="FFFFFF" w:themeFill="background1"/>
          </w:tcPr>
          <w:p w14:paraId="051DA2BC" w14:textId="77777777" w:rsidR="00195065" w:rsidRPr="00631553" w:rsidRDefault="00195065" w:rsidP="004A3F3B">
            <w:pPr>
              <w:shd w:val="clear" w:color="auto" w:fill="FFFFFF" w:themeFill="background1"/>
              <w:spacing w:line="276" w:lineRule="auto"/>
              <w:rPr>
                <w:rFonts w:ascii="Segoe UI Light" w:hAnsi="Segoe UI Light" w:cs="Segoe UI Light"/>
                <w:sz w:val="16"/>
                <w:szCs w:val="16"/>
              </w:rPr>
            </w:pPr>
            <w:r w:rsidRPr="00631553">
              <w:rPr>
                <w:rFonts w:ascii="Segoe UI Light" w:hAnsi="Segoe UI Light" w:cs="Segoe UI Light"/>
                <w:sz w:val="16"/>
                <w:szCs w:val="16"/>
              </w:rPr>
              <w:t>CSÜTRÖTÖK 8.00-9.30</w:t>
            </w:r>
          </w:p>
        </w:tc>
      </w:tr>
      <w:tr w:rsidR="00195065" w:rsidRPr="00631553" w14:paraId="669512E3" w14:textId="77777777" w:rsidTr="004A3F3B">
        <w:tc>
          <w:tcPr>
            <w:tcW w:w="1247" w:type="dxa"/>
          </w:tcPr>
          <w:p w14:paraId="4E7161CA" w14:textId="77777777" w:rsidR="00195065" w:rsidRPr="00631553" w:rsidRDefault="00195065" w:rsidP="004A3F3B">
            <w:pPr>
              <w:shd w:val="clear" w:color="auto" w:fill="FFFFFF" w:themeFill="background1"/>
              <w:rPr>
                <w:rFonts w:ascii="Segoe UI Light" w:hAnsi="Segoe UI Light" w:cs="Segoe UI Light"/>
                <w:sz w:val="16"/>
                <w:szCs w:val="16"/>
              </w:rPr>
            </w:pPr>
          </w:p>
          <w:p w14:paraId="6EC15D1E" w14:textId="77777777" w:rsidR="00195065" w:rsidRPr="00631553" w:rsidRDefault="00195065" w:rsidP="004A3F3B">
            <w:pPr>
              <w:shd w:val="clear" w:color="auto" w:fill="FFFFFF" w:themeFill="background1"/>
              <w:rPr>
                <w:rFonts w:ascii="Segoe UI Light" w:hAnsi="Segoe UI Light" w:cs="Segoe UI Light"/>
                <w:sz w:val="16"/>
                <w:szCs w:val="16"/>
              </w:rPr>
            </w:pPr>
            <w:r w:rsidRPr="00631553">
              <w:rPr>
                <w:rFonts w:ascii="Segoe UI Light" w:hAnsi="Segoe UI Light" w:cs="Segoe UI Light"/>
                <w:sz w:val="16"/>
                <w:szCs w:val="16"/>
              </w:rPr>
              <w:t>METODIKA</w:t>
            </w:r>
          </w:p>
        </w:tc>
        <w:tc>
          <w:tcPr>
            <w:tcW w:w="7395" w:type="dxa"/>
          </w:tcPr>
          <w:p w14:paraId="0B1E46D5" w14:textId="77777777" w:rsidR="00195065" w:rsidRPr="00631553" w:rsidRDefault="00195065" w:rsidP="004A3F3B">
            <w:pPr>
              <w:shd w:val="clear" w:color="auto" w:fill="FFFFFF" w:themeFill="background1"/>
              <w:rPr>
                <w:rFonts w:ascii="Segoe UI Light" w:hAnsi="Segoe UI Light" w:cs="Segoe UI Light"/>
                <w:sz w:val="16"/>
                <w:szCs w:val="16"/>
              </w:rPr>
            </w:pPr>
          </w:p>
          <w:p w14:paraId="23900178" w14:textId="77777777" w:rsidR="00195065" w:rsidRPr="00631553" w:rsidRDefault="00195065" w:rsidP="004A3F3B">
            <w:pPr>
              <w:shd w:val="clear" w:color="auto" w:fill="FFFFFF" w:themeFill="background1"/>
              <w:rPr>
                <w:rFonts w:ascii="Segoe UI Light" w:hAnsi="Segoe UI Light" w:cs="Segoe UI Light"/>
                <w:sz w:val="16"/>
                <w:szCs w:val="16"/>
              </w:rPr>
            </w:pPr>
            <w:r w:rsidRPr="00631553">
              <w:rPr>
                <w:rFonts w:ascii="Segoe UI Light" w:hAnsi="Segoe UI Light" w:cs="Segoe UI Light"/>
                <w:sz w:val="16"/>
                <w:szCs w:val="16"/>
              </w:rPr>
              <w:t>ELMÉLETI ISMERETEK</w:t>
            </w:r>
          </w:p>
        </w:tc>
      </w:tr>
      <w:tr w:rsidR="00195065" w:rsidRPr="00631553" w14:paraId="4EDEEA3B" w14:textId="77777777" w:rsidTr="004A3F3B">
        <w:tc>
          <w:tcPr>
            <w:tcW w:w="1247" w:type="dxa"/>
          </w:tcPr>
          <w:p w14:paraId="00027472" w14:textId="77777777" w:rsidR="00195065" w:rsidRPr="00631553" w:rsidRDefault="00195065" w:rsidP="004A3F3B">
            <w:pPr>
              <w:shd w:val="clear" w:color="auto" w:fill="FFFFFF" w:themeFill="background1"/>
              <w:rPr>
                <w:rFonts w:ascii="Segoe UI Light" w:hAnsi="Segoe UI Light" w:cs="Segoe UI Light"/>
                <w:sz w:val="16"/>
                <w:szCs w:val="16"/>
              </w:rPr>
            </w:pPr>
          </w:p>
          <w:p w14:paraId="7939F50E" w14:textId="77777777" w:rsidR="00195065" w:rsidRPr="00631553" w:rsidRDefault="00195065" w:rsidP="004A3F3B">
            <w:pPr>
              <w:shd w:val="clear" w:color="auto" w:fill="FFFFFF" w:themeFill="background1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ascii="Segoe UI Light" w:hAnsi="Segoe UI Light" w:cs="Segoe UI Light"/>
                <w:b/>
                <w:sz w:val="16"/>
                <w:szCs w:val="16"/>
              </w:rPr>
              <w:t>MÁRCIUS 5.</w:t>
            </w:r>
          </w:p>
        </w:tc>
        <w:tc>
          <w:tcPr>
            <w:tcW w:w="7395" w:type="dxa"/>
          </w:tcPr>
          <w:p w14:paraId="3F7B0A68" w14:textId="77777777" w:rsidR="00195065" w:rsidRPr="00631553" w:rsidRDefault="00195065" w:rsidP="004A3F3B">
            <w:pPr>
              <w:shd w:val="clear" w:color="auto" w:fill="FFFFFF" w:themeFill="background1"/>
              <w:rPr>
                <w:rFonts w:ascii="Segoe UI Light" w:hAnsi="Segoe UI Light" w:cs="Segoe UI Light"/>
                <w:sz w:val="16"/>
                <w:szCs w:val="16"/>
                <w:u w:val="single"/>
              </w:rPr>
            </w:pPr>
          </w:p>
          <w:p w14:paraId="6E4B03D5" w14:textId="77777777" w:rsidR="00195065" w:rsidRPr="00631553" w:rsidRDefault="00195065" w:rsidP="004A3F3B">
            <w:pPr>
              <w:shd w:val="clear" w:color="auto" w:fill="FFFFFF" w:themeFill="background1"/>
              <w:rPr>
                <w:rFonts w:ascii="Segoe UI Light" w:hAnsi="Segoe UI Light" w:cs="Segoe UI Light"/>
                <w:b/>
                <w:sz w:val="16"/>
                <w:szCs w:val="16"/>
                <w:lang w:val="en-US"/>
              </w:rPr>
            </w:pPr>
            <w:r w:rsidRPr="00631553">
              <w:rPr>
                <w:rFonts w:ascii="Segoe UI Light" w:hAnsi="Segoe UI Light" w:cs="Segoe UI Light"/>
                <w:b/>
                <w:sz w:val="16"/>
                <w:szCs w:val="16"/>
              </w:rPr>
              <w:t>ELŐADÁS: VÁROSI SZABAD TEREK ELEMZÉSE ÉS TERVEZÉSÉNEK ALAPELVEI</w:t>
            </w:r>
          </w:p>
        </w:tc>
      </w:tr>
    </w:tbl>
    <w:p w14:paraId="58CCA9FB" w14:textId="77777777" w:rsidR="00195065" w:rsidRDefault="00195065" w:rsidP="00195065">
      <w:pPr>
        <w:shd w:val="clear" w:color="auto" w:fill="FFFFFF" w:themeFill="background1"/>
        <w:rPr>
          <w:rFonts w:ascii="Segoe UI Light" w:hAnsi="Segoe UI Light" w:cs="Segoe UI Light"/>
          <w:b/>
          <w:bCs/>
          <w:sz w:val="16"/>
          <w:szCs w:val="16"/>
        </w:rPr>
      </w:pPr>
    </w:p>
    <w:tbl>
      <w:tblPr>
        <w:tblStyle w:val="Rcsostblzat"/>
        <w:tblW w:w="8642" w:type="dxa"/>
        <w:tblLook w:val="04A0" w:firstRow="1" w:lastRow="0" w:firstColumn="1" w:lastColumn="0" w:noHBand="0" w:noVBand="1"/>
      </w:tblPr>
      <w:tblGrid>
        <w:gridCol w:w="1247"/>
        <w:gridCol w:w="7395"/>
      </w:tblGrid>
      <w:tr w:rsidR="00195065" w:rsidRPr="00631553" w14:paraId="50D388DC" w14:textId="77777777" w:rsidTr="004A3F3B">
        <w:tc>
          <w:tcPr>
            <w:tcW w:w="1247" w:type="dxa"/>
          </w:tcPr>
          <w:p w14:paraId="01D3A966" w14:textId="77777777" w:rsidR="00195065" w:rsidRDefault="00195065" w:rsidP="004A3F3B">
            <w:pPr>
              <w:shd w:val="clear" w:color="auto" w:fill="FFFFFF" w:themeFill="background1"/>
              <w:rPr>
                <w:rFonts w:ascii="Segoe UI Light" w:hAnsi="Segoe UI Light" w:cs="Segoe UI Light"/>
                <w:b/>
                <w:sz w:val="16"/>
                <w:szCs w:val="16"/>
              </w:rPr>
            </w:pPr>
          </w:p>
          <w:p w14:paraId="30164ECD" w14:textId="64CAF78C" w:rsidR="00195065" w:rsidRPr="00631553" w:rsidRDefault="00195065" w:rsidP="004A3F3B">
            <w:pPr>
              <w:shd w:val="clear" w:color="auto" w:fill="FFFFFF" w:themeFill="background1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ascii="Segoe UI Light" w:hAnsi="Segoe UI Light" w:cs="Segoe UI Light"/>
                <w:b/>
                <w:sz w:val="16"/>
                <w:szCs w:val="16"/>
              </w:rPr>
              <w:t>5</w:t>
            </w:r>
            <w:r w:rsidRPr="00631553">
              <w:rPr>
                <w:rFonts w:ascii="Segoe UI Light" w:hAnsi="Segoe UI Light" w:cs="Segoe UI Light"/>
                <w:b/>
                <w:sz w:val="16"/>
                <w:szCs w:val="16"/>
              </w:rPr>
              <w:t>.HÉT</w:t>
            </w:r>
          </w:p>
        </w:tc>
        <w:tc>
          <w:tcPr>
            <w:tcW w:w="7395" w:type="dxa"/>
          </w:tcPr>
          <w:p w14:paraId="62D9D069" w14:textId="77777777" w:rsidR="00195065" w:rsidRPr="00631553" w:rsidRDefault="00195065" w:rsidP="004A3F3B">
            <w:pPr>
              <w:shd w:val="clear" w:color="auto" w:fill="FFFFFF" w:themeFill="background1"/>
              <w:rPr>
                <w:rFonts w:ascii="Segoe UI Light" w:hAnsi="Segoe UI Light" w:cs="Segoe UI Light"/>
                <w:sz w:val="16"/>
                <w:szCs w:val="16"/>
              </w:rPr>
            </w:pPr>
          </w:p>
          <w:p w14:paraId="591D36FE" w14:textId="77777777" w:rsidR="00195065" w:rsidRPr="00631553" w:rsidRDefault="00195065" w:rsidP="004A3F3B">
            <w:pPr>
              <w:shd w:val="clear" w:color="auto" w:fill="FFFFFF" w:themeFill="background1"/>
              <w:rPr>
                <w:rFonts w:ascii="Segoe UI Light" w:hAnsi="Segoe UI Light" w:cs="Segoe UI Light"/>
                <w:sz w:val="16"/>
                <w:szCs w:val="16"/>
              </w:rPr>
            </w:pPr>
            <w:r w:rsidRPr="00195065">
              <w:rPr>
                <w:rFonts w:ascii="Segoe UI Light" w:hAnsi="Segoe UI Light" w:cs="Segoe UI Light"/>
                <w:sz w:val="16"/>
                <w:szCs w:val="16"/>
              </w:rPr>
              <w:t xml:space="preserve">ONLINE KONZULTÁCIÓ </w:t>
            </w:r>
            <w:r>
              <w:rPr>
                <w:rFonts w:ascii="Segoe UI Light" w:hAnsi="Segoe UI Light" w:cs="Segoe UI Light"/>
                <w:sz w:val="16"/>
                <w:szCs w:val="16"/>
              </w:rPr>
              <w:t>–</w:t>
            </w:r>
            <w:r w:rsidRPr="00195065">
              <w:rPr>
                <w:rFonts w:ascii="Segoe UI Light" w:hAnsi="Segoe UI Light" w:cs="Segoe UI Light"/>
                <w:sz w:val="16"/>
                <w:szCs w:val="16"/>
              </w:rPr>
              <w:t xml:space="preserve"> OPCIONÁLIS</w:t>
            </w:r>
          </w:p>
        </w:tc>
      </w:tr>
    </w:tbl>
    <w:p w14:paraId="71FC9456" w14:textId="77777777" w:rsidR="00195065" w:rsidRPr="00195065" w:rsidRDefault="00195065" w:rsidP="00195065">
      <w:pPr>
        <w:shd w:val="clear" w:color="auto" w:fill="FFFFFF" w:themeFill="background1"/>
        <w:rPr>
          <w:rFonts w:ascii="Segoe UI Light" w:hAnsi="Segoe UI Light" w:cs="Segoe UI Light"/>
          <w:b/>
          <w:bCs/>
          <w:sz w:val="16"/>
          <w:szCs w:val="16"/>
        </w:rPr>
      </w:pPr>
    </w:p>
    <w:tbl>
      <w:tblPr>
        <w:tblStyle w:val="Rcsostblzat"/>
        <w:tblW w:w="8642" w:type="dxa"/>
        <w:tblLook w:val="04A0" w:firstRow="1" w:lastRow="0" w:firstColumn="1" w:lastColumn="0" w:noHBand="0" w:noVBand="1"/>
      </w:tblPr>
      <w:tblGrid>
        <w:gridCol w:w="1247"/>
        <w:gridCol w:w="7395"/>
      </w:tblGrid>
      <w:tr w:rsidR="00195065" w:rsidRPr="00631553" w14:paraId="6FF692D2" w14:textId="77777777" w:rsidTr="004A3F3B">
        <w:tc>
          <w:tcPr>
            <w:tcW w:w="1247" w:type="dxa"/>
            <w:shd w:val="clear" w:color="auto" w:fill="FFFFFF" w:themeFill="background1"/>
          </w:tcPr>
          <w:p w14:paraId="3EA1E623" w14:textId="77777777" w:rsidR="00195065" w:rsidRPr="00631553" w:rsidRDefault="00195065" w:rsidP="004A3F3B">
            <w:pPr>
              <w:shd w:val="clear" w:color="auto" w:fill="FFFFFF" w:themeFill="background1"/>
              <w:rPr>
                <w:rFonts w:ascii="Segoe UI Light" w:hAnsi="Segoe UI Light" w:cs="Segoe UI Light"/>
                <w:b/>
                <w:sz w:val="16"/>
                <w:szCs w:val="16"/>
              </w:rPr>
            </w:pPr>
            <w:r>
              <w:rPr>
                <w:rFonts w:ascii="Segoe UI Light" w:hAnsi="Segoe UI Light" w:cs="Segoe UI Light"/>
                <w:b/>
                <w:sz w:val="16"/>
                <w:szCs w:val="16"/>
              </w:rPr>
              <w:t>6</w:t>
            </w:r>
            <w:r w:rsidRPr="00631553">
              <w:rPr>
                <w:rFonts w:ascii="Segoe UI Light" w:hAnsi="Segoe UI Light" w:cs="Segoe UI Light"/>
                <w:b/>
                <w:sz w:val="16"/>
                <w:szCs w:val="16"/>
              </w:rPr>
              <w:t>.HÉT</w:t>
            </w:r>
          </w:p>
        </w:tc>
        <w:tc>
          <w:tcPr>
            <w:tcW w:w="7395" w:type="dxa"/>
            <w:shd w:val="clear" w:color="auto" w:fill="FFFFFF" w:themeFill="background1"/>
          </w:tcPr>
          <w:p w14:paraId="6406B264" w14:textId="77777777" w:rsidR="00195065" w:rsidRPr="00631553" w:rsidRDefault="00195065" w:rsidP="004A3F3B">
            <w:pPr>
              <w:shd w:val="clear" w:color="auto" w:fill="FFFFFF" w:themeFill="background1"/>
              <w:spacing w:line="276" w:lineRule="auto"/>
              <w:rPr>
                <w:rFonts w:ascii="Segoe UI Light" w:hAnsi="Segoe UI Light" w:cs="Segoe UI Light"/>
                <w:sz w:val="16"/>
                <w:szCs w:val="16"/>
              </w:rPr>
            </w:pPr>
            <w:r w:rsidRPr="00631553">
              <w:rPr>
                <w:rFonts w:ascii="Segoe UI Light" w:hAnsi="Segoe UI Light" w:cs="Segoe UI Light"/>
                <w:sz w:val="16"/>
                <w:szCs w:val="16"/>
              </w:rPr>
              <w:t>CSÜTRÖTÖK 8.00-9.30</w:t>
            </w:r>
          </w:p>
        </w:tc>
      </w:tr>
      <w:tr w:rsidR="00195065" w:rsidRPr="00631553" w14:paraId="01B3548A" w14:textId="77777777" w:rsidTr="004A3F3B">
        <w:tc>
          <w:tcPr>
            <w:tcW w:w="1247" w:type="dxa"/>
          </w:tcPr>
          <w:p w14:paraId="616B8317" w14:textId="77777777" w:rsidR="00195065" w:rsidRPr="00631553" w:rsidRDefault="00195065" w:rsidP="004A3F3B">
            <w:pPr>
              <w:shd w:val="clear" w:color="auto" w:fill="FFFFFF" w:themeFill="background1"/>
              <w:rPr>
                <w:rFonts w:ascii="Segoe UI Light" w:hAnsi="Segoe UI Light" w:cs="Segoe UI Light"/>
                <w:sz w:val="16"/>
                <w:szCs w:val="16"/>
              </w:rPr>
            </w:pPr>
          </w:p>
          <w:p w14:paraId="7490EC7C" w14:textId="77777777" w:rsidR="00195065" w:rsidRPr="00631553" w:rsidRDefault="00195065" w:rsidP="004A3F3B">
            <w:pPr>
              <w:shd w:val="clear" w:color="auto" w:fill="FFFFFF" w:themeFill="background1"/>
              <w:rPr>
                <w:rFonts w:ascii="Segoe UI Light" w:hAnsi="Segoe UI Light" w:cs="Segoe UI Light"/>
                <w:sz w:val="16"/>
                <w:szCs w:val="16"/>
              </w:rPr>
            </w:pPr>
            <w:r w:rsidRPr="00631553">
              <w:rPr>
                <w:rFonts w:ascii="Segoe UI Light" w:hAnsi="Segoe UI Light" w:cs="Segoe UI Light"/>
                <w:sz w:val="16"/>
                <w:szCs w:val="16"/>
              </w:rPr>
              <w:t>METODIKA</w:t>
            </w:r>
          </w:p>
        </w:tc>
        <w:tc>
          <w:tcPr>
            <w:tcW w:w="7395" w:type="dxa"/>
          </w:tcPr>
          <w:p w14:paraId="76CD36CC" w14:textId="77777777" w:rsidR="00195065" w:rsidRPr="00631553" w:rsidRDefault="00195065" w:rsidP="004A3F3B">
            <w:pPr>
              <w:shd w:val="clear" w:color="auto" w:fill="FFFFFF" w:themeFill="background1"/>
              <w:rPr>
                <w:rFonts w:ascii="Segoe UI Light" w:hAnsi="Segoe UI Light" w:cs="Segoe UI Light"/>
                <w:sz w:val="16"/>
                <w:szCs w:val="16"/>
              </w:rPr>
            </w:pPr>
          </w:p>
          <w:p w14:paraId="39BC23B9" w14:textId="77777777" w:rsidR="00195065" w:rsidRPr="00631553" w:rsidRDefault="00195065" w:rsidP="004A3F3B">
            <w:pPr>
              <w:shd w:val="clear" w:color="auto" w:fill="FFFFFF" w:themeFill="background1"/>
              <w:rPr>
                <w:rFonts w:ascii="Segoe UI Light" w:hAnsi="Segoe UI Light" w:cs="Segoe UI Light"/>
                <w:sz w:val="16"/>
                <w:szCs w:val="16"/>
              </w:rPr>
            </w:pPr>
            <w:r w:rsidRPr="00631553">
              <w:rPr>
                <w:rFonts w:ascii="Segoe UI Light" w:hAnsi="Segoe UI Light" w:cs="Segoe UI Light"/>
                <w:sz w:val="16"/>
                <w:szCs w:val="16"/>
              </w:rPr>
              <w:t>ELMÉLETI ISMERETEK</w:t>
            </w:r>
          </w:p>
        </w:tc>
      </w:tr>
      <w:tr w:rsidR="00195065" w:rsidRPr="00631553" w14:paraId="513DE573" w14:textId="77777777" w:rsidTr="004A3F3B">
        <w:tc>
          <w:tcPr>
            <w:tcW w:w="1247" w:type="dxa"/>
          </w:tcPr>
          <w:p w14:paraId="57BEEDED" w14:textId="77777777" w:rsidR="00195065" w:rsidRPr="00631553" w:rsidRDefault="00195065" w:rsidP="004A3F3B">
            <w:pPr>
              <w:shd w:val="clear" w:color="auto" w:fill="FFFFFF" w:themeFill="background1"/>
              <w:rPr>
                <w:rFonts w:ascii="Segoe UI Light" w:hAnsi="Segoe UI Light" w:cs="Segoe UI Light"/>
                <w:sz w:val="16"/>
                <w:szCs w:val="16"/>
              </w:rPr>
            </w:pPr>
          </w:p>
          <w:p w14:paraId="52BA74FD" w14:textId="77777777" w:rsidR="00195065" w:rsidRPr="00631553" w:rsidRDefault="00195065" w:rsidP="004A3F3B">
            <w:pPr>
              <w:shd w:val="clear" w:color="auto" w:fill="FFFFFF" w:themeFill="background1"/>
              <w:rPr>
                <w:rFonts w:ascii="Segoe UI Light" w:hAnsi="Segoe UI Light" w:cs="Segoe UI Light"/>
                <w:b/>
                <w:sz w:val="16"/>
                <w:szCs w:val="16"/>
              </w:rPr>
            </w:pPr>
            <w:r w:rsidRPr="00631553">
              <w:rPr>
                <w:rFonts w:ascii="Segoe UI Light" w:hAnsi="Segoe UI Light" w:cs="Segoe UI Light"/>
                <w:b/>
                <w:sz w:val="16"/>
                <w:szCs w:val="16"/>
              </w:rPr>
              <w:t xml:space="preserve">MÁRCIUS </w:t>
            </w:r>
            <w:r>
              <w:rPr>
                <w:rFonts w:ascii="Segoe UI Light" w:hAnsi="Segoe UI Light" w:cs="Segoe UI Light"/>
                <w:b/>
                <w:sz w:val="16"/>
                <w:szCs w:val="16"/>
              </w:rPr>
              <w:t>19</w:t>
            </w:r>
            <w:r w:rsidRPr="00631553">
              <w:rPr>
                <w:rFonts w:ascii="Segoe UI Light" w:hAnsi="Segoe UI Light" w:cs="Segoe UI Light"/>
                <w:b/>
                <w:sz w:val="16"/>
                <w:szCs w:val="16"/>
              </w:rPr>
              <w:t>.</w:t>
            </w:r>
          </w:p>
        </w:tc>
        <w:tc>
          <w:tcPr>
            <w:tcW w:w="7395" w:type="dxa"/>
          </w:tcPr>
          <w:p w14:paraId="56270139" w14:textId="77777777" w:rsidR="00195065" w:rsidRPr="00631553" w:rsidRDefault="00195065" w:rsidP="004A3F3B">
            <w:pPr>
              <w:shd w:val="clear" w:color="auto" w:fill="FFFFFF" w:themeFill="background1"/>
              <w:rPr>
                <w:rFonts w:ascii="Segoe UI Light" w:hAnsi="Segoe UI Light" w:cs="Segoe UI Light"/>
                <w:bCs/>
                <w:sz w:val="16"/>
                <w:szCs w:val="16"/>
                <w:u w:val="single"/>
              </w:rPr>
            </w:pPr>
          </w:p>
          <w:p w14:paraId="3166D674" w14:textId="77777777" w:rsidR="00195065" w:rsidRPr="00631553" w:rsidRDefault="00195065" w:rsidP="004A3F3B">
            <w:pPr>
              <w:shd w:val="clear" w:color="auto" w:fill="FFFFFF" w:themeFill="background1"/>
              <w:rPr>
                <w:rFonts w:ascii="Segoe UI Light" w:hAnsi="Segoe UI Light" w:cs="Segoe UI Light"/>
                <w:b/>
                <w:sz w:val="16"/>
                <w:szCs w:val="16"/>
              </w:rPr>
            </w:pPr>
            <w:proofErr w:type="gramStart"/>
            <w:r w:rsidRPr="00631553">
              <w:rPr>
                <w:rFonts w:ascii="Segoe UI Light" w:hAnsi="Segoe UI Light" w:cs="Segoe UI Light"/>
                <w:b/>
                <w:sz w:val="16"/>
                <w:szCs w:val="16"/>
              </w:rPr>
              <w:t xml:space="preserve">ELŐADÁS: </w:t>
            </w:r>
            <w:r>
              <w:rPr>
                <w:rFonts w:ascii="Segoe UI Light" w:hAnsi="Segoe UI Light" w:cs="Segoe UI Light"/>
                <w:b/>
                <w:sz w:val="16"/>
                <w:szCs w:val="16"/>
              </w:rPr>
              <w:t xml:space="preserve"> </w:t>
            </w:r>
            <w:r w:rsidRPr="00631553">
              <w:rPr>
                <w:rFonts w:ascii="Segoe UI Light" w:hAnsi="Segoe UI Light" w:cs="Segoe UI Light"/>
                <w:b/>
                <w:sz w:val="16"/>
                <w:szCs w:val="16"/>
              </w:rPr>
              <w:t>A</w:t>
            </w:r>
            <w:proofErr w:type="gramEnd"/>
            <w:r w:rsidRPr="00631553">
              <w:rPr>
                <w:rFonts w:ascii="Segoe UI Light" w:hAnsi="Segoe UI Light" w:cs="Segoe UI Light"/>
                <w:b/>
                <w:sz w:val="16"/>
                <w:szCs w:val="16"/>
              </w:rPr>
              <w:t xml:space="preserve"> KORTÁRS VÁROSTERVEZÉS TENDENCIÁI, A FENNTARTHATÓSÁG KÉRDÉSEI</w:t>
            </w:r>
          </w:p>
        </w:tc>
      </w:tr>
    </w:tbl>
    <w:p w14:paraId="4E98474A" w14:textId="77777777" w:rsidR="00195065" w:rsidRPr="00631553" w:rsidRDefault="00195065" w:rsidP="00195065">
      <w:pPr>
        <w:shd w:val="clear" w:color="auto" w:fill="FFFFFF" w:themeFill="background1"/>
        <w:rPr>
          <w:rFonts w:ascii="Segoe UI Light" w:hAnsi="Segoe UI Light" w:cs="Segoe UI Light"/>
          <w:sz w:val="16"/>
          <w:szCs w:val="16"/>
        </w:rPr>
      </w:pPr>
    </w:p>
    <w:tbl>
      <w:tblPr>
        <w:tblStyle w:val="Rcsostblzat"/>
        <w:tblW w:w="8642" w:type="dxa"/>
        <w:tblLook w:val="04A0" w:firstRow="1" w:lastRow="0" w:firstColumn="1" w:lastColumn="0" w:noHBand="0" w:noVBand="1"/>
      </w:tblPr>
      <w:tblGrid>
        <w:gridCol w:w="1247"/>
        <w:gridCol w:w="7395"/>
      </w:tblGrid>
      <w:tr w:rsidR="00195065" w:rsidRPr="00631553" w14:paraId="103ADE84" w14:textId="77777777" w:rsidTr="004A3F3B">
        <w:tc>
          <w:tcPr>
            <w:tcW w:w="1247" w:type="dxa"/>
            <w:shd w:val="clear" w:color="auto" w:fill="FFFFFF" w:themeFill="background1"/>
          </w:tcPr>
          <w:p w14:paraId="42F3CBE8" w14:textId="77777777" w:rsidR="00195065" w:rsidRPr="00631553" w:rsidRDefault="00195065" w:rsidP="004A3F3B">
            <w:pPr>
              <w:shd w:val="clear" w:color="auto" w:fill="FFFFFF" w:themeFill="background1"/>
              <w:rPr>
                <w:rFonts w:ascii="Segoe UI Light" w:hAnsi="Segoe UI Light" w:cs="Segoe UI Light"/>
                <w:b/>
                <w:sz w:val="16"/>
                <w:szCs w:val="16"/>
              </w:rPr>
            </w:pPr>
            <w:r w:rsidRPr="00631553">
              <w:rPr>
                <w:rFonts w:ascii="Segoe UI Light" w:hAnsi="Segoe UI Light" w:cs="Segoe UI Light"/>
                <w:b/>
                <w:sz w:val="16"/>
                <w:szCs w:val="16"/>
              </w:rPr>
              <w:t>7.HÉT</w:t>
            </w:r>
          </w:p>
        </w:tc>
        <w:tc>
          <w:tcPr>
            <w:tcW w:w="7395" w:type="dxa"/>
            <w:shd w:val="clear" w:color="auto" w:fill="FFFFFF" w:themeFill="background1"/>
          </w:tcPr>
          <w:p w14:paraId="1DE25DF2" w14:textId="77777777" w:rsidR="00195065" w:rsidRPr="00631553" w:rsidRDefault="00195065" w:rsidP="004A3F3B">
            <w:pPr>
              <w:shd w:val="clear" w:color="auto" w:fill="FFFFFF" w:themeFill="background1"/>
              <w:spacing w:line="276" w:lineRule="auto"/>
              <w:rPr>
                <w:rFonts w:ascii="Segoe UI Light" w:hAnsi="Segoe UI Light" w:cs="Segoe UI Light"/>
                <w:sz w:val="16"/>
                <w:szCs w:val="16"/>
              </w:rPr>
            </w:pPr>
            <w:r w:rsidRPr="00631553">
              <w:rPr>
                <w:rFonts w:ascii="Segoe UI Light" w:hAnsi="Segoe UI Light" w:cs="Segoe UI Light"/>
                <w:sz w:val="16"/>
                <w:szCs w:val="16"/>
              </w:rPr>
              <w:t>CSÜTRÖTÖK 8.00-9.30</w:t>
            </w:r>
          </w:p>
        </w:tc>
      </w:tr>
      <w:tr w:rsidR="00195065" w:rsidRPr="00631553" w14:paraId="6196920C" w14:textId="77777777" w:rsidTr="004A3F3B">
        <w:tc>
          <w:tcPr>
            <w:tcW w:w="1247" w:type="dxa"/>
          </w:tcPr>
          <w:p w14:paraId="3D771A03" w14:textId="77777777" w:rsidR="00195065" w:rsidRPr="00631553" w:rsidRDefault="00195065" w:rsidP="004A3F3B">
            <w:pPr>
              <w:shd w:val="clear" w:color="auto" w:fill="FFFFFF" w:themeFill="background1"/>
              <w:rPr>
                <w:rFonts w:ascii="Segoe UI Light" w:hAnsi="Segoe UI Light" w:cs="Segoe UI Light"/>
                <w:sz w:val="16"/>
                <w:szCs w:val="16"/>
              </w:rPr>
            </w:pPr>
          </w:p>
          <w:p w14:paraId="1D2DB770" w14:textId="77777777" w:rsidR="00195065" w:rsidRPr="00631553" w:rsidRDefault="00195065" w:rsidP="004A3F3B">
            <w:pPr>
              <w:shd w:val="clear" w:color="auto" w:fill="FFFFFF" w:themeFill="background1"/>
              <w:rPr>
                <w:rFonts w:ascii="Segoe UI Light" w:hAnsi="Segoe UI Light" w:cs="Segoe UI Light"/>
                <w:sz w:val="16"/>
                <w:szCs w:val="16"/>
              </w:rPr>
            </w:pPr>
            <w:r w:rsidRPr="00631553">
              <w:rPr>
                <w:rFonts w:ascii="Segoe UI Light" w:hAnsi="Segoe UI Light" w:cs="Segoe UI Light"/>
                <w:sz w:val="16"/>
                <w:szCs w:val="16"/>
              </w:rPr>
              <w:t>METODIKA</w:t>
            </w:r>
          </w:p>
        </w:tc>
        <w:tc>
          <w:tcPr>
            <w:tcW w:w="7395" w:type="dxa"/>
          </w:tcPr>
          <w:p w14:paraId="7DE30F10" w14:textId="77777777" w:rsidR="00195065" w:rsidRPr="00631553" w:rsidRDefault="00195065" w:rsidP="004A3F3B">
            <w:pPr>
              <w:shd w:val="clear" w:color="auto" w:fill="FFFFFF" w:themeFill="background1"/>
              <w:rPr>
                <w:rFonts w:ascii="Segoe UI Light" w:hAnsi="Segoe UI Light" w:cs="Segoe UI Light"/>
                <w:sz w:val="16"/>
                <w:szCs w:val="16"/>
              </w:rPr>
            </w:pPr>
          </w:p>
          <w:p w14:paraId="0AC5CEAE" w14:textId="77777777" w:rsidR="00195065" w:rsidRPr="00631553" w:rsidRDefault="00195065" w:rsidP="004A3F3B">
            <w:pPr>
              <w:shd w:val="clear" w:color="auto" w:fill="FFFFFF" w:themeFill="background1"/>
              <w:rPr>
                <w:rFonts w:ascii="Segoe UI Light" w:hAnsi="Segoe UI Light" w:cs="Segoe UI Light"/>
                <w:sz w:val="16"/>
                <w:szCs w:val="16"/>
              </w:rPr>
            </w:pPr>
            <w:r w:rsidRPr="00631553">
              <w:rPr>
                <w:rFonts w:ascii="Segoe UI Light" w:hAnsi="Segoe UI Light" w:cs="Segoe UI Light"/>
                <w:sz w:val="16"/>
                <w:szCs w:val="16"/>
              </w:rPr>
              <w:t>ELMÉLETI ISMERETEK</w:t>
            </w:r>
          </w:p>
        </w:tc>
      </w:tr>
      <w:tr w:rsidR="00195065" w:rsidRPr="00631553" w14:paraId="57C3274D" w14:textId="77777777" w:rsidTr="004A3F3B">
        <w:tc>
          <w:tcPr>
            <w:tcW w:w="1247" w:type="dxa"/>
          </w:tcPr>
          <w:p w14:paraId="686DAFF9" w14:textId="77777777" w:rsidR="00195065" w:rsidRPr="00631553" w:rsidRDefault="00195065" w:rsidP="004A3F3B">
            <w:pPr>
              <w:shd w:val="clear" w:color="auto" w:fill="FFFFFF" w:themeFill="background1"/>
              <w:rPr>
                <w:rFonts w:ascii="Segoe UI Light" w:hAnsi="Segoe UI Light" w:cs="Segoe UI Light"/>
                <w:sz w:val="16"/>
                <w:szCs w:val="16"/>
              </w:rPr>
            </w:pPr>
          </w:p>
          <w:p w14:paraId="5304C696" w14:textId="77777777" w:rsidR="00195065" w:rsidRPr="00631553" w:rsidRDefault="00195065" w:rsidP="004A3F3B">
            <w:pPr>
              <w:shd w:val="clear" w:color="auto" w:fill="FFFFFF" w:themeFill="background1"/>
              <w:rPr>
                <w:rFonts w:ascii="Segoe UI Light" w:hAnsi="Segoe UI Light" w:cs="Segoe UI Light"/>
                <w:b/>
                <w:sz w:val="16"/>
                <w:szCs w:val="16"/>
              </w:rPr>
            </w:pPr>
            <w:r w:rsidRPr="00631553">
              <w:rPr>
                <w:rFonts w:ascii="Segoe UI Light" w:hAnsi="Segoe UI Light" w:cs="Segoe UI Light"/>
                <w:b/>
                <w:sz w:val="16"/>
                <w:szCs w:val="16"/>
              </w:rPr>
              <w:t xml:space="preserve">MÁRCIUS </w:t>
            </w:r>
            <w:r>
              <w:rPr>
                <w:rFonts w:ascii="Segoe UI Light" w:hAnsi="Segoe UI Light" w:cs="Segoe UI Light"/>
                <w:b/>
                <w:sz w:val="16"/>
                <w:szCs w:val="16"/>
              </w:rPr>
              <w:t>26</w:t>
            </w:r>
            <w:r w:rsidRPr="00631553">
              <w:rPr>
                <w:rFonts w:ascii="Segoe UI Light" w:hAnsi="Segoe UI Light" w:cs="Segoe UI Light"/>
                <w:b/>
                <w:sz w:val="16"/>
                <w:szCs w:val="16"/>
              </w:rPr>
              <w:t>.</w:t>
            </w:r>
          </w:p>
        </w:tc>
        <w:tc>
          <w:tcPr>
            <w:tcW w:w="7395" w:type="dxa"/>
          </w:tcPr>
          <w:p w14:paraId="79434E3E" w14:textId="77777777" w:rsidR="00195065" w:rsidRPr="00631553" w:rsidRDefault="00195065" w:rsidP="004A3F3B">
            <w:pPr>
              <w:shd w:val="clear" w:color="auto" w:fill="FFFFFF" w:themeFill="background1"/>
              <w:rPr>
                <w:rFonts w:ascii="Segoe UI Light" w:hAnsi="Segoe UI Light" w:cs="Segoe UI Light"/>
                <w:sz w:val="16"/>
                <w:szCs w:val="16"/>
              </w:rPr>
            </w:pPr>
          </w:p>
          <w:p w14:paraId="261D93FD" w14:textId="77777777" w:rsidR="00195065" w:rsidRPr="00631553" w:rsidRDefault="00195065" w:rsidP="004A3F3B">
            <w:pPr>
              <w:shd w:val="clear" w:color="auto" w:fill="FFFFFF" w:themeFill="background1"/>
              <w:rPr>
                <w:rFonts w:ascii="Segoe UI Light" w:hAnsi="Segoe UI Light" w:cs="Segoe UI Light"/>
                <w:b/>
                <w:sz w:val="16"/>
                <w:szCs w:val="16"/>
              </w:rPr>
            </w:pPr>
            <w:r>
              <w:rPr>
                <w:rFonts w:ascii="Segoe UI Light" w:hAnsi="Segoe UI Light" w:cs="Segoe UI Light"/>
                <w:b/>
                <w:sz w:val="16"/>
                <w:szCs w:val="16"/>
              </w:rPr>
              <w:t>ZH AZ ELŐADÁSOK ANYAGÁBÓL</w:t>
            </w:r>
          </w:p>
        </w:tc>
      </w:tr>
    </w:tbl>
    <w:p w14:paraId="74C79F5E" w14:textId="77777777" w:rsidR="00195065" w:rsidRDefault="00195065" w:rsidP="00195065">
      <w:pPr>
        <w:rPr>
          <w:rFonts w:ascii="Segoe UI Light" w:hAnsi="Segoe UI Light" w:cs="Segoe UI Light"/>
          <w:sz w:val="16"/>
          <w:szCs w:val="16"/>
        </w:rPr>
      </w:pPr>
    </w:p>
    <w:tbl>
      <w:tblPr>
        <w:tblStyle w:val="Rcsostblzat"/>
        <w:tblW w:w="8642" w:type="dxa"/>
        <w:tblLook w:val="04A0" w:firstRow="1" w:lastRow="0" w:firstColumn="1" w:lastColumn="0" w:noHBand="0" w:noVBand="1"/>
      </w:tblPr>
      <w:tblGrid>
        <w:gridCol w:w="1247"/>
        <w:gridCol w:w="7395"/>
      </w:tblGrid>
      <w:tr w:rsidR="00195065" w:rsidRPr="00631553" w14:paraId="7B7783B6" w14:textId="77777777" w:rsidTr="004A3F3B">
        <w:tc>
          <w:tcPr>
            <w:tcW w:w="1247" w:type="dxa"/>
          </w:tcPr>
          <w:p w14:paraId="64680C04" w14:textId="77777777" w:rsidR="00195065" w:rsidRDefault="00195065" w:rsidP="004A3F3B">
            <w:pPr>
              <w:shd w:val="clear" w:color="auto" w:fill="FFFFFF" w:themeFill="background1"/>
              <w:rPr>
                <w:rFonts w:ascii="Segoe UI Light" w:hAnsi="Segoe UI Light" w:cs="Segoe UI Light"/>
                <w:b/>
                <w:sz w:val="16"/>
                <w:szCs w:val="16"/>
              </w:rPr>
            </w:pPr>
          </w:p>
          <w:p w14:paraId="06A1D0A5" w14:textId="677C9938" w:rsidR="00195065" w:rsidRPr="00631553" w:rsidRDefault="00195065" w:rsidP="004A3F3B">
            <w:pPr>
              <w:shd w:val="clear" w:color="auto" w:fill="FFFFFF" w:themeFill="background1"/>
              <w:rPr>
                <w:rFonts w:ascii="Segoe UI Light" w:hAnsi="Segoe UI Light" w:cs="Segoe UI Light"/>
                <w:sz w:val="16"/>
                <w:szCs w:val="16"/>
              </w:rPr>
            </w:pPr>
            <w:proofErr w:type="gramStart"/>
            <w:r>
              <w:rPr>
                <w:rFonts w:ascii="Segoe UI Light" w:hAnsi="Segoe UI Light" w:cs="Segoe UI Light"/>
                <w:b/>
                <w:sz w:val="16"/>
                <w:szCs w:val="16"/>
              </w:rPr>
              <w:t xml:space="preserve">8 </w:t>
            </w:r>
            <w:r w:rsidRPr="00631553">
              <w:rPr>
                <w:rFonts w:ascii="Segoe UI Light" w:hAnsi="Segoe UI Light" w:cs="Segoe UI Light"/>
                <w:b/>
                <w:sz w:val="16"/>
                <w:szCs w:val="16"/>
              </w:rPr>
              <w:t>.HÉT</w:t>
            </w:r>
            <w:proofErr w:type="gramEnd"/>
          </w:p>
        </w:tc>
        <w:tc>
          <w:tcPr>
            <w:tcW w:w="7395" w:type="dxa"/>
          </w:tcPr>
          <w:p w14:paraId="08CDFF98" w14:textId="77777777" w:rsidR="00195065" w:rsidRPr="00631553" w:rsidRDefault="00195065" w:rsidP="004A3F3B">
            <w:pPr>
              <w:shd w:val="clear" w:color="auto" w:fill="FFFFFF" w:themeFill="background1"/>
              <w:rPr>
                <w:rFonts w:ascii="Segoe UI Light" w:hAnsi="Segoe UI Light" w:cs="Segoe UI Light"/>
                <w:sz w:val="16"/>
                <w:szCs w:val="16"/>
              </w:rPr>
            </w:pPr>
          </w:p>
          <w:p w14:paraId="61D31FCA" w14:textId="77777777" w:rsidR="00195065" w:rsidRPr="00631553" w:rsidRDefault="00195065" w:rsidP="004A3F3B">
            <w:pPr>
              <w:shd w:val="clear" w:color="auto" w:fill="FFFFFF" w:themeFill="background1"/>
              <w:rPr>
                <w:rFonts w:ascii="Segoe UI Light" w:hAnsi="Segoe UI Light" w:cs="Segoe UI Light"/>
                <w:sz w:val="16"/>
                <w:szCs w:val="16"/>
              </w:rPr>
            </w:pPr>
            <w:r w:rsidRPr="00195065">
              <w:rPr>
                <w:rFonts w:ascii="Segoe UI Light" w:hAnsi="Segoe UI Light" w:cs="Segoe UI Light"/>
                <w:sz w:val="16"/>
                <w:szCs w:val="16"/>
              </w:rPr>
              <w:t xml:space="preserve">ONLINE KONZULTÁCIÓ </w:t>
            </w:r>
            <w:r>
              <w:rPr>
                <w:rFonts w:ascii="Segoe UI Light" w:hAnsi="Segoe UI Light" w:cs="Segoe UI Light"/>
                <w:sz w:val="16"/>
                <w:szCs w:val="16"/>
              </w:rPr>
              <w:t>–</w:t>
            </w:r>
            <w:r w:rsidRPr="00195065">
              <w:rPr>
                <w:rFonts w:ascii="Segoe UI Light" w:hAnsi="Segoe UI Light" w:cs="Segoe UI Light"/>
                <w:sz w:val="16"/>
                <w:szCs w:val="16"/>
              </w:rPr>
              <w:t xml:space="preserve"> OPCIONÁLIS</w:t>
            </w:r>
          </w:p>
        </w:tc>
      </w:tr>
    </w:tbl>
    <w:p w14:paraId="45328310" w14:textId="77777777" w:rsidR="00195065" w:rsidRDefault="00195065" w:rsidP="00195065">
      <w:pPr>
        <w:rPr>
          <w:rFonts w:ascii="Segoe UI Light" w:hAnsi="Segoe UI Light" w:cs="Segoe UI Light"/>
          <w:sz w:val="16"/>
          <w:szCs w:val="16"/>
        </w:rPr>
      </w:pPr>
    </w:p>
    <w:tbl>
      <w:tblPr>
        <w:tblStyle w:val="Rcsostblzat"/>
        <w:tblW w:w="8642" w:type="dxa"/>
        <w:tblLook w:val="04A0" w:firstRow="1" w:lastRow="0" w:firstColumn="1" w:lastColumn="0" w:noHBand="0" w:noVBand="1"/>
      </w:tblPr>
      <w:tblGrid>
        <w:gridCol w:w="1247"/>
        <w:gridCol w:w="7395"/>
      </w:tblGrid>
      <w:tr w:rsidR="00195065" w:rsidRPr="00631553" w14:paraId="0DEDECEA" w14:textId="77777777" w:rsidTr="004A3F3B">
        <w:tc>
          <w:tcPr>
            <w:tcW w:w="1247" w:type="dxa"/>
          </w:tcPr>
          <w:p w14:paraId="1DC34C3A" w14:textId="77777777" w:rsidR="00195065" w:rsidRDefault="00195065" w:rsidP="004A3F3B">
            <w:pPr>
              <w:shd w:val="clear" w:color="auto" w:fill="FFFFFF" w:themeFill="background1"/>
              <w:rPr>
                <w:rFonts w:ascii="Segoe UI Light" w:hAnsi="Segoe UI Light" w:cs="Segoe UI Light"/>
                <w:b/>
                <w:sz w:val="16"/>
                <w:szCs w:val="16"/>
              </w:rPr>
            </w:pPr>
          </w:p>
          <w:p w14:paraId="6850069D" w14:textId="3E6DBD47" w:rsidR="00195065" w:rsidRPr="00631553" w:rsidRDefault="00195065" w:rsidP="004A3F3B">
            <w:pPr>
              <w:shd w:val="clear" w:color="auto" w:fill="FFFFFF" w:themeFill="background1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ascii="Segoe UI Light" w:hAnsi="Segoe UI Light" w:cs="Segoe UI Light"/>
                <w:b/>
                <w:sz w:val="16"/>
                <w:szCs w:val="16"/>
              </w:rPr>
              <w:t>9</w:t>
            </w:r>
            <w:r w:rsidRPr="00631553">
              <w:rPr>
                <w:rFonts w:ascii="Segoe UI Light" w:hAnsi="Segoe UI Light" w:cs="Segoe UI Light"/>
                <w:b/>
                <w:sz w:val="16"/>
                <w:szCs w:val="16"/>
              </w:rPr>
              <w:t>.HÉT</w:t>
            </w:r>
          </w:p>
        </w:tc>
        <w:tc>
          <w:tcPr>
            <w:tcW w:w="7395" w:type="dxa"/>
          </w:tcPr>
          <w:p w14:paraId="611AAD8E" w14:textId="77777777" w:rsidR="00195065" w:rsidRPr="00631553" w:rsidRDefault="00195065" w:rsidP="004A3F3B">
            <w:pPr>
              <w:shd w:val="clear" w:color="auto" w:fill="FFFFFF" w:themeFill="background1"/>
              <w:rPr>
                <w:rFonts w:ascii="Segoe UI Light" w:hAnsi="Segoe UI Light" w:cs="Segoe UI Light"/>
                <w:sz w:val="16"/>
                <w:szCs w:val="16"/>
              </w:rPr>
            </w:pPr>
          </w:p>
          <w:p w14:paraId="57811420" w14:textId="0A70F2C4" w:rsidR="00195065" w:rsidRPr="00631553" w:rsidRDefault="00195065" w:rsidP="004A3F3B">
            <w:pPr>
              <w:shd w:val="clear" w:color="auto" w:fill="FFFFFF" w:themeFill="background1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ascii="Segoe UI Light" w:hAnsi="Segoe UI Light" w:cs="Segoe UI Light"/>
                <w:sz w:val="16"/>
                <w:szCs w:val="16"/>
              </w:rPr>
              <w:t>TAVASZI SZÜNET</w:t>
            </w:r>
          </w:p>
        </w:tc>
      </w:tr>
    </w:tbl>
    <w:p w14:paraId="10F364A0" w14:textId="77777777" w:rsidR="00195065" w:rsidRPr="00631553" w:rsidRDefault="00195065" w:rsidP="00195065">
      <w:pPr>
        <w:rPr>
          <w:rFonts w:ascii="Segoe UI Light" w:hAnsi="Segoe UI Light" w:cs="Segoe UI Light"/>
          <w:sz w:val="16"/>
          <w:szCs w:val="16"/>
        </w:rPr>
      </w:pPr>
    </w:p>
    <w:tbl>
      <w:tblPr>
        <w:tblStyle w:val="Rcsostblzat"/>
        <w:tblW w:w="8642" w:type="dxa"/>
        <w:tblLook w:val="04A0" w:firstRow="1" w:lastRow="0" w:firstColumn="1" w:lastColumn="0" w:noHBand="0" w:noVBand="1"/>
      </w:tblPr>
      <w:tblGrid>
        <w:gridCol w:w="1247"/>
        <w:gridCol w:w="7395"/>
      </w:tblGrid>
      <w:tr w:rsidR="00195065" w:rsidRPr="00631553" w14:paraId="53F9A258" w14:textId="77777777" w:rsidTr="004A3F3B">
        <w:tc>
          <w:tcPr>
            <w:tcW w:w="1247" w:type="dxa"/>
            <w:shd w:val="clear" w:color="auto" w:fill="FFFFFF" w:themeFill="background1"/>
          </w:tcPr>
          <w:p w14:paraId="2939D6A8" w14:textId="77777777" w:rsidR="00195065" w:rsidRPr="00631553" w:rsidRDefault="00195065" w:rsidP="004A3F3B">
            <w:pPr>
              <w:rPr>
                <w:rFonts w:ascii="Segoe UI Light" w:hAnsi="Segoe UI Light" w:cs="Segoe UI Light"/>
                <w:b/>
                <w:sz w:val="16"/>
                <w:szCs w:val="16"/>
              </w:rPr>
            </w:pPr>
            <w:r>
              <w:rPr>
                <w:rFonts w:ascii="Segoe UI Light" w:hAnsi="Segoe UI Light" w:cs="Segoe UI Light"/>
                <w:b/>
                <w:sz w:val="16"/>
                <w:szCs w:val="16"/>
              </w:rPr>
              <w:t>10</w:t>
            </w:r>
            <w:r w:rsidRPr="00631553">
              <w:rPr>
                <w:rFonts w:ascii="Segoe UI Light" w:hAnsi="Segoe UI Light" w:cs="Segoe UI Light"/>
                <w:b/>
                <w:sz w:val="16"/>
                <w:szCs w:val="16"/>
              </w:rPr>
              <w:t>.HÉT</w:t>
            </w:r>
          </w:p>
        </w:tc>
        <w:tc>
          <w:tcPr>
            <w:tcW w:w="7395" w:type="dxa"/>
            <w:shd w:val="clear" w:color="auto" w:fill="FFFFFF" w:themeFill="background1"/>
          </w:tcPr>
          <w:p w14:paraId="2AECA819" w14:textId="77777777" w:rsidR="00195065" w:rsidRPr="00631553" w:rsidRDefault="00195065" w:rsidP="004A3F3B">
            <w:pPr>
              <w:spacing w:line="276" w:lineRule="auto"/>
              <w:rPr>
                <w:rFonts w:ascii="Segoe UI Light" w:hAnsi="Segoe UI Light" w:cs="Segoe UI Light"/>
                <w:sz w:val="16"/>
                <w:szCs w:val="16"/>
              </w:rPr>
            </w:pPr>
            <w:r w:rsidRPr="00631553">
              <w:rPr>
                <w:rFonts w:ascii="Segoe UI Light" w:hAnsi="Segoe UI Light" w:cs="Segoe UI Light"/>
                <w:sz w:val="16"/>
                <w:szCs w:val="16"/>
              </w:rPr>
              <w:t>CSÜTRÖTÖK 8.00-9.30</w:t>
            </w:r>
          </w:p>
        </w:tc>
      </w:tr>
      <w:tr w:rsidR="00195065" w:rsidRPr="00631553" w14:paraId="19A516A9" w14:textId="77777777" w:rsidTr="004A3F3B">
        <w:tc>
          <w:tcPr>
            <w:tcW w:w="1247" w:type="dxa"/>
          </w:tcPr>
          <w:p w14:paraId="2AD5ECF3" w14:textId="77777777" w:rsidR="00195065" w:rsidRPr="00631553" w:rsidRDefault="00195065" w:rsidP="004A3F3B">
            <w:pPr>
              <w:rPr>
                <w:rFonts w:ascii="Segoe UI Light" w:hAnsi="Segoe UI Light" w:cs="Segoe UI Light"/>
                <w:sz w:val="16"/>
                <w:szCs w:val="16"/>
              </w:rPr>
            </w:pPr>
          </w:p>
          <w:p w14:paraId="6BEFFE17" w14:textId="77777777" w:rsidR="00195065" w:rsidRPr="00631553" w:rsidRDefault="00195065" w:rsidP="004A3F3B">
            <w:pPr>
              <w:rPr>
                <w:rFonts w:ascii="Segoe UI Light" w:hAnsi="Segoe UI Light" w:cs="Segoe UI Light"/>
                <w:sz w:val="16"/>
                <w:szCs w:val="16"/>
              </w:rPr>
            </w:pPr>
            <w:r w:rsidRPr="00631553">
              <w:rPr>
                <w:rFonts w:ascii="Segoe UI Light" w:hAnsi="Segoe UI Light" w:cs="Segoe UI Light"/>
                <w:sz w:val="16"/>
                <w:szCs w:val="16"/>
              </w:rPr>
              <w:t>METODIKA</w:t>
            </w:r>
          </w:p>
        </w:tc>
        <w:tc>
          <w:tcPr>
            <w:tcW w:w="7395" w:type="dxa"/>
          </w:tcPr>
          <w:p w14:paraId="70F3B40F" w14:textId="77777777" w:rsidR="00195065" w:rsidRPr="00631553" w:rsidRDefault="00195065" w:rsidP="004A3F3B">
            <w:pPr>
              <w:tabs>
                <w:tab w:val="left" w:pos="1240"/>
              </w:tabs>
              <w:rPr>
                <w:rFonts w:ascii="Segoe UI Light" w:hAnsi="Segoe UI Light" w:cs="Segoe UI Light"/>
                <w:sz w:val="16"/>
                <w:szCs w:val="16"/>
              </w:rPr>
            </w:pPr>
          </w:p>
          <w:p w14:paraId="504F9F74" w14:textId="77777777" w:rsidR="00195065" w:rsidRPr="00631553" w:rsidRDefault="00195065" w:rsidP="004A3F3B">
            <w:pPr>
              <w:tabs>
                <w:tab w:val="left" w:pos="1240"/>
              </w:tabs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ascii="Segoe UI Light" w:hAnsi="Segoe UI Light" w:cs="Segoe UI Light"/>
                <w:sz w:val="16"/>
                <w:szCs w:val="16"/>
              </w:rPr>
              <w:t xml:space="preserve">GYAKORLATI </w:t>
            </w:r>
            <w:r w:rsidRPr="00631553">
              <w:rPr>
                <w:rFonts w:ascii="Segoe UI Light" w:hAnsi="Segoe UI Light" w:cs="Segoe UI Light"/>
                <w:sz w:val="16"/>
                <w:szCs w:val="16"/>
              </w:rPr>
              <w:t>ISMERETEK</w:t>
            </w:r>
          </w:p>
        </w:tc>
      </w:tr>
      <w:tr w:rsidR="00195065" w:rsidRPr="00631553" w14:paraId="1C7757B4" w14:textId="77777777" w:rsidTr="004A3F3B">
        <w:tc>
          <w:tcPr>
            <w:tcW w:w="1247" w:type="dxa"/>
          </w:tcPr>
          <w:p w14:paraId="6D630BFC" w14:textId="77777777" w:rsidR="00195065" w:rsidRPr="00631553" w:rsidRDefault="00195065" w:rsidP="004A3F3B">
            <w:pPr>
              <w:rPr>
                <w:rFonts w:ascii="Segoe UI Light" w:hAnsi="Segoe UI Light" w:cs="Segoe UI Light"/>
                <w:sz w:val="16"/>
                <w:szCs w:val="16"/>
              </w:rPr>
            </w:pPr>
          </w:p>
          <w:p w14:paraId="0BCFC467" w14:textId="77777777" w:rsidR="00195065" w:rsidRPr="00631553" w:rsidRDefault="00195065" w:rsidP="004A3F3B">
            <w:pPr>
              <w:rPr>
                <w:rFonts w:ascii="Segoe UI Light" w:hAnsi="Segoe UI Light" w:cs="Segoe UI Light"/>
                <w:b/>
                <w:sz w:val="16"/>
                <w:szCs w:val="16"/>
              </w:rPr>
            </w:pPr>
            <w:r w:rsidRPr="00631553">
              <w:rPr>
                <w:rFonts w:ascii="Segoe UI Light" w:hAnsi="Segoe UI Light" w:cs="Segoe UI Light"/>
                <w:b/>
                <w:sz w:val="16"/>
                <w:szCs w:val="16"/>
              </w:rPr>
              <w:t xml:space="preserve">ÁPRILIS </w:t>
            </w:r>
            <w:r>
              <w:rPr>
                <w:rFonts w:ascii="Segoe UI Light" w:hAnsi="Segoe UI Light" w:cs="Segoe UI Light"/>
                <w:b/>
                <w:sz w:val="16"/>
                <w:szCs w:val="16"/>
              </w:rPr>
              <w:t>16.</w:t>
            </w:r>
          </w:p>
        </w:tc>
        <w:tc>
          <w:tcPr>
            <w:tcW w:w="7395" w:type="dxa"/>
          </w:tcPr>
          <w:p w14:paraId="3CAE4EA7" w14:textId="77777777" w:rsidR="00195065" w:rsidRDefault="00195065" w:rsidP="004A3F3B">
            <w:pPr>
              <w:rPr>
                <w:rFonts w:ascii="Segoe UI Light" w:hAnsi="Segoe UI Light" w:cs="Segoe UI Light"/>
                <w:sz w:val="16"/>
                <w:szCs w:val="16"/>
                <w:u w:val="single"/>
              </w:rPr>
            </w:pPr>
          </w:p>
          <w:p w14:paraId="060C2F18" w14:textId="7C097E9A" w:rsidR="00195065" w:rsidRPr="006536A8" w:rsidRDefault="00195065" w:rsidP="004A3F3B">
            <w:pPr>
              <w:rPr>
                <w:rFonts w:ascii="Segoe UI Light" w:hAnsi="Segoe UI Light" w:cs="Segoe UI Light"/>
                <w:b/>
                <w:sz w:val="16"/>
                <w:szCs w:val="16"/>
              </w:rPr>
            </w:pPr>
            <w:r w:rsidRPr="006536A8">
              <w:rPr>
                <w:rFonts w:ascii="Segoe UI Light" w:hAnsi="Segoe UI Light" w:cs="Segoe UI Light"/>
                <w:sz w:val="16"/>
                <w:szCs w:val="16"/>
              </w:rPr>
              <w:t xml:space="preserve">A FÉLÉVES FELADAT KONZULTÁCIÓJA </w:t>
            </w:r>
          </w:p>
        </w:tc>
      </w:tr>
    </w:tbl>
    <w:p w14:paraId="296C5FC5" w14:textId="77777777" w:rsidR="00195065" w:rsidRDefault="00195065" w:rsidP="00195065">
      <w:pPr>
        <w:rPr>
          <w:rFonts w:ascii="Segoe UI Light" w:hAnsi="Segoe UI Light" w:cs="Segoe UI Light"/>
          <w:sz w:val="16"/>
          <w:szCs w:val="16"/>
        </w:rPr>
      </w:pPr>
    </w:p>
    <w:tbl>
      <w:tblPr>
        <w:tblStyle w:val="Rcsostblzat"/>
        <w:tblW w:w="8642" w:type="dxa"/>
        <w:tblLook w:val="04A0" w:firstRow="1" w:lastRow="0" w:firstColumn="1" w:lastColumn="0" w:noHBand="0" w:noVBand="1"/>
      </w:tblPr>
      <w:tblGrid>
        <w:gridCol w:w="1247"/>
        <w:gridCol w:w="7395"/>
      </w:tblGrid>
      <w:tr w:rsidR="00195065" w:rsidRPr="00631553" w14:paraId="6EEFE091" w14:textId="77777777" w:rsidTr="004A3F3B">
        <w:tc>
          <w:tcPr>
            <w:tcW w:w="1247" w:type="dxa"/>
            <w:shd w:val="clear" w:color="auto" w:fill="FFFFFF" w:themeFill="background1"/>
          </w:tcPr>
          <w:p w14:paraId="3DDEFC80" w14:textId="6A88938E" w:rsidR="00195065" w:rsidRPr="00631553" w:rsidRDefault="00195065" w:rsidP="004A3F3B">
            <w:pPr>
              <w:rPr>
                <w:rFonts w:ascii="Segoe UI Light" w:hAnsi="Segoe UI Light" w:cs="Segoe UI Light"/>
                <w:b/>
                <w:sz w:val="16"/>
                <w:szCs w:val="16"/>
              </w:rPr>
            </w:pPr>
            <w:r>
              <w:rPr>
                <w:rFonts w:ascii="Segoe UI Light" w:hAnsi="Segoe UI Light" w:cs="Segoe UI Light"/>
                <w:b/>
                <w:sz w:val="16"/>
                <w:szCs w:val="16"/>
              </w:rPr>
              <w:t>1</w:t>
            </w:r>
            <w:r>
              <w:rPr>
                <w:rFonts w:ascii="Segoe UI Light" w:hAnsi="Segoe UI Light" w:cs="Segoe UI Light"/>
                <w:b/>
                <w:sz w:val="16"/>
                <w:szCs w:val="16"/>
              </w:rPr>
              <w:t>1</w:t>
            </w:r>
            <w:r w:rsidRPr="00631553">
              <w:rPr>
                <w:rFonts w:ascii="Segoe UI Light" w:hAnsi="Segoe UI Light" w:cs="Segoe UI Light"/>
                <w:b/>
                <w:sz w:val="16"/>
                <w:szCs w:val="16"/>
              </w:rPr>
              <w:t>.HÉT</w:t>
            </w:r>
          </w:p>
        </w:tc>
        <w:tc>
          <w:tcPr>
            <w:tcW w:w="7395" w:type="dxa"/>
            <w:shd w:val="clear" w:color="auto" w:fill="FFFFFF" w:themeFill="background1"/>
          </w:tcPr>
          <w:p w14:paraId="2E899397" w14:textId="77777777" w:rsidR="00195065" w:rsidRPr="00631553" w:rsidRDefault="00195065" w:rsidP="004A3F3B">
            <w:pPr>
              <w:spacing w:line="276" w:lineRule="auto"/>
              <w:rPr>
                <w:rFonts w:ascii="Segoe UI Light" w:hAnsi="Segoe UI Light" w:cs="Segoe UI Light"/>
                <w:sz w:val="16"/>
                <w:szCs w:val="16"/>
              </w:rPr>
            </w:pPr>
            <w:r w:rsidRPr="00631553">
              <w:rPr>
                <w:rFonts w:ascii="Segoe UI Light" w:hAnsi="Segoe UI Light" w:cs="Segoe UI Light"/>
                <w:sz w:val="16"/>
                <w:szCs w:val="16"/>
              </w:rPr>
              <w:t>CSÜTRÖTÖK 8.00-9.30</w:t>
            </w:r>
          </w:p>
        </w:tc>
      </w:tr>
      <w:tr w:rsidR="00195065" w:rsidRPr="00631553" w14:paraId="197EC325" w14:textId="77777777" w:rsidTr="004A3F3B">
        <w:tc>
          <w:tcPr>
            <w:tcW w:w="1247" w:type="dxa"/>
          </w:tcPr>
          <w:p w14:paraId="03871D48" w14:textId="77777777" w:rsidR="00195065" w:rsidRPr="00631553" w:rsidRDefault="00195065" w:rsidP="00195065">
            <w:pPr>
              <w:rPr>
                <w:rFonts w:ascii="Segoe UI Light" w:hAnsi="Segoe UI Light" w:cs="Segoe UI Light"/>
                <w:sz w:val="16"/>
                <w:szCs w:val="16"/>
              </w:rPr>
            </w:pPr>
          </w:p>
          <w:p w14:paraId="717AF758" w14:textId="77777777" w:rsidR="00195065" w:rsidRPr="00631553" w:rsidRDefault="00195065" w:rsidP="00195065">
            <w:pPr>
              <w:rPr>
                <w:rFonts w:ascii="Segoe UI Light" w:hAnsi="Segoe UI Light" w:cs="Segoe UI Light"/>
                <w:sz w:val="16"/>
                <w:szCs w:val="16"/>
              </w:rPr>
            </w:pPr>
            <w:r w:rsidRPr="00631553">
              <w:rPr>
                <w:rFonts w:ascii="Segoe UI Light" w:hAnsi="Segoe UI Light" w:cs="Segoe UI Light"/>
                <w:sz w:val="16"/>
                <w:szCs w:val="16"/>
              </w:rPr>
              <w:t>METODIKA</w:t>
            </w:r>
          </w:p>
        </w:tc>
        <w:tc>
          <w:tcPr>
            <w:tcW w:w="7395" w:type="dxa"/>
          </w:tcPr>
          <w:p w14:paraId="688AEC5D" w14:textId="77777777" w:rsidR="00195065" w:rsidRPr="00631553" w:rsidRDefault="00195065" w:rsidP="00195065">
            <w:pPr>
              <w:rPr>
                <w:rFonts w:ascii="Segoe UI Light" w:hAnsi="Segoe UI Light" w:cs="Segoe UI Light"/>
                <w:sz w:val="16"/>
                <w:szCs w:val="16"/>
              </w:rPr>
            </w:pPr>
          </w:p>
          <w:p w14:paraId="0013FA87" w14:textId="349AAB77" w:rsidR="00195065" w:rsidRPr="00631553" w:rsidRDefault="00195065" w:rsidP="00195065">
            <w:pPr>
              <w:tabs>
                <w:tab w:val="left" w:pos="1240"/>
              </w:tabs>
              <w:rPr>
                <w:rFonts w:ascii="Segoe UI Light" w:hAnsi="Segoe UI Light" w:cs="Segoe UI Light"/>
                <w:sz w:val="16"/>
                <w:szCs w:val="16"/>
              </w:rPr>
            </w:pPr>
            <w:r w:rsidRPr="006536A8">
              <w:rPr>
                <w:rFonts w:ascii="Segoe UI Light" w:hAnsi="Segoe UI Light" w:cs="Segoe UI Light"/>
                <w:sz w:val="16"/>
                <w:szCs w:val="16"/>
              </w:rPr>
              <w:t>PREZENTÁCIÓ</w:t>
            </w:r>
          </w:p>
        </w:tc>
      </w:tr>
      <w:tr w:rsidR="00195065" w:rsidRPr="006536A8" w14:paraId="6FF98056" w14:textId="77777777" w:rsidTr="004A3F3B">
        <w:tc>
          <w:tcPr>
            <w:tcW w:w="1247" w:type="dxa"/>
          </w:tcPr>
          <w:p w14:paraId="2F111B77" w14:textId="77777777" w:rsidR="00195065" w:rsidRPr="00631553" w:rsidRDefault="00195065" w:rsidP="00195065">
            <w:pPr>
              <w:rPr>
                <w:rFonts w:ascii="Segoe UI Light" w:hAnsi="Segoe UI Light" w:cs="Segoe UI Light"/>
                <w:sz w:val="16"/>
                <w:szCs w:val="16"/>
              </w:rPr>
            </w:pPr>
          </w:p>
          <w:p w14:paraId="3E576E21" w14:textId="47D91DF4" w:rsidR="00195065" w:rsidRPr="00631553" w:rsidRDefault="00195065" w:rsidP="00195065">
            <w:pPr>
              <w:rPr>
                <w:rFonts w:ascii="Segoe UI Light" w:hAnsi="Segoe UI Light" w:cs="Segoe UI Light"/>
                <w:b/>
                <w:sz w:val="16"/>
                <w:szCs w:val="16"/>
              </w:rPr>
            </w:pPr>
            <w:r w:rsidRPr="00631553">
              <w:rPr>
                <w:rFonts w:ascii="Segoe UI Light" w:hAnsi="Segoe UI Light" w:cs="Segoe UI Light"/>
                <w:b/>
                <w:sz w:val="16"/>
                <w:szCs w:val="16"/>
              </w:rPr>
              <w:t xml:space="preserve">ÁPRILIS </w:t>
            </w:r>
            <w:r>
              <w:rPr>
                <w:rFonts w:ascii="Segoe UI Light" w:hAnsi="Segoe UI Light" w:cs="Segoe UI Light"/>
                <w:b/>
                <w:sz w:val="16"/>
                <w:szCs w:val="16"/>
              </w:rPr>
              <w:t>23</w:t>
            </w:r>
          </w:p>
        </w:tc>
        <w:tc>
          <w:tcPr>
            <w:tcW w:w="7395" w:type="dxa"/>
          </w:tcPr>
          <w:p w14:paraId="13157A49" w14:textId="77777777" w:rsidR="00195065" w:rsidRPr="00631553" w:rsidRDefault="00195065" w:rsidP="00195065">
            <w:pPr>
              <w:rPr>
                <w:rFonts w:ascii="Segoe UI Light" w:hAnsi="Segoe UI Light" w:cs="Segoe UI Light"/>
                <w:bCs/>
                <w:sz w:val="16"/>
                <w:szCs w:val="16"/>
                <w:u w:val="single"/>
              </w:rPr>
            </w:pPr>
          </w:p>
          <w:p w14:paraId="25029ACD" w14:textId="5BC5A1B2" w:rsidR="00195065" w:rsidRPr="006536A8" w:rsidRDefault="00195065" w:rsidP="00195065">
            <w:pPr>
              <w:rPr>
                <w:rFonts w:ascii="Segoe UI Light" w:hAnsi="Segoe UI Light" w:cs="Segoe UI Light"/>
                <w:b/>
                <w:sz w:val="16"/>
                <w:szCs w:val="16"/>
              </w:rPr>
            </w:pPr>
            <w:r w:rsidRPr="006536A8">
              <w:rPr>
                <w:rFonts w:ascii="Segoe UI Light" w:hAnsi="Segoe UI Light" w:cs="Segoe UI Light"/>
                <w:b/>
                <w:bCs/>
                <w:sz w:val="16"/>
                <w:szCs w:val="16"/>
              </w:rPr>
              <w:t>A FÉLÉVES FELADAT PREZENTÁCIÓJA</w:t>
            </w:r>
            <w:r>
              <w:rPr>
                <w:rFonts w:ascii="Segoe UI Light" w:hAnsi="Segoe UI Light" w:cs="Segoe UI Light"/>
                <w:b/>
                <w:bCs/>
                <w:sz w:val="16"/>
                <w:szCs w:val="16"/>
              </w:rPr>
              <w:t xml:space="preserve"> 1. </w:t>
            </w:r>
          </w:p>
        </w:tc>
      </w:tr>
    </w:tbl>
    <w:p w14:paraId="48E63E00" w14:textId="77777777" w:rsidR="00195065" w:rsidRDefault="00195065" w:rsidP="00195065">
      <w:pPr>
        <w:rPr>
          <w:rFonts w:ascii="Segoe UI Light" w:hAnsi="Segoe UI Light" w:cs="Segoe UI Light"/>
          <w:sz w:val="16"/>
          <w:szCs w:val="16"/>
        </w:rPr>
      </w:pPr>
    </w:p>
    <w:tbl>
      <w:tblPr>
        <w:tblStyle w:val="Rcsostblzat"/>
        <w:tblW w:w="8642" w:type="dxa"/>
        <w:tblLook w:val="04A0" w:firstRow="1" w:lastRow="0" w:firstColumn="1" w:lastColumn="0" w:noHBand="0" w:noVBand="1"/>
      </w:tblPr>
      <w:tblGrid>
        <w:gridCol w:w="1247"/>
        <w:gridCol w:w="7395"/>
      </w:tblGrid>
      <w:tr w:rsidR="00195065" w:rsidRPr="00631553" w14:paraId="5684985F" w14:textId="77777777" w:rsidTr="004A3F3B">
        <w:tc>
          <w:tcPr>
            <w:tcW w:w="1247" w:type="dxa"/>
            <w:shd w:val="clear" w:color="auto" w:fill="FFFFFF" w:themeFill="background1"/>
          </w:tcPr>
          <w:p w14:paraId="55168394" w14:textId="6974191C" w:rsidR="00195065" w:rsidRPr="00631553" w:rsidRDefault="00195065" w:rsidP="004A3F3B">
            <w:pPr>
              <w:rPr>
                <w:rFonts w:ascii="Segoe UI Light" w:hAnsi="Segoe UI Light" w:cs="Segoe UI Light"/>
                <w:b/>
                <w:sz w:val="16"/>
                <w:szCs w:val="16"/>
              </w:rPr>
            </w:pPr>
            <w:r>
              <w:rPr>
                <w:rFonts w:ascii="Segoe UI Light" w:hAnsi="Segoe UI Light" w:cs="Segoe UI Light"/>
                <w:b/>
                <w:sz w:val="16"/>
                <w:szCs w:val="16"/>
              </w:rPr>
              <w:t>1</w:t>
            </w:r>
            <w:r>
              <w:rPr>
                <w:rFonts w:ascii="Segoe UI Light" w:hAnsi="Segoe UI Light" w:cs="Segoe UI Light"/>
                <w:b/>
                <w:sz w:val="16"/>
                <w:szCs w:val="16"/>
              </w:rPr>
              <w:t>2</w:t>
            </w:r>
            <w:r w:rsidRPr="00631553">
              <w:rPr>
                <w:rFonts w:ascii="Segoe UI Light" w:hAnsi="Segoe UI Light" w:cs="Segoe UI Light"/>
                <w:b/>
                <w:sz w:val="16"/>
                <w:szCs w:val="16"/>
              </w:rPr>
              <w:t>.HÉT</w:t>
            </w:r>
          </w:p>
        </w:tc>
        <w:tc>
          <w:tcPr>
            <w:tcW w:w="7395" w:type="dxa"/>
            <w:shd w:val="clear" w:color="auto" w:fill="FFFFFF" w:themeFill="background1"/>
          </w:tcPr>
          <w:p w14:paraId="5BC2AD70" w14:textId="77777777" w:rsidR="00195065" w:rsidRPr="00631553" w:rsidRDefault="00195065" w:rsidP="004A3F3B">
            <w:pPr>
              <w:spacing w:line="276" w:lineRule="auto"/>
              <w:rPr>
                <w:rFonts w:ascii="Segoe UI Light" w:hAnsi="Segoe UI Light" w:cs="Segoe UI Light"/>
                <w:sz w:val="16"/>
                <w:szCs w:val="16"/>
              </w:rPr>
            </w:pPr>
            <w:r w:rsidRPr="00631553">
              <w:rPr>
                <w:rFonts w:ascii="Segoe UI Light" w:hAnsi="Segoe UI Light" w:cs="Segoe UI Light"/>
                <w:sz w:val="16"/>
                <w:szCs w:val="16"/>
              </w:rPr>
              <w:t>CSÜTRÖTÖK 8.00-9.30</w:t>
            </w:r>
          </w:p>
        </w:tc>
      </w:tr>
      <w:tr w:rsidR="00195065" w:rsidRPr="00631553" w14:paraId="5F4613F7" w14:textId="77777777" w:rsidTr="004A3F3B">
        <w:tc>
          <w:tcPr>
            <w:tcW w:w="1247" w:type="dxa"/>
          </w:tcPr>
          <w:p w14:paraId="37D669ED" w14:textId="77777777" w:rsidR="00195065" w:rsidRPr="00631553" w:rsidRDefault="00195065" w:rsidP="004A3F3B">
            <w:pPr>
              <w:rPr>
                <w:rFonts w:ascii="Segoe UI Light" w:hAnsi="Segoe UI Light" w:cs="Segoe UI Light"/>
                <w:sz w:val="16"/>
                <w:szCs w:val="16"/>
              </w:rPr>
            </w:pPr>
          </w:p>
          <w:p w14:paraId="37AA74C7" w14:textId="77777777" w:rsidR="00195065" w:rsidRPr="00631553" w:rsidRDefault="00195065" w:rsidP="004A3F3B">
            <w:pPr>
              <w:rPr>
                <w:rFonts w:ascii="Segoe UI Light" w:hAnsi="Segoe UI Light" w:cs="Segoe UI Light"/>
                <w:sz w:val="16"/>
                <w:szCs w:val="16"/>
              </w:rPr>
            </w:pPr>
            <w:r w:rsidRPr="00631553">
              <w:rPr>
                <w:rFonts w:ascii="Segoe UI Light" w:hAnsi="Segoe UI Light" w:cs="Segoe UI Light"/>
                <w:sz w:val="16"/>
                <w:szCs w:val="16"/>
              </w:rPr>
              <w:t>METODIKA</w:t>
            </w:r>
          </w:p>
        </w:tc>
        <w:tc>
          <w:tcPr>
            <w:tcW w:w="7395" w:type="dxa"/>
          </w:tcPr>
          <w:p w14:paraId="214EBB4E" w14:textId="77777777" w:rsidR="00195065" w:rsidRPr="00631553" w:rsidRDefault="00195065" w:rsidP="004A3F3B">
            <w:pPr>
              <w:rPr>
                <w:rFonts w:ascii="Segoe UI Light" w:hAnsi="Segoe UI Light" w:cs="Segoe UI Light"/>
                <w:sz w:val="16"/>
                <w:szCs w:val="16"/>
              </w:rPr>
            </w:pPr>
          </w:p>
          <w:p w14:paraId="64745DF9" w14:textId="77777777" w:rsidR="00195065" w:rsidRPr="00631553" w:rsidRDefault="00195065" w:rsidP="004A3F3B">
            <w:pPr>
              <w:tabs>
                <w:tab w:val="left" w:pos="1240"/>
              </w:tabs>
              <w:rPr>
                <w:rFonts w:ascii="Segoe UI Light" w:hAnsi="Segoe UI Light" w:cs="Segoe UI Light"/>
                <w:sz w:val="16"/>
                <w:szCs w:val="16"/>
              </w:rPr>
            </w:pPr>
            <w:r w:rsidRPr="006536A8">
              <w:rPr>
                <w:rFonts w:ascii="Segoe UI Light" w:hAnsi="Segoe UI Light" w:cs="Segoe UI Light"/>
                <w:sz w:val="16"/>
                <w:szCs w:val="16"/>
              </w:rPr>
              <w:t>PREZENTÁCIÓ</w:t>
            </w:r>
          </w:p>
        </w:tc>
      </w:tr>
      <w:tr w:rsidR="00195065" w:rsidRPr="006536A8" w14:paraId="679BF592" w14:textId="77777777" w:rsidTr="004A3F3B">
        <w:tc>
          <w:tcPr>
            <w:tcW w:w="1247" w:type="dxa"/>
          </w:tcPr>
          <w:p w14:paraId="1E78C3E6" w14:textId="77777777" w:rsidR="00195065" w:rsidRPr="00631553" w:rsidRDefault="00195065" w:rsidP="004A3F3B">
            <w:pPr>
              <w:rPr>
                <w:rFonts w:ascii="Segoe UI Light" w:hAnsi="Segoe UI Light" w:cs="Segoe UI Light"/>
                <w:sz w:val="16"/>
                <w:szCs w:val="16"/>
              </w:rPr>
            </w:pPr>
          </w:p>
          <w:p w14:paraId="1A0007E1" w14:textId="32A45FAA" w:rsidR="00195065" w:rsidRPr="00631553" w:rsidRDefault="00195065" w:rsidP="004A3F3B">
            <w:pPr>
              <w:rPr>
                <w:rFonts w:ascii="Segoe UI Light" w:hAnsi="Segoe UI Light" w:cs="Segoe UI Light"/>
                <w:b/>
                <w:sz w:val="16"/>
                <w:szCs w:val="16"/>
              </w:rPr>
            </w:pPr>
            <w:r w:rsidRPr="00631553">
              <w:rPr>
                <w:rFonts w:ascii="Segoe UI Light" w:hAnsi="Segoe UI Light" w:cs="Segoe UI Light"/>
                <w:b/>
                <w:sz w:val="16"/>
                <w:szCs w:val="16"/>
              </w:rPr>
              <w:t xml:space="preserve">ÁPRILIS </w:t>
            </w:r>
            <w:r>
              <w:rPr>
                <w:rFonts w:ascii="Segoe UI Light" w:hAnsi="Segoe UI Light" w:cs="Segoe UI Light"/>
                <w:b/>
                <w:sz w:val="16"/>
                <w:szCs w:val="16"/>
              </w:rPr>
              <w:t>30.</w:t>
            </w:r>
          </w:p>
        </w:tc>
        <w:tc>
          <w:tcPr>
            <w:tcW w:w="7395" w:type="dxa"/>
          </w:tcPr>
          <w:p w14:paraId="0E3AF47E" w14:textId="77777777" w:rsidR="00195065" w:rsidRPr="00631553" w:rsidRDefault="00195065" w:rsidP="004A3F3B">
            <w:pPr>
              <w:rPr>
                <w:rFonts w:ascii="Segoe UI Light" w:hAnsi="Segoe UI Light" w:cs="Segoe UI Light"/>
                <w:bCs/>
                <w:sz w:val="16"/>
                <w:szCs w:val="16"/>
                <w:u w:val="single"/>
              </w:rPr>
            </w:pPr>
          </w:p>
          <w:p w14:paraId="06C250A1" w14:textId="26937D41" w:rsidR="00195065" w:rsidRPr="006536A8" w:rsidRDefault="00195065" w:rsidP="004A3F3B">
            <w:pPr>
              <w:rPr>
                <w:rFonts w:ascii="Segoe UI Light" w:hAnsi="Segoe UI Light" w:cs="Segoe UI Light"/>
                <w:b/>
                <w:sz w:val="16"/>
                <w:szCs w:val="16"/>
              </w:rPr>
            </w:pPr>
            <w:r w:rsidRPr="006536A8">
              <w:rPr>
                <w:rFonts w:ascii="Segoe UI Light" w:hAnsi="Segoe UI Light" w:cs="Segoe UI Light"/>
                <w:b/>
                <w:bCs/>
                <w:sz w:val="16"/>
                <w:szCs w:val="16"/>
              </w:rPr>
              <w:t>A FÉLÉVES FELADAT PREZENTÁCIÓJA</w:t>
            </w:r>
            <w:r>
              <w:rPr>
                <w:rFonts w:ascii="Segoe UI Light" w:hAnsi="Segoe UI Light" w:cs="Segoe UI Light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egoe UI Light" w:hAnsi="Segoe UI Light" w:cs="Segoe UI Light"/>
                <w:b/>
                <w:bCs/>
                <w:sz w:val="16"/>
                <w:szCs w:val="16"/>
              </w:rPr>
              <w:t>2</w:t>
            </w:r>
            <w:r>
              <w:rPr>
                <w:rFonts w:ascii="Segoe UI Light" w:hAnsi="Segoe UI Light" w:cs="Segoe UI Light"/>
                <w:b/>
                <w:bCs/>
                <w:sz w:val="16"/>
                <w:szCs w:val="16"/>
              </w:rPr>
              <w:t xml:space="preserve">. </w:t>
            </w:r>
          </w:p>
        </w:tc>
      </w:tr>
    </w:tbl>
    <w:p w14:paraId="15C83D29" w14:textId="77777777" w:rsidR="00195065" w:rsidRDefault="00195065" w:rsidP="00195065">
      <w:pPr>
        <w:rPr>
          <w:rFonts w:ascii="Segoe UI Light" w:hAnsi="Segoe UI Light" w:cs="Segoe UI Light"/>
          <w:sz w:val="16"/>
          <w:szCs w:val="16"/>
        </w:rPr>
      </w:pPr>
    </w:p>
    <w:p w14:paraId="4486F157" w14:textId="77777777" w:rsidR="00195065" w:rsidRDefault="00195065" w:rsidP="00195065">
      <w:pPr>
        <w:rPr>
          <w:rFonts w:ascii="Segoe UI Light" w:hAnsi="Segoe UI Light" w:cs="Segoe UI Light"/>
          <w:sz w:val="16"/>
          <w:szCs w:val="16"/>
        </w:rPr>
      </w:pPr>
    </w:p>
    <w:p w14:paraId="06BBC6BD" w14:textId="77777777" w:rsidR="00195065" w:rsidRDefault="00195065" w:rsidP="00195065">
      <w:pPr>
        <w:rPr>
          <w:rFonts w:ascii="Segoe UI Light" w:hAnsi="Segoe UI Light" w:cs="Segoe UI Light"/>
          <w:sz w:val="16"/>
          <w:szCs w:val="16"/>
        </w:rPr>
      </w:pPr>
    </w:p>
    <w:p w14:paraId="3465954B" w14:textId="77777777" w:rsidR="00195065" w:rsidRPr="00631553" w:rsidRDefault="00195065" w:rsidP="00195065">
      <w:pPr>
        <w:rPr>
          <w:rFonts w:ascii="Segoe UI Light" w:hAnsi="Segoe UI Light" w:cs="Segoe UI Light"/>
          <w:sz w:val="16"/>
          <w:szCs w:val="16"/>
        </w:rPr>
      </w:pPr>
    </w:p>
    <w:tbl>
      <w:tblPr>
        <w:tblStyle w:val="Rcsostblzat"/>
        <w:tblW w:w="8642" w:type="dxa"/>
        <w:tblLook w:val="04A0" w:firstRow="1" w:lastRow="0" w:firstColumn="1" w:lastColumn="0" w:noHBand="0" w:noVBand="1"/>
      </w:tblPr>
      <w:tblGrid>
        <w:gridCol w:w="1247"/>
        <w:gridCol w:w="7395"/>
      </w:tblGrid>
      <w:tr w:rsidR="00195065" w:rsidRPr="00631553" w14:paraId="7D82039D" w14:textId="77777777" w:rsidTr="004A3F3B">
        <w:tc>
          <w:tcPr>
            <w:tcW w:w="1247" w:type="dxa"/>
            <w:shd w:val="clear" w:color="auto" w:fill="FFFFFF" w:themeFill="background1"/>
          </w:tcPr>
          <w:p w14:paraId="3DA2D811" w14:textId="77777777" w:rsidR="00195065" w:rsidRPr="00631553" w:rsidRDefault="00195065" w:rsidP="004A3F3B">
            <w:pPr>
              <w:rPr>
                <w:rFonts w:ascii="Segoe UI Light" w:hAnsi="Segoe UI Light" w:cs="Segoe UI Light"/>
                <w:b/>
                <w:sz w:val="16"/>
                <w:szCs w:val="16"/>
              </w:rPr>
            </w:pPr>
            <w:r w:rsidRPr="00631553">
              <w:rPr>
                <w:rFonts w:ascii="Segoe UI Light" w:hAnsi="Segoe UI Light" w:cs="Segoe UI Light"/>
                <w:b/>
                <w:sz w:val="16"/>
                <w:szCs w:val="16"/>
              </w:rPr>
              <w:t>1</w:t>
            </w:r>
            <w:r>
              <w:rPr>
                <w:rFonts w:ascii="Segoe UI Light" w:hAnsi="Segoe UI Light" w:cs="Segoe UI Light"/>
                <w:b/>
                <w:sz w:val="16"/>
                <w:szCs w:val="16"/>
              </w:rPr>
              <w:t>3</w:t>
            </w:r>
            <w:r w:rsidRPr="00631553">
              <w:rPr>
                <w:rFonts w:ascii="Segoe UI Light" w:hAnsi="Segoe UI Light" w:cs="Segoe UI Light"/>
                <w:b/>
                <w:sz w:val="16"/>
                <w:szCs w:val="16"/>
              </w:rPr>
              <w:t>.HÉT</w:t>
            </w:r>
          </w:p>
        </w:tc>
        <w:tc>
          <w:tcPr>
            <w:tcW w:w="7395" w:type="dxa"/>
            <w:shd w:val="clear" w:color="auto" w:fill="FFFFFF" w:themeFill="background1"/>
          </w:tcPr>
          <w:p w14:paraId="2B47D34D" w14:textId="77777777" w:rsidR="00195065" w:rsidRPr="00631553" w:rsidRDefault="00195065" w:rsidP="004A3F3B">
            <w:pPr>
              <w:spacing w:line="276" w:lineRule="auto"/>
              <w:rPr>
                <w:rFonts w:ascii="Segoe UI Light" w:hAnsi="Segoe UI Light" w:cs="Segoe UI Light"/>
                <w:sz w:val="16"/>
                <w:szCs w:val="16"/>
              </w:rPr>
            </w:pPr>
            <w:r w:rsidRPr="00631553">
              <w:rPr>
                <w:rFonts w:ascii="Segoe UI Light" w:hAnsi="Segoe UI Light" w:cs="Segoe UI Light"/>
                <w:sz w:val="16"/>
                <w:szCs w:val="16"/>
              </w:rPr>
              <w:t>CSÜTRÖTÖK 8.00-9.30</w:t>
            </w:r>
          </w:p>
        </w:tc>
      </w:tr>
      <w:tr w:rsidR="00195065" w:rsidRPr="00631553" w14:paraId="0696AAD9" w14:textId="77777777" w:rsidTr="004A3F3B">
        <w:tc>
          <w:tcPr>
            <w:tcW w:w="1247" w:type="dxa"/>
          </w:tcPr>
          <w:p w14:paraId="7FD1ABA5" w14:textId="77777777" w:rsidR="00195065" w:rsidRPr="00631553" w:rsidRDefault="00195065" w:rsidP="004A3F3B">
            <w:pPr>
              <w:rPr>
                <w:rFonts w:ascii="Segoe UI Light" w:hAnsi="Segoe UI Light" w:cs="Segoe UI Light"/>
                <w:sz w:val="16"/>
                <w:szCs w:val="16"/>
              </w:rPr>
            </w:pPr>
          </w:p>
          <w:p w14:paraId="29B2E4D6" w14:textId="77777777" w:rsidR="00195065" w:rsidRPr="00631553" w:rsidRDefault="00195065" w:rsidP="004A3F3B">
            <w:pPr>
              <w:rPr>
                <w:rFonts w:ascii="Segoe UI Light" w:hAnsi="Segoe UI Light" w:cs="Segoe UI Light"/>
                <w:sz w:val="16"/>
                <w:szCs w:val="16"/>
              </w:rPr>
            </w:pPr>
            <w:r w:rsidRPr="00631553">
              <w:rPr>
                <w:rFonts w:ascii="Segoe UI Light" w:hAnsi="Segoe UI Light" w:cs="Segoe UI Light"/>
                <w:sz w:val="16"/>
                <w:szCs w:val="16"/>
              </w:rPr>
              <w:t>METODIKA</w:t>
            </w:r>
          </w:p>
        </w:tc>
        <w:tc>
          <w:tcPr>
            <w:tcW w:w="7395" w:type="dxa"/>
          </w:tcPr>
          <w:p w14:paraId="4F019E03" w14:textId="77777777" w:rsidR="00195065" w:rsidRPr="00631553" w:rsidRDefault="00195065" w:rsidP="004A3F3B">
            <w:pPr>
              <w:rPr>
                <w:rFonts w:ascii="Segoe UI Light" w:hAnsi="Segoe UI Light" w:cs="Segoe UI Light"/>
                <w:sz w:val="16"/>
                <w:szCs w:val="16"/>
              </w:rPr>
            </w:pPr>
          </w:p>
          <w:p w14:paraId="0C17C2BE" w14:textId="77777777" w:rsidR="00195065" w:rsidRPr="006536A8" w:rsidRDefault="00195065" w:rsidP="004A3F3B">
            <w:pPr>
              <w:rPr>
                <w:rFonts w:ascii="Segoe UI Light" w:hAnsi="Segoe UI Light" w:cs="Segoe UI Light"/>
                <w:sz w:val="16"/>
                <w:szCs w:val="16"/>
              </w:rPr>
            </w:pPr>
            <w:r w:rsidRPr="006536A8">
              <w:rPr>
                <w:rFonts w:ascii="Segoe UI Light" w:hAnsi="Segoe UI Light" w:cs="Segoe UI Light"/>
                <w:sz w:val="16"/>
                <w:szCs w:val="16"/>
              </w:rPr>
              <w:t>PREZENTÁCIÓ</w:t>
            </w:r>
          </w:p>
        </w:tc>
      </w:tr>
      <w:tr w:rsidR="00195065" w:rsidRPr="00631553" w14:paraId="2B4B01D2" w14:textId="77777777" w:rsidTr="004A3F3B">
        <w:tc>
          <w:tcPr>
            <w:tcW w:w="1247" w:type="dxa"/>
          </w:tcPr>
          <w:p w14:paraId="5D2506AB" w14:textId="77777777" w:rsidR="00195065" w:rsidRPr="00631553" w:rsidRDefault="00195065" w:rsidP="004A3F3B">
            <w:pPr>
              <w:rPr>
                <w:rFonts w:ascii="Segoe UI Light" w:hAnsi="Segoe UI Light" w:cs="Segoe UI Light"/>
                <w:b/>
                <w:sz w:val="16"/>
                <w:szCs w:val="16"/>
              </w:rPr>
            </w:pPr>
          </w:p>
          <w:p w14:paraId="707DC508" w14:textId="77777777" w:rsidR="00195065" w:rsidRPr="00631553" w:rsidRDefault="00195065" w:rsidP="004A3F3B">
            <w:pPr>
              <w:rPr>
                <w:rFonts w:ascii="Segoe UI Light" w:hAnsi="Segoe UI Light" w:cs="Segoe UI Light"/>
                <w:b/>
                <w:sz w:val="16"/>
                <w:szCs w:val="16"/>
              </w:rPr>
            </w:pPr>
            <w:r>
              <w:rPr>
                <w:rFonts w:ascii="Segoe UI Light" w:hAnsi="Segoe UI Light" w:cs="Segoe UI Light"/>
                <w:b/>
                <w:sz w:val="16"/>
                <w:szCs w:val="16"/>
              </w:rPr>
              <w:t>MÁJUS 7.</w:t>
            </w:r>
          </w:p>
        </w:tc>
        <w:tc>
          <w:tcPr>
            <w:tcW w:w="7395" w:type="dxa"/>
          </w:tcPr>
          <w:p w14:paraId="23FCA7DD" w14:textId="77777777" w:rsidR="00195065" w:rsidRPr="00631553" w:rsidRDefault="00195065" w:rsidP="004A3F3B">
            <w:pPr>
              <w:rPr>
                <w:rFonts w:ascii="Segoe UI Light" w:hAnsi="Segoe UI Light" w:cs="Segoe UI Light"/>
                <w:bCs/>
                <w:sz w:val="16"/>
                <w:szCs w:val="16"/>
                <w:u w:val="single"/>
              </w:rPr>
            </w:pPr>
          </w:p>
          <w:p w14:paraId="2EC088C0" w14:textId="64A41505" w:rsidR="00195065" w:rsidRPr="006536A8" w:rsidRDefault="00195065" w:rsidP="004A3F3B">
            <w:pPr>
              <w:rPr>
                <w:rFonts w:ascii="Segoe UI Light" w:hAnsi="Segoe UI Light" w:cs="Segoe UI Light"/>
                <w:b/>
                <w:bCs/>
                <w:sz w:val="16"/>
                <w:szCs w:val="16"/>
              </w:rPr>
            </w:pPr>
            <w:r w:rsidRPr="006536A8">
              <w:rPr>
                <w:rFonts w:ascii="Segoe UI Light" w:hAnsi="Segoe UI Light" w:cs="Segoe UI Light"/>
                <w:b/>
                <w:bCs/>
                <w:sz w:val="16"/>
                <w:szCs w:val="16"/>
              </w:rPr>
              <w:t>A FÉLÉVES FELADAT PREZENTÁCIÓJA</w:t>
            </w:r>
            <w:r>
              <w:rPr>
                <w:rFonts w:ascii="Segoe UI Light" w:hAnsi="Segoe UI Light" w:cs="Segoe UI Light"/>
                <w:b/>
                <w:bCs/>
                <w:sz w:val="16"/>
                <w:szCs w:val="16"/>
              </w:rPr>
              <w:t xml:space="preserve"> – LEVELEZŐ KÉPZÉS</w:t>
            </w:r>
          </w:p>
        </w:tc>
      </w:tr>
    </w:tbl>
    <w:p w14:paraId="7791A77B" w14:textId="77777777" w:rsidR="00195065" w:rsidRPr="00631553" w:rsidRDefault="00195065" w:rsidP="00195065">
      <w:pPr>
        <w:pStyle w:val="Nincstrkz"/>
        <w:shd w:val="clear" w:color="auto" w:fill="FFFFFF" w:themeFill="background1"/>
        <w:spacing w:line="276" w:lineRule="auto"/>
        <w:rPr>
          <w:rStyle w:val="None"/>
          <w:rFonts w:ascii="Segoe UI Light" w:hAnsi="Segoe UI Light" w:cs="Segoe UI Light"/>
          <w:sz w:val="16"/>
          <w:szCs w:val="16"/>
        </w:rPr>
      </w:pPr>
    </w:p>
    <w:tbl>
      <w:tblPr>
        <w:tblStyle w:val="Rcsostblzat"/>
        <w:tblW w:w="8642" w:type="dxa"/>
        <w:tblLook w:val="04A0" w:firstRow="1" w:lastRow="0" w:firstColumn="1" w:lastColumn="0" w:noHBand="0" w:noVBand="1"/>
      </w:tblPr>
      <w:tblGrid>
        <w:gridCol w:w="1247"/>
        <w:gridCol w:w="7395"/>
      </w:tblGrid>
      <w:tr w:rsidR="00195065" w:rsidRPr="00631553" w14:paraId="10A27A91" w14:textId="77777777" w:rsidTr="004A3F3B">
        <w:tc>
          <w:tcPr>
            <w:tcW w:w="1247" w:type="dxa"/>
            <w:shd w:val="clear" w:color="auto" w:fill="FFFFFF" w:themeFill="background1"/>
          </w:tcPr>
          <w:p w14:paraId="29D323DA" w14:textId="77777777" w:rsidR="00195065" w:rsidRPr="00631553" w:rsidRDefault="00195065" w:rsidP="004A3F3B">
            <w:pPr>
              <w:shd w:val="clear" w:color="auto" w:fill="FFFFFF" w:themeFill="background1"/>
              <w:rPr>
                <w:rFonts w:ascii="Segoe UI Light" w:hAnsi="Segoe UI Light" w:cs="Segoe UI Light"/>
                <w:b/>
                <w:sz w:val="16"/>
                <w:szCs w:val="16"/>
              </w:rPr>
            </w:pPr>
            <w:r w:rsidRPr="00631553">
              <w:rPr>
                <w:rFonts w:ascii="Segoe UI Light" w:hAnsi="Segoe UI Light" w:cs="Segoe UI Light"/>
                <w:b/>
                <w:sz w:val="16"/>
                <w:szCs w:val="16"/>
              </w:rPr>
              <w:t>14.HÉT</w:t>
            </w:r>
          </w:p>
        </w:tc>
        <w:tc>
          <w:tcPr>
            <w:tcW w:w="7395" w:type="dxa"/>
            <w:shd w:val="clear" w:color="auto" w:fill="FFFFFF" w:themeFill="background1"/>
          </w:tcPr>
          <w:p w14:paraId="241339F0" w14:textId="77777777" w:rsidR="00195065" w:rsidRPr="00631553" w:rsidRDefault="00195065" w:rsidP="004A3F3B">
            <w:pPr>
              <w:shd w:val="clear" w:color="auto" w:fill="FFFFFF" w:themeFill="background1"/>
              <w:spacing w:line="276" w:lineRule="auto"/>
              <w:rPr>
                <w:rFonts w:ascii="Segoe UI Light" w:hAnsi="Segoe UI Light" w:cs="Segoe UI Light"/>
                <w:sz w:val="16"/>
                <w:szCs w:val="16"/>
              </w:rPr>
            </w:pPr>
            <w:r w:rsidRPr="00631553">
              <w:rPr>
                <w:rFonts w:ascii="Segoe UI Light" w:hAnsi="Segoe UI Light" w:cs="Segoe UI Light"/>
                <w:sz w:val="16"/>
                <w:szCs w:val="16"/>
              </w:rPr>
              <w:t>CSÜTRÖTÖK 8.00-9.30</w:t>
            </w:r>
          </w:p>
        </w:tc>
      </w:tr>
      <w:tr w:rsidR="00195065" w:rsidRPr="00631553" w14:paraId="38E330F3" w14:textId="77777777" w:rsidTr="004A3F3B">
        <w:tc>
          <w:tcPr>
            <w:tcW w:w="1247" w:type="dxa"/>
          </w:tcPr>
          <w:p w14:paraId="4444C000" w14:textId="77777777" w:rsidR="00195065" w:rsidRPr="00631553" w:rsidRDefault="00195065" w:rsidP="004A3F3B">
            <w:pPr>
              <w:rPr>
                <w:rFonts w:ascii="Segoe UI Light" w:hAnsi="Segoe UI Light" w:cs="Segoe UI Light"/>
                <w:sz w:val="16"/>
                <w:szCs w:val="16"/>
              </w:rPr>
            </w:pPr>
          </w:p>
          <w:p w14:paraId="1C86AA1A" w14:textId="77777777" w:rsidR="00195065" w:rsidRPr="00631553" w:rsidRDefault="00195065" w:rsidP="004A3F3B">
            <w:pPr>
              <w:rPr>
                <w:rFonts w:ascii="Segoe UI Light" w:hAnsi="Segoe UI Light" w:cs="Segoe UI Light"/>
                <w:sz w:val="16"/>
                <w:szCs w:val="16"/>
              </w:rPr>
            </w:pPr>
            <w:r w:rsidRPr="00631553">
              <w:rPr>
                <w:rFonts w:ascii="Segoe UI Light" w:hAnsi="Segoe UI Light" w:cs="Segoe UI Light"/>
                <w:sz w:val="16"/>
                <w:szCs w:val="16"/>
              </w:rPr>
              <w:t>METODIKA</w:t>
            </w:r>
          </w:p>
        </w:tc>
        <w:tc>
          <w:tcPr>
            <w:tcW w:w="7395" w:type="dxa"/>
          </w:tcPr>
          <w:p w14:paraId="753862B6" w14:textId="77777777" w:rsidR="00195065" w:rsidRPr="00631553" w:rsidRDefault="00195065" w:rsidP="004A3F3B">
            <w:pPr>
              <w:rPr>
                <w:rFonts w:ascii="Segoe UI Light" w:hAnsi="Segoe UI Light" w:cs="Segoe UI Light"/>
                <w:sz w:val="16"/>
                <w:szCs w:val="16"/>
              </w:rPr>
            </w:pPr>
          </w:p>
          <w:p w14:paraId="0F2FD3F6" w14:textId="77777777" w:rsidR="00195065" w:rsidRPr="00631553" w:rsidRDefault="00195065" w:rsidP="004A3F3B">
            <w:pPr>
              <w:rPr>
                <w:rFonts w:ascii="Segoe UI Light" w:hAnsi="Segoe UI Light" w:cs="Segoe UI Light"/>
                <w:sz w:val="16"/>
                <w:szCs w:val="16"/>
              </w:rPr>
            </w:pPr>
            <w:r w:rsidRPr="00631553">
              <w:rPr>
                <w:rFonts w:ascii="Segoe UI Light" w:hAnsi="Segoe UI Light" w:cs="Segoe UI Light"/>
                <w:sz w:val="16"/>
                <w:szCs w:val="16"/>
              </w:rPr>
              <w:t>FÉLÉVZÁRÁS</w:t>
            </w:r>
          </w:p>
        </w:tc>
      </w:tr>
      <w:tr w:rsidR="00195065" w:rsidRPr="00631553" w14:paraId="1B0FB203" w14:textId="77777777" w:rsidTr="004A3F3B">
        <w:tc>
          <w:tcPr>
            <w:tcW w:w="1247" w:type="dxa"/>
            <w:shd w:val="clear" w:color="auto" w:fill="FFFFFF" w:themeFill="background1"/>
          </w:tcPr>
          <w:p w14:paraId="7ED9B709" w14:textId="77777777" w:rsidR="00195065" w:rsidRDefault="00195065" w:rsidP="004A3F3B">
            <w:pPr>
              <w:rPr>
                <w:rFonts w:ascii="Segoe UI Light" w:hAnsi="Segoe UI Light" w:cs="Segoe UI Light"/>
                <w:b/>
                <w:sz w:val="16"/>
                <w:szCs w:val="16"/>
              </w:rPr>
            </w:pPr>
          </w:p>
          <w:p w14:paraId="014FCF88" w14:textId="77777777" w:rsidR="00195065" w:rsidRPr="00631553" w:rsidRDefault="00195065" w:rsidP="004A3F3B">
            <w:pPr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ascii="Segoe UI Light" w:hAnsi="Segoe UI Light" w:cs="Segoe UI Light"/>
                <w:b/>
                <w:sz w:val="16"/>
                <w:szCs w:val="16"/>
              </w:rPr>
              <w:t>MÁJUS 14.</w:t>
            </w:r>
          </w:p>
        </w:tc>
        <w:tc>
          <w:tcPr>
            <w:tcW w:w="7395" w:type="dxa"/>
            <w:shd w:val="clear" w:color="auto" w:fill="FFFFFF" w:themeFill="background1"/>
          </w:tcPr>
          <w:p w14:paraId="6DD9403D" w14:textId="77777777" w:rsidR="00195065" w:rsidRPr="00631553" w:rsidRDefault="00195065" w:rsidP="004A3F3B">
            <w:pPr>
              <w:rPr>
                <w:rFonts w:ascii="Segoe UI Light" w:hAnsi="Segoe UI Light" w:cs="Segoe UI Light"/>
                <w:sz w:val="16"/>
                <w:szCs w:val="16"/>
              </w:rPr>
            </w:pPr>
          </w:p>
          <w:p w14:paraId="428247F7" w14:textId="77777777" w:rsidR="00195065" w:rsidRPr="00631553" w:rsidRDefault="00195065" w:rsidP="004A3F3B">
            <w:pPr>
              <w:rPr>
                <w:rFonts w:ascii="Segoe UI Light" w:hAnsi="Segoe UI Light" w:cs="Segoe UI Light"/>
                <w:b/>
                <w:sz w:val="16"/>
                <w:szCs w:val="16"/>
              </w:rPr>
            </w:pPr>
            <w:r w:rsidRPr="006536A8">
              <w:rPr>
                <w:rFonts w:ascii="Segoe UI Light" w:hAnsi="Segoe UI Light" w:cs="Segoe UI Light"/>
                <w:b/>
                <w:bCs/>
                <w:sz w:val="16"/>
                <w:szCs w:val="16"/>
              </w:rPr>
              <w:t xml:space="preserve">A FÉLÉVES FELADAT </w:t>
            </w:r>
            <w:r>
              <w:rPr>
                <w:rFonts w:ascii="Segoe UI Light" w:hAnsi="Segoe UI Light" w:cs="Segoe UI Light"/>
                <w:b/>
                <w:bCs/>
                <w:sz w:val="16"/>
                <w:szCs w:val="16"/>
              </w:rPr>
              <w:t xml:space="preserve">PÓT </w:t>
            </w:r>
            <w:r w:rsidRPr="006536A8">
              <w:rPr>
                <w:rFonts w:ascii="Segoe UI Light" w:hAnsi="Segoe UI Light" w:cs="Segoe UI Light"/>
                <w:b/>
                <w:bCs/>
                <w:sz w:val="16"/>
                <w:szCs w:val="16"/>
              </w:rPr>
              <w:t>PREZENTÁCIÓJA</w:t>
            </w:r>
            <w:r w:rsidRPr="00631553">
              <w:rPr>
                <w:rFonts w:ascii="Segoe UI Light" w:hAnsi="Segoe UI Light" w:cs="Segoe UI Light"/>
                <w:b/>
                <w:bCs/>
                <w:sz w:val="16"/>
                <w:szCs w:val="16"/>
              </w:rPr>
              <w:t xml:space="preserve"> PÓT ZH</w:t>
            </w:r>
          </w:p>
        </w:tc>
      </w:tr>
    </w:tbl>
    <w:p w14:paraId="557EC62A" w14:textId="442CEA6A" w:rsidR="00230B7C" w:rsidRDefault="008E08B6" w:rsidP="00195065">
      <w:pPr>
        <w:pStyle w:val="Cmsor3"/>
        <w:rPr>
          <w:b/>
          <w:bCs/>
        </w:rPr>
      </w:pPr>
      <w:r>
        <w:rPr>
          <w:b/>
          <w:bCs/>
        </w:rPr>
        <w:t>A féléves feladatok aktuális kiírása külön dokumentumokban találhatók, mely</w:t>
      </w:r>
      <w:r w:rsidR="00E57812">
        <w:rPr>
          <w:b/>
          <w:bCs/>
        </w:rPr>
        <w:t>ek</w:t>
      </w:r>
      <w:r>
        <w:rPr>
          <w:b/>
          <w:bCs/>
        </w:rPr>
        <w:t xml:space="preserve"> elválaszthatatlan</w:t>
      </w:r>
    </w:p>
    <w:p w14:paraId="34AE0E35" w14:textId="7B850ADA" w:rsidR="00576376" w:rsidRDefault="008E08B6" w:rsidP="00230B7C">
      <w:pPr>
        <w:rPr>
          <w:b/>
          <w:bCs/>
        </w:rPr>
      </w:pPr>
      <w:r>
        <w:rPr>
          <w:b/>
          <w:bCs/>
        </w:rPr>
        <w:t>részét képezik a tantárgyi tematikának.</w:t>
      </w:r>
    </w:p>
    <w:p w14:paraId="364FC240" w14:textId="77777777" w:rsidR="009E40CD" w:rsidRPr="00A25E68" w:rsidRDefault="009E40CD" w:rsidP="00230B7C">
      <w:pPr>
        <w:rPr>
          <w:b/>
          <w:bCs/>
        </w:rPr>
      </w:pPr>
    </w:p>
    <w:p w14:paraId="23C91BA5" w14:textId="3A7E4A2E" w:rsidR="009B4F16" w:rsidRPr="00AB0258" w:rsidRDefault="009B4F16" w:rsidP="00576376">
      <w:pPr>
        <w:pStyle w:val="Cmsor2"/>
        <w:numPr>
          <w:ilvl w:val="0"/>
          <w:numId w:val="25"/>
        </w:numPr>
        <w:rPr>
          <w:b/>
          <w:bCs/>
        </w:rPr>
      </w:pPr>
      <w:r w:rsidRPr="00AB0258">
        <w:rPr>
          <w:b/>
          <w:bCs/>
        </w:rPr>
        <w:t>Számonkérési és értékelési rendszer</w:t>
      </w:r>
    </w:p>
    <w:p w14:paraId="71765D7B" w14:textId="77777777" w:rsidR="009D20DE" w:rsidRPr="00AB0258" w:rsidRDefault="009D20DE" w:rsidP="00744428">
      <w:pPr>
        <w:suppressAutoHyphens/>
        <w:ind w:left="709"/>
        <w:rPr>
          <w:i/>
          <w:iCs/>
          <w:color w:val="FF0000"/>
          <w:sz w:val="16"/>
          <w:szCs w:val="16"/>
        </w:rPr>
      </w:pPr>
    </w:p>
    <w:p w14:paraId="15D9E4F7" w14:textId="5AD46158" w:rsidR="008E5BF0" w:rsidRDefault="009D20DE" w:rsidP="008E5BF0">
      <w:pPr>
        <w:pStyle w:val="Nincstrkz"/>
        <w:spacing w:line="276" w:lineRule="auto"/>
        <w:rPr>
          <w:rStyle w:val="None"/>
          <w:rFonts w:ascii="Calibri Light" w:eastAsia="Times New Roman" w:hAnsi="Calibri Light" w:cs="Calibri Light"/>
          <w:i/>
        </w:rPr>
      </w:pPr>
      <w:r w:rsidRPr="00AB0258">
        <w:rPr>
          <w:rStyle w:val="None"/>
          <w:rFonts w:ascii="Calibri Light" w:eastAsia="Times New Roman" w:hAnsi="Calibri Light" w:cs="Calibri Light"/>
          <w:bCs/>
          <w:i/>
        </w:rPr>
        <w:t>A tantárgy vizsga jeggyel zárul. A szemeszter zárása a vizsgaidőszakban történik.</w:t>
      </w:r>
      <w:r w:rsidRPr="00AB0258">
        <w:rPr>
          <w:rStyle w:val="None"/>
          <w:rFonts w:ascii="Calibri Light" w:eastAsia="Times New Roman" w:hAnsi="Calibri Light" w:cs="Calibri Light"/>
          <w:i/>
        </w:rPr>
        <w:t xml:space="preserve"> </w:t>
      </w:r>
    </w:p>
    <w:p w14:paraId="7FA4D730" w14:textId="4570F3A9" w:rsidR="008E5BF0" w:rsidRDefault="008E5BF0" w:rsidP="008E5BF0">
      <w:pPr>
        <w:pStyle w:val="Nincstrkz"/>
        <w:spacing w:line="276" w:lineRule="auto"/>
        <w:rPr>
          <w:rStyle w:val="None"/>
          <w:rFonts w:ascii="Calibri Light" w:eastAsia="Times New Roman" w:hAnsi="Calibri Light" w:cs="Calibri Light"/>
          <w:i/>
        </w:rPr>
      </w:pPr>
      <w:r>
        <w:rPr>
          <w:rStyle w:val="None"/>
          <w:rFonts w:ascii="Calibri Light" w:eastAsia="Times New Roman" w:hAnsi="Calibri Light" w:cs="Calibri Light"/>
          <w:i/>
        </w:rPr>
        <w:t xml:space="preserve">A vizsgajegy 60%- </w:t>
      </w:r>
      <w:proofErr w:type="spellStart"/>
      <w:r>
        <w:rPr>
          <w:rStyle w:val="None"/>
          <w:rFonts w:ascii="Calibri Light" w:eastAsia="Times New Roman" w:hAnsi="Calibri Light" w:cs="Calibri Light"/>
          <w:i/>
        </w:rPr>
        <w:t>ban</w:t>
      </w:r>
      <w:proofErr w:type="spellEnd"/>
      <w:r>
        <w:rPr>
          <w:rStyle w:val="None"/>
          <w:rFonts w:ascii="Calibri Light" w:eastAsia="Times New Roman" w:hAnsi="Calibri Light" w:cs="Calibri Light"/>
          <w:i/>
        </w:rPr>
        <w:t xml:space="preserve"> a féléves feladatokból, 40%-ban a vizsga eredményből áll. Mindkét estben szükséges az egyenként 40%-os, minimum megfelelés a sikeres teljesítéshez.</w:t>
      </w:r>
    </w:p>
    <w:p w14:paraId="1F925394" w14:textId="113AFDC6" w:rsidR="00744428" w:rsidRPr="00AB0258" w:rsidRDefault="00744428" w:rsidP="008E5BF0">
      <w:pPr>
        <w:pStyle w:val="Nincstrkz"/>
        <w:spacing w:line="276" w:lineRule="auto"/>
      </w:pPr>
    </w:p>
    <w:p w14:paraId="138AF213" w14:textId="1463DD03" w:rsidR="001C7AF2" w:rsidRPr="00AB0258" w:rsidRDefault="00903CAA" w:rsidP="00DC3D3E">
      <w:pPr>
        <w:pStyle w:val="Cmsor5"/>
        <w:rPr>
          <w:b/>
          <w:bCs/>
          <w:color w:val="auto"/>
          <w:u w:val="single"/>
        </w:rPr>
      </w:pPr>
      <w:r w:rsidRPr="00AB0258">
        <w:rPr>
          <w:b/>
          <w:bCs/>
          <w:color w:val="auto"/>
          <w:u w:val="single"/>
        </w:rPr>
        <w:t>Jelenléti és részvételi követelmények</w:t>
      </w:r>
      <w:r w:rsidR="002038B8" w:rsidRPr="00AB0258">
        <w:rPr>
          <w:b/>
          <w:bCs/>
          <w:color w:val="auto"/>
          <w:u w:val="single"/>
        </w:rPr>
        <w:t xml:space="preserve"> </w:t>
      </w:r>
    </w:p>
    <w:p w14:paraId="1AAA9536" w14:textId="212A51AD" w:rsidR="002038B8" w:rsidRPr="00AB0258" w:rsidRDefault="001C7AF2" w:rsidP="008B50C8">
      <w:pPr>
        <w:rPr>
          <w:i/>
          <w:iCs/>
          <w:sz w:val="16"/>
          <w:szCs w:val="16"/>
        </w:rPr>
      </w:pPr>
      <w:r w:rsidRPr="00AB0258">
        <w:rPr>
          <w:sz w:val="16"/>
          <w:szCs w:val="16"/>
        </w:rPr>
        <w:t xml:space="preserve">A </w:t>
      </w:r>
      <w:r w:rsidR="002038B8" w:rsidRPr="00AB0258">
        <w:rPr>
          <w:i/>
          <w:iCs/>
          <w:sz w:val="16"/>
          <w:szCs w:val="16"/>
        </w:rPr>
        <w:t xml:space="preserve">PTE </w:t>
      </w:r>
      <w:proofErr w:type="spellStart"/>
      <w:r w:rsidR="002038B8" w:rsidRPr="00AB0258">
        <w:rPr>
          <w:i/>
          <w:iCs/>
          <w:sz w:val="16"/>
          <w:szCs w:val="16"/>
        </w:rPr>
        <w:t>TVSz</w:t>
      </w:r>
      <w:proofErr w:type="spellEnd"/>
      <w:r w:rsidR="00680DFF" w:rsidRPr="00AB0258">
        <w:rPr>
          <w:i/>
          <w:iCs/>
          <w:sz w:val="16"/>
          <w:szCs w:val="16"/>
        </w:rPr>
        <w:t xml:space="preserve"> </w:t>
      </w:r>
      <w:r w:rsidR="00680DFF" w:rsidRPr="00AB0258">
        <w:rPr>
          <w:sz w:val="16"/>
          <w:szCs w:val="16"/>
        </w:rPr>
        <w:t>45.§ (2) és</w:t>
      </w:r>
      <w:r w:rsidR="002038B8" w:rsidRPr="00AB0258">
        <w:rPr>
          <w:i/>
          <w:iCs/>
          <w:sz w:val="16"/>
          <w:szCs w:val="16"/>
        </w:rPr>
        <w:t xml:space="preserve"> 9. számú melléklet 3§</w:t>
      </w:r>
      <w:r w:rsidR="003E046B" w:rsidRPr="00AB0258">
        <w:rPr>
          <w:i/>
          <w:iCs/>
          <w:sz w:val="16"/>
          <w:szCs w:val="16"/>
        </w:rPr>
        <w:t xml:space="preserve"> szabályozása szerint</w:t>
      </w:r>
      <w:r w:rsidR="00C65520" w:rsidRPr="00AB0258">
        <w:rPr>
          <w:i/>
          <w:iCs/>
          <w:sz w:val="16"/>
          <w:szCs w:val="16"/>
        </w:rPr>
        <w:t xml:space="preserve"> a</w:t>
      </w:r>
      <w:r w:rsidR="002038B8" w:rsidRPr="00AB0258">
        <w:rPr>
          <w:i/>
          <w:iCs/>
          <w:sz w:val="16"/>
          <w:szCs w:val="16"/>
        </w:rPr>
        <w:t xml:space="preserve"> hallgató számára az adott tárgyból érdemjegy, illetve minősítés szerzése csak abban az esetben tagadható meg hiányzás miatt, ha nappali tagozaton egy tantárgy esetén a tantárgyi tematikában előirányzott foglalkozások több mint 30%-</w:t>
      </w:r>
      <w:proofErr w:type="spellStart"/>
      <w:r w:rsidR="002038B8" w:rsidRPr="00AB0258">
        <w:rPr>
          <w:i/>
          <w:iCs/>
          <w:sz w:val="16"/>
          <w:szCs w:val="16"/>
        </w:rPr>
        <w:t>áról</w:t>
      </w:r>
      <w:proofErr w:type="spellEnd"/>
      <w:r w:rsidR="002038B8" w:rsidRPr="00AB0258">
        <w:rPr>
          <w:i/>
          <w:iCs/>
          <w:sz w:val="16"/>
          <w:szCs w:val="16"/>
        </w:rPr>
        <w:t xml:space="preserve"> hiányzott.</w:t>
      </w:r>
    </w:p>
    <w:p w14:paraId="4046CFC7" w14:textId="77777777" w:rsidR="00E15443" w:rsidRPr="00AB0258" w:rsidRDefault="00E15443" w:rsidP="00E15443"/>
    <w:p w14:paraId="09A453A3" w14:textId="20A5522E" w:rsidR="00E15443" w:rsidRDefault="0074781F" w:rsidP="00E15443">
      <w:pPr>
        <w:rPr>
          <w:b/>
          <w:bCs/>
          <w:i/>
          <w:iCs/>
        </w:rPr>
      </w:pPr>
      <w:r w:rsidRPr="00AB0258">
        <w:rPr>
          <w:b/>
          <w:bCs/>
          <w:i/>
          <w:iCs/>
        </w:rPr>
        <w:t>A jelenlét ellenőrzés</w:t>
      </w:r>
      <w:r w:rsidR="005E2090" w:rsidRPr="00AB0258">
        <w:rPr>
          <w:b/>
          <w:bCs/>
          <w:i/>
          <w:iCs/>
        </w:rPr>
        <w:t>ének módja</w:t>
      </w:r>
      <w:r w:rsidR="009321B4" w:rsidRPr="00AB0258">
        <w:rPr>
          <w:b/>
          <w:bCs/>
          <w:i/>
          <w:iCs/>
        </w:rPr>
        <w:t xml:space="preserve"> </w:t>
      </w:r>
    </w:p>
    <w:p w14:paraId="37D75493" w14:textId="77777777" w:rsidR="008E5BF0" w:rsidRPr="008E5BF0" w:rsidRDefault="008E5BF0" w:rsidP="008E5BF0">
      <w:pPr>
        <w:pStyle w:val="Nincstrkz"/>
        <w:spacing w:line="276" w:lineRule="auto"/>
        <w:rPr>
          <w:rStyle w:val="None"/>
          <w:rFonts w:ascii="Calibri Light" w:eastAsia="Times New Roman" w:hAnsi="Calibri Light" w:cs="Calibri Light"/>
          <w:bCs/>
          <w:i/>
          <w:iCs/>
        </w:rPr>
      </w:pPr>
      <w:r w:rsidRPr="008E5BF0">
        <w:rPr>
          <w:rStyle w:val="None"/>
          <w:rFonts w:ascii="Calibri Light" w:eastAsia="Times New Roman" w:hAnsi="Calibri Light" w:cs="Calibri Light"/>
          <w:i/>
          <w:iCs/>
        </w:rPr>
        <w:t>Az előadásokon való igazolt jelenlét a tematikában rögzített aktuális munkarész bemutatásával történik. Az előadó jelenléti ívet vezet</w:t>
      </w:r>
      <w:r w:rsidRPr="008E5BF0">
        <w:rPr>
          <w:rStyle w:val="None"/>
          <w:rFonts w:ascii="Calibri Light" w:eastAsia="Times New Roman" w:hAnsi="Calibri Light" w:cs="Calibri Light"/>
          <w:b/>
          <w:i/>
          <w:iCs/>
        </w:rPr>
        <w:t xml:space="preserve">, megjelent, </w:t>
      </w:r>
      <w:r w:rsidRPr="008E5BF0">
        <w:rPr>
          <w:rStyle w:val="None"/>
          <w:rFonts w:ascii="Calibri Light" w:eastAsia="Times New Roman" w:hAnsi="Calibri Light" w:cs="Calibri Light"/>
          <w:i/>
          <w:iCs/>
        </w:rPr>
        <w:t xml:space="preserve">valamint </w:t>
      </w:r>
      <w:r w:rsidRPr="008E5BF0">
        <w:rPr>
          <w:rStyle w:val="None"/>
          <w:rFonts w:ascii="Calibri Light" w:eastAsia="Times New Roman" w:hAnsi="Calibri Light" w:cs="Calibri Light"/>
          <w:b/>
          <w:i/>
          <w:iCs/>
        </w:rPr>
        <w:t>nem jelent meg/ nem készült</w:t>
      </w:r>
      <w:r w:rsidRPr="008E5BF0">
        <w:rPr>
          <w:rStyle w:val="None"/>
          <w:rFonts w:ascii="Calibri Light" w:eastAsia="Times New Roman" w:hAnsi="Calibri Light" w:cs="Calibri Light"/>
          <w:i/>
          <w:iCs/>
        </w:rPr>
        <w:t xml:space="preserve"> bejegyzéssel.</w:t>
      </w:r>
      <w:r w:rsidRPr="008E5BF0">
        <w:rPr>
          <w:rStyle w:val="None"/>
          <w:rFonts w:ascii="Calibri Light" w:eastAsia="Times New Roman" w:hAnsi="Calibri Light" w:cs="Calibri Light"/>
          <w:bCs/>
          <w:i/>
          <w:iCs/>
        </w:rPr>
        <w:t xml:space="preserve"> </w:t>
      </w:r>
    </w:p>
    <w:p w14:paraId="0594B4A0" w14:textId="77777777" w:rsidR="00A25E68" w:rsidRPr="00AB0258" w:rsidRDefault="00A25E68" w:rsidP="00E15443">
      <w:pPr>
        <w:rPr>
          <w:b/>
          <w:bCs/>
          <w:i/>
          <w:iCs/>
        </w:rPr>
      </w:pPr>
    </w:p>
    <w:p w14:paraId="3C4B40DA" w14:textId="77777777" w:rsidR="00BA45EC" w:rsidRPr="00AB0258" w:rsidRDefault="00BA45EC" w:rsidP="00E15443"/>
    <w:p w14:paraId="19175A4F" w14:textId="1C319CE9" w:rsidR="00CE73E0" w:rsidRPr="00841E8E" w:rsidRDefault="0031664E" w:rsidP="00841E8E">
      <w:pPr>
        <w:pStyle w:val="Cmsor5"/>
        <w:keepNext/>
        <w:rPr>
          <w:b/>
          <w:bCs/>
          <w:color w:val="auto"/>
          <w:u w:val="single"/>
        </w:rPr>
      </w:pPr>
      <w:r w:rsidRPr="00AB0258">
        <w:rPr>
          <w:b/>
          <w:bCs/>
          <w:color w:val="auto"/>
          <w:u w:val="single"/>
        </w:rPr>
        <w:t>Számonkérések</w:t>
      </w:r>
      <w:r w:rsidR="005E2090" w:rsidRPr="00AB0258">
        <w:rPr>
          <w:b/>
          <w:bCs/>
          <w:color w:val="auto"/>
          <w:u w:val="single"/>
        </w:rPr>
        <w:t xml:space="preserve"> </w:t>
      </w:r>
    </w:p>
    <w:p w14:paraId="3FA9523E" w14:textId="4020DC03" w:rsidR="00DC3D3E" w:rsidRPr="00AB0258" w:rsidRDefault="004A4EA6" w:rsidP="009D20DE">
      <w:pPr>
        <w:pStyle w:val="Kiemeltidzet"/>
        <w:ind w:hanging="1440"/>
        <w:rPr>
          <w:rStyle w:val="Finomkiemels"/>
          <w:i/>
          <w:iCs/>
          <w:sz w:val="22"/>
          <w:szCs w:val="22"/>
        </w:rPr>
      </w:pPr>
      <w:r w:rsidRPr="00AB0258">
        <w:rPr>
          <w:sz w:val="22"/>
          <w:szCs w:val="22"/>
        </w:rPr>
        <w:t xml:space="preserve">Vizsgával záruló </w:t>
      </w:r>
      <w:r w:rsidR="003E6E3D" w:rsidRPr="00AB0258">
        <w:rPr>
          <w:sz w:val="22"/>
          <w:szCs w:val="22"/>
        </w:rPr>
        <w:t>tan</w:t>
      </w:r>
      <w:r w:rsidRPr="00AB0258">
        <w:rPr>
          <w:sz w:val="22"/>
          <w:szCs w:val="22"/>
        </w:rPr>
        <w:t xml:space="preserve">tárgy </w:t>
      </w:r>
    </w:p>
    <w:p w14:paraId="12C4369D" w14:textId="77777777" w:rsidR="001F4310" w:rsidRPr="00AB0258" w:rsidRDefault="000C00CA" w:rsidP="003E6E3D">
      <w:pPr>
        <w:ind w:left="851" w:hanging="851"/>
        <w:rPr>
          <w:rStyle w:val="Finomkiemels"/>
          <w:b/>
          <w:bCs/>
        </w:rPr>
      </w:pPr>
      <w:r w:rsidRPr="00AB0258">
        <w:rPr>
          <w:rStyle w:val="Finomkiemels"/>
          <w:b/>
          <w:bCs/>
        </w:rPr>
        <w:t>Félévközi ellenőrzések, teljesítményértékelések és részarányuk a vizsgára bocsájtás feltételének minősítésben</w:t>
      </w:r>
      <w:r w:rsidR="00FF3333" w:rsidRPr="00AB0258">
        <w:rPr>
          <w:rStyle w:val="Finomkiemels"/>
          <w:b/>
          <w:bCs/>
        </w:rPr>
        <w:t xml:space="preserve"> </w:t>
      </w:r>
    </w:p>
    <w:p w14:paraId="06259E7C" w14:textId="77777777" w:rsidR="00195065" w:rsidRPr="00AB0258" w:rsidRDefault="00195065" w:rsidP="00195065">
      <w:pPr>
        <w:ind w:left="1559" w:hanging="851"/>
        <w:rPr>
          <w:rStyle w:val="Finomkiemels"/>
          <w:b/>
          <w:bCs/>
          <w:sz w:val="16"/>
          <w:szCs w:val="16"/>
        </w:rPr>
      </w:pPr>
    </w:p>
    <w:tbl>
      <w:tblPr>
        <w:tblStyle w:val="Tblzatrcsos1vilgos"/>
        <w:tblW w:w="10490" w:type="dxa"/>
        <w:tblInd w:w="-5" w:type="dxa"/>
        <w:tblLook w:val="04A0" w:firstRow="1" w:lastRow="0" w:firstColumn="1" w:lastColumn="0" w:noHBand="0" w:noVBand="1"/>
      </w:tblPr>
      <w:tblGrid>
        <w:gridCol w:w="5578"/>
        <w:gridCol w:w="2077"/>
        <w:gridCol w:w="2835"/>
      </w:tblGrid>
      <w:tr w:rsidR="00195065" w:rsidRPr="00AB0258" w14:paraId="3CCB231D" w14:textId="77777777" w:rsidTr="004A3F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8" w:type="dxa"/>
            <w:vAlign w:val="center"/>
          </w:tcPr>
          <w:p w14:paraId="6C3DB9FC" w14:textId="77777777" w:rsidR="00195065" w:rsidRPr="00AB0258" w:rsidRDefault="00195065" w:rsidP="004A3F3B">
            <w:pPr>
              <w:ind w:left="851" w:hanging="851"/>
              <w:jc w:val="center"/>
              <w:rPr>
                <w:b w:val="0"/>
                <w:bCs w:val="0"/>
              </w:rPr>
            </w:pPr>
            <w:r w:rsidRPr="00AB0258">
              <w:t>Típus</w:t>
            </w:r>
          </w:p>
        </w:tc>
        <w:tc>
          <w:tcPr>
            <w:tcW w:w="2077" w:type="dxa"/>
            <w:vAlign w:val="center"/>
          </w:tcPr>
          <w:p w14:paraId="1714E891" w14:textId="77777777" w:rsidR="00195065" w:rsidRPr="00AB0258" w:rsidRDefault="00195065" w:rsidP="004A3F3B">
            <w:pPr>
              <w:ind w:left="851" w:hanging="8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B0258">
              <w:t>Értékelés</w:t>
            </w:r>
          </w:p>
        </w:tc>
        <w:tc>
          <w:tcPr>
            <w:tcW w:w="2835" w:type="dxa"/>
            <w:vAlign w:val="center"/>
          </w:tcPr>
          <w:p w14:paraId="182ACB6F" w14:textId="77777777" w:rsidR="00195065" w:rsidRPr="00AB0258" w:rsidRDefault="00195065" w:rsidP="004A3F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B0258">
              <w:t xml:space="preserve">Részarány </w:t>
            </w:r>
            <w:bookmarkStart w:id="0" w:name="_Hlk108820255"/>
            <w:r w:rsidRPr="00AB0258">
              <w:t>a vizsgára bocsájtás feltételének minősítésben</w:t>
            </w:r>
            <w:bookmarkEnd w:id="0"/>
          </w:p>
        </w:tc>
      </w:tr>
      <w:tr w:rsidR="00195065" w:rsidRPr="00AB0258" w14:paraId="562DC393" w14:textId="77777777" w:rsidTr="004A3F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8" w:type="dxa"/>
            <w:shd w:val="clear" w:color="auto" w:fill="DFDFDF" w:themeFill="background2" w:themeFillShade="E6"/>
          </w:tcPr>
          <w:p w14:paraId="580ED571" w14:textId="77777777" w:rsidR="00195065" w:rsidRPr="008D3575" w:rsidRDefault="00195065" w:rsidP="004A3F3B">
            <w:pPr>
              <w:pStyle w:val="Listaszerbekezds"/>
              <w:ind w:left="315"/>
              <w:rPr>
                <w:i/>
                <w:iCs/>
                <w:color w:val="808080" w:themeColor="accent4"/>
              </w:rPr>
            </w:pPr>
          </w:p>
          <w:p w14:paraId="4C1F3BF2" w14:textId="77777777" w:rsidR="00195065" w:rsidRPr="009E40CD" w:rsidRDefault="00195065" w:rsidP="004A3F3B">
            <w:pPr>
              <w:pStyle w:val="Listaszerbekezds"/>
              <w:ind w:left="675"/>
              <w:rPr>
                <w:i/>
                <w:iCs/>
                <w:color w:val="808080" w:themeColor="accent4"/>
              </w:rPr>
            </w:pPr>
            <w:r>
              <w:rPr>
                <w:i/>
                <w:iCs/>
                <w:color w:val="808080" w:themeColor="accent4"/>
              </w:rPr>
              <w:t xml:space="preserve">FÉLÉVES FELADAT: Települési analízis és koncepció Közterületépítészeti terv – komplex terv külső terei </w:t>
            </w:r>
          </w:p>
          <w:p w14:paraId="654BA255" w14:textId="77777777" w:rsidR="00195065" w:rsidRPr="00C974DA" w:rsidRDefault="00195065" w:rsidP="004A3F3B">
            <w:pPr>
              <w:ind w:left="315"/>
              <w:rPr>
                <w:i/>
                <w:iCs/>
                <w:color w:val="808080" w:themeColor="accent4"/>
              </w:rPr>
            </w:pPr>
          </w:p>
          <w:p w14:paraId="219F748B" w14:textId="77777777" w:rsidR="00195065" w:rsidRPr="00AB0258" w:rsidRDefault="00195065" w:rsidP="004A3F3B">
            <w:pPr>
              <w:pStyle w:val="Listaszerbekezds"/>
              <w:ind w:left="675"/>
              <w:rPr>
                <w:i/>
                <w:iCs/>
                <w:color w:val="808080" w:themeColor="accent4"/>
              </w:rPr>
            </w:pPr>
          </w:p>
        </w:tc>
        <w:tc>
          <w:tcPr>
            <w:tcW w:w="2077" w:type="dxa"/>
            <w:shd w:val="clear" w:color="auto" w:fill="DFDFDF" w:themeFill="background2" w:themeFillShade="E6"/>
          </w:tcPr>
          <w:p w14:paraId="7D46ADEB" w14:textId="77777777" w:rsidR="00195065" w:rsidRDefault="00195065" w:rsidP="004A3F3B">
            <w:pPr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808080" w:themeColor="accent4"/>
              </w:rPr>
            </w:pPr>
          </w:p>
          <w:p w14:paraId="1B8AFDC5" w14:textId="77777777" w:rsidR="00195065" w:rsidRPr="00AB0258" w:rsidRDefault="00195065" w:rsidP="004A3F3B">
            <w:pPr>
              <w:ind w:left="851" w:hanging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808080" w:themeColor="accent4"/>
              </w:rPr>
            </w:pPr>
            <w:proofErr w:type="spellStart"/>
            <w:r w:rsidRPr="00AB0258">
              <w:rPr>
                <w:i/>
                <w:iCs/>
                <w:color w:val="808080" w:themeColor="accent4"/>
              </w:rPr>
              <w:t>max</w:t>
            </w:r>
            <w:proofErr w:type="spellEnd"/>
            <w:r w:rsidRPr="00AB0258">
              <w:rPr>
                <w:i/>
                <w:iCs/>
                <w:color w:val="808080" w:themeColor="accent4"/>
              </w:rPr>
              <w:t xml:space="preserve">. </w:t>
            </w:r>
            <w:proofErr w:type="gramStart"/>
            <w:r>
              <w:rPr>
                <w:i/>
                <w:iCs/>
                <w:color w:val="808080" w:themeColor="accent4"/>
              </w:rPr>
              <w:t xml:space="preserve">60 </w:t>
            </w:r>
            <w:r w:rsidRPr="00AB0258">
              <w:rPr>
                <w:i/>
                <w:iCs/>
                <w:color w:val="808080" w:themeColor="accent4"/>
              </w:rPr>
              <w:t xml:space="preserve"> pont</w:t>
            </w:r>
            <w:proofErr w:type="gramEnd"/>
          </w:p>
        </w:tc>
        <w:tc>
          <w:tcPr>
            <w:tcW w:w="2835" w:type="dxa"/>
            <w:shd w:val="clear" w:color="auto" w:fill="DFDFDF" w:themeFill="background2" w:themeFillShade="E6"/>
          </w:tcPr>
          <w:p w14:paraId="3E362989" w14:textId="77777777" w:rsidR="00195065" w:rsidRDefault="00195065" w:rsidP="004A3F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808080" w:themeColor="accent4"/>
              </w:rPr>
            </w:pPr>
            <w:r w:rsidRPr="00AB0258">
              <w:rPr>
                <w:i/>
                <w:iCs/>
                <w:color w:val="808080" w:themeColor="accent4"/>
              </w:rPr>
              <w:t xml:space="preserve">                </w:t>
            </w:r>
          </w:p>
          <w:p w14:paraId="3EE444BC" w14:textId="77777777" w:rsidR="00195065" w:rsidRPr="008E5BF0" w:rsidRDefault="00195065" w:rsidP="004A3F3B">
            <w:pPr>
              <w:ind w:left="41" w:hanging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808080" w:themeColor="accent4"/>
              </w:rPr>
            </w:pPr>
            <w:r>
              <w:rPr>
                <w:i/>
                <w:iCs/>
                <w:color w:val="808080" w:themeColor="accent4"/>
              </w:rPr>
              <w:t>60%</w:t>
            </w:r>
          </w:p>
        </w:tc>
      </w:tr>
    </w:tbl>
    <w:p w14:paraId="34B4D218" w14:textId="77777777" w:rsidR="00195065" w:rsidRPr="00AB0258" w:rsidRDefault="00195065" w:rsidP="00195065">
      <w:pPr>
        <w:ind w:left="426"/>
        <w:rPr>
          <w:rStyle w:val="Finomkiemels"/>
          <w:b/>
          <w:bCs/>
        </w:rPr>
      </w:pPr>
    </w:p>
    <w:p w14:paraId="17ECA795" w14:textId="77777777" w:rsidR="00195065" w:rsidRPr="00AB0258" w:rsidRDefault="00195065" w:rsidP="00195065">
      <w:pPr>
        <w:rPr>
          <w:b/>
          <w:bCs/>
          <w:i/>
          <w:iCs/>
        </w:rPr>
      </w:pPr>
      <w:r w:rsidRPr="00AB0258">
        <w:rPr>
          <w:rStyle w:val="Finomkiemels"/>
          <w:b/>
          <w:bCs/>
        </w:rPr>
        <w:t>Az aláírás megszerzésének feltétele</w:t>
      </w:r>
      <w:r w:rsidRPr="00AB0258">
        <w:rPr>
          <w:b/>
          <w:bCs/>
          <w:i/>
          <w:iCs/>
        </w:rPr>
        <w:t xml:space="preserve"> </w:t>
      </w:r>
    </w:p>
    <w:p w14:paraId="6CE5AFD4" w14:textId="77777777" w:rsidR="00195065" w:rsidRPr="00AB0258" w:rsidRDefault="00195065" w:rsidP="00195065">
      <w:pPr>
        <w:rPr>
          <w:b/>
          <w:bCs/>
          <w:i/>
          <w:iCs/>
        </w:rPr>
      </w:pPr>
    </w:p>
    <w:p w14:paraId="42975AC4" w14:textId="77777777" w:rsidR="00195065" w:rsidRDefault="00195065" w:rsidP="00195065">
      <w:pPr>
        <w:shd w:val="clear" w:color="auto" w:fill="DFDFDF" w:themeFill="background2" w:themeFillShade="E6"/>
      </w:pPr>
      <w:r w:rsidRPr="00C62D52">
        <w:rPr>
          <w:i/>
          <w:iCs/>
        </w:rPr>
        <w:t xml:space="preserve"> Az aláírás megszerzésének feltétele, hogy a hallgató a féléves feladat</w:t>
      </w:r>
      <w:r>
        <w:rPr>
          <w:i/>
          <w:iCs/>
        </w:rPr>
        <w:t>ot</w:t>
      </w:r>
      <w:r w:rsidRPr="00C62D52">
        <w:rPr>
          <w:i/>
          <w:iCs/>
        </w:rPr>
        <w:t xml:space="preserve"> </w:t>
      </w:r>
      <w:r>
        <w:rPr>
          <w:i/>
          <w:iCs/>
        </w:rPr>
        <w:t xml:space="preserve">a megadott </w:t>
      </w:r>
      <w:r w:rsidRPr="00C62D52">
        <w:rPr>
          <w:i/>
          <w:iCs/>
        </w:rPr>
        <w:t>határidőre</w:t>
      </w:r>
      <w:r>
        <w:rPr>
          <w:i/>
          <w:iCs/>
        </w:rPr>
        <w:t xml:space="preserve">, (lásd részletes tantárgyprogram) </w:t>
      </w:r>
      <w:r w:rsidRPr="00C62D52">
        <w:rPr>
          <w:i/>
          <w:iCs/>
        </w:rPr>
        <w:t>leadja, és az</w:t>
      </w:r>
      <w:r>
        <w:rPr>
          <w:i/>
          <w:iCs/>
        </w:rPr>
        <w:t>zal</w:t>
      </w:r>
      <w:r w:rsidRPr="00C62D52">
        <w:rPr>
          <w:i/>
          <w:iCs/>
        </w:rPr>
        <w:t xml:space="preserve"> a minimum pontszámot, </w:t>
      </w:r>
      <w:r>
        <w:rPr>
          <w:i/>
          <w:iCs/>
        </w:rPr>
        <w:t xml:space="preserve">egyenként </w:t>
      </w:r>
      <w:r w:rsidRPr="00C62D52">
        <w:rPr>
          <w:i/>
          <w:iCs/>
        </w:rPr>
        <w:t>40%-ot teljesítse</w:t>
      </w:r>
      <w:r>
        <w:rPr>
          <w:i/>
          <w:iCs/>
        </w:rPr>
        <w:t>, ami minimum 24 pontot jelent.</w:t>
      </w:r>
    </w:p>
    <w:p w14:paraId="4381E9B2" w14:textId="77777777" w:rsidR="00195065" w:rsidRPr="00AB0258" w:rsidRDefault="00195065" w:rsidP="00195065">
      <w:pPr>
        <w:ind w:left="426"/>
        <w:rPr>
          <w:rStyle w:val="Finomkiemels"/>
          <w:i w:val="0"/>
          <w:iCs w:val="0"/>
        </w:rPr>
      </w:pPr>
    </w:p>
    <w:p w14:paraId="69EF18FE" w14:textId="77777777" w:rsidR="00195065" w:rsidRDefault="00195065" w:rsidP="00195065">
      <w:pPr>
        <w:rPr>
          <w:sz w:val="16"/>
          <w:szCs w:val="16"/>
        </w:rPr>
      </w:pPr>
      <w:r w:rsidRPr="00AB0258">
        <w:rPr>
          <w:rStyle w:val="Finomkiemels"/>
          <w:b/>
          <w:bCs/>
        </w:rPr>
        <w:t>Pótlási lehetőségek az aláírás megszerzéséhez</w:t>
      </w:r>
      <w:r w:rsidRPr="00AB0258">
        <w:rPr>
          <w:b/>
          <w:bCs/>
        </w:rPr>
        <w:t xml:space="preserve"> </w:t>
      </w:r>
      <w:r w:rsidRPr="00AB0258">
        <w:rPr>
          <w:sz w:val="16"/>
          <w:szCs w:val="16"/>
        </w:rPr>
        <w:t xml:space="preserve">(PTE </w:t>
      </w:r>
      <w:proofErr w:type="spellStart"/>
      <w:r w:rsidRPr="00AB0258">
        <w:rPr>
          <w:sz w:val="16"/>
          <w:szCs w:val="16"/>
        </w:rPr>
        <w:t>TVSz</w:t>
      </w:r>
      <w:proofErr w:type="spellEnd"/>
      <w:r w:rsidRPr="00AB0258">
        <w:rPr>
          <w:sz w:val="16"/>
          <w:szCs w:val="16"/>
        </w:rPr>
        <w:t xml:space="preserve"> 50</w:t>
      </w:r>
      <w:proofErr w:type="gramStart"/>
      <w:r w:rsidRPr="00AB0258">
        <w:rPr>
          <w:sz w:val="16"/>
          <w:szCs w:val="16"/>
        </w:rPr>
        <w:t>§(</w:t>
      </w:r>
      <w:proofErr w:type="gramEnd"/>
      <w:r w:rsidRPr="00AB0258">
        <w:rPr>
          <w:sz w:val="16"/>
          <w:szCs w:val="16"/>
        </w:rPr>
        <w:t>2))</w:t>
      </w:r>
    </w:p>
    <w:p w14:paraId="149EC57B" w14:textId="77777777" w:rsidR="00195065" w:rsidRPr="00AB0258" w:rsidRDefault="00195065" w:rsidP="00195065"/>
    <w:p w14:paraId="2A0AC72B" w14:textId="77777777" w:rsidR="00195065" w:rsidRDefault="00195065" w:rsidP="00195065">
      <w:pPr>
        <w:shd w:val="clear" w:color="auto" w:fill="DFDFDF" w:themeFill="background2" w:themeFillShade="E6"/>
        <w:rPr>
          <w:i/>
          <w:iCs/>
        </w:rPr>
      </w:pPr>
    </w:p>
    <w:p w14:paraId="7A877B08" w14:textId="77777777" w:rsidR="00195065" w:rsidRPr="008E5BF0" w:rsidRDefault="00195065" w:rsidP="00195065">
      <w:pPr>
        <w:shd w:val="clear" w:color="auto" w:fill="DFDFDF" w:themeFill="background2" w:themeFillShade="E6"/>
        <w:rPr>
          <w:i/>
          <w:iCs/>
          <w:color w:val="FF0000"/>
        </w:rPr>
      </w:pPr>
      <w:r w:rsidRPr="00C62D52">
        <w:rPr>
          <w:i/>
          <w:iCs/>
        </w:rPr>
        <w:t>A féléves feladat</w:t>
      </w:r>
      <w:r>
        <w:rPr>
          <w:i/>
          <w:iCs/>
        </w:rPr>
        <w:t>ok</w:t>
      </w:r>
      <w:r w:rsidRPr="00C62D52">
        <w:rPr>
          <w:i/>
          <w:iCs/>
        </w:rPr>
        <w:t xml:space="preserve"> pótleadása a </w:t>
      </w:r>
      <w:r>
        <w:rPr>
          <w:i/>
          <w:iCs/>
        </w:rPr>
        <w:t>vizsgaidőszakban</w:t>
      </w:r>
      <w:r w:rsidRPr="00C62D52">
        <w:rPr>
          <w:i/>
          <w:iCs/>
        </w:rPr>
        <w:t>, a 1</w:t>
      </w:r>
      <w:r>
        <w:rPr>
          <w:i/>
          <w:iCs/>
        </w:rPr>
        <w:t>5</w:t>
      </w:r>
      <w:r w:rsidRPr="00C62D52">
        <w:rPr>
          <w:i/>
          <w:iCs/>
        </w:rPr>
        <w:t>. héten</w:t>
      </w:r>
      <w:r w:rsidRPr="00A25E68">
        <w:rPr>
          <w:i/>
          <w:iCs/>
        </w:rPr>
        <w:t>, 202</w:t>
      </w:r>
      <w:r>
        <w:rPr>
          <w:i/>
          <w:iCs/>
        </w:rPr>
        <w:t>6</w:t>
      </w:r>
      <w:r w:rsidRPr="00A25E68">
        <w:rPr>
          <w:i/>
          <w:iCs/>
        </w:rPr>
        <w:t>. 05.</w:t>
      </w:r>
      <w:r>
        <w:rPr>
          <w:i/>
          <w:iCs/>
        </w:rPr>
        <w:t>23-án</w:t>
      </w:r>
      <w:r w:rsidRPr="00A25E68">
        <w:rPr>
          <w:i/>
          <w:iCs/>
        </w:rPr>
        <w:t xml:space="preserve"> történik.</w:t>
      </w:r>
    </w:p>
    <w:p w14:paraId="3A87EDDF" w14:textId="77777777" w:rsidR="00195065" w:rsidRPr="00C62D52" w:rsidRDefault="00195065" w:rsidP="00195065">
      <w:pPr>
        <w:shd w:val="clear" w:color="auto" w:fill="DFDFDF" w:themeFill="background2" w:themeFillShade="E6"/>
        <w:rPr>
          <w:i/>
          <w:iCs/>
        </w:rPr>
      </w:pPr>
    </w:p>
    <w:p w14:paraId="0BBD698B" w14:textId="77777777" w:rsidR="00195065" w:rsidRPr="00A25E68" w:rsidRDefault="00195065" w:rsidP="00195065">
      <w:pPr>
        <w:shd w:val="clear" w:color="auto" w:fill="DFDFDF" w:themeFill="background2" w:themeFillShade="E6"/>
        <w:rPr>
          <w:i/>
          <w:iCs/>
        </w:rPr>
      </w:pPr>
      <w:r w:rsidRPr="00C62D52">
        <w:rPr>
          <w:i/>
          <w:iCs/>
        </w:rPr>
        <w:t xml:space="preserve">Amennyiben a hallgatónak nem sikerült a félév során az aláírást megszerezni, annak pótlására a 16. </w:t>
      </w:r>
      <w:r w:rsidRPr="00A25E68">
        <w:rPr>
          <w:i/>
          <w:iCs/>
        </w:rPr>
        <w:t>héten, 202</w:t>
      </w:r>
      <w:r>
        <w:rPr>
          <w:i/>
          <w:iCs/>
        </w:rPr>
        <w:t>6</w:t>
      </w:r>
      <w:r w:rsidRPr="00A25E68">
        <w:rPr>
          <w:i/>
          <w:iCs/>
        </w:rPr>
        <w:t>. 05.</w:t>
      </w:r>
      <w:r>
        <w:rPr>
          <w:i/>
          <w:iCs/>
        </w:rPr>
        <w:t>30-án</w:t>
      </w:r>
      <w:r w:rsidRPr="00A25E68">
        <w:rPr>
          <w:i/>
          <w:iCs/>
        </w:rPr>
        <w:t xml:space="preserve"> van lehetőség.</w:t>
      </w:r>
    </w:p>
    <w:p w14:paraId="7C86B1B0" w14:textId="77777777" w:rsidR="00195065" w:rsidRPr="00AB0258" w:rsidRDefault="00195065" w:rsidP="00195065">
      <w:pPr>
        <w:ind w:left="708"/>
      </w:pPr>
    </w:p>
    <w:p w14:paraId="565BB5FB" w14:textId="77777777" w:rsidR="00195065" w:rsidRDefault="00195065" w:rsidP="00195065">
      <w:pPr>
        <w:rPr>
          <w:i/>
          <w:iCs/>
        </w:rPr>
      </w:pPr>
      <w:r w:rsidRPr="00AB0258">
        <w:rPr>
          <w:b/>
          <w:bCs/>
          <w:i/>
          <w:iCs/>
        </w:rPr>
        <w:t xml:space="preserve">Vizsga </w:t>
      </w:r>
      <w:proofErr w:type="gramStart"/>
      <w:r w:rsidRPr="00AB0258">
        <w:rPr>
          <w:b/>
          <w:bCs/>
          <w:i/>
          <w:iCs/>
        </w:rPr>
        <w:t>típusa</w:t>
      </w:r>
      <w:r w:rsidRPr="00AB0258">
        <w:rPr>
          <w:i/>
          <w:iCs/>
        </w:rPr>
        <w:t xml:space="preserve"> :</w:t>
      </w:r>
      <w:proofErr w:type="gramEnd"/>
      <w:r w:rsidRPr="00AB0258">
        <w:rPr>
          <w:i/>
          <w:iCs/>
        </w:rPr>
        <w:t xml:space="preserve"> </w:t>
      </w:r>
      <w:r>
        <w:rPr>
          <w:i/>
          <w:iCs/>
        </w:rPr>
        <w:t>írásbeli</w:t>
      </w:r>
    </w:p>
    <w:p w14:paraId="17614091" w14:textId="77777777" w:rsidR="00195065" w:rsidRDefault="00195065" w:rsidP="00195065">
      <w:pPr>
        <w:rPr>
          <w:i/>
          <w:iCs/>
        </w:rPr>
      </w:pPr>
    </w:p>
    <w:p w14:paraId="1D940584" w14:textId="77777777" w:rsidR="00C026C1" w:rsidRPr="00AB0258" w:rsidRDefault="00C026C1" w:rsidP="006F6DF8">
      <w:pPr>
        <w:ind w:left="708"/>
      </w:pPr>
    </w:p>
    <w:p w14:paraId="37D9ABEE" w14:textId="34A5942A" w:rsidR="00841E8E" w:rsidRDefault="00841E8E" w:rsidP="003E6E3D">
      <w:pPr>
        <w:rPr>
          <w:i/>
          <w:iCs/>
        </w:rPr>
      </w:pPr>
    </w:p>
    <w:p w14:paraId="5C6CC21B" w14:textId="77777777" w:rsidR="00230B7C" w:rsidRDefault="00841E8E" w:rsidP="00841E8E">
      <w:pPr>
        <w:jc w:val="left"/>
        <w:rPr>
          <w:b/>
          <w:bCs/>
          <w:i/>
          <w:iCs/>
        </w:rPr>
      </w:pPr>
      <w:r w:rsidRPr="00841E8E">
        <w:rPr>
          <w:b/>
          <w:bCs/>
          <w:i/>
          <w:iCs/>
        </w:rPr>
        <w:t>A vizsga tartalma:</w:t>
      </w:r>
    </w:p>
    <w:p w14:paraId="576548A0" w14:textId="77777777" w:rsidR="00230B7C" w:rsidRPr="00230B7C" w:rsidRDefault="00230B7C" w:rsidP="00841E8E">
      <w:pPr>
        <w:jc w:val="left"/>
        <w:rPr>
          <w:i/>
          <w:iCs/>
        </w:rPr>
      </w:pPr>
      <w:r w:rsidRPr="00230B7C">
        <w:rPr>
          <w:i/>
          <w:iCs/>
        </w:rPr>
        <w:t xml:space="preserve">A féléves teljesítmény alapján az a hallgató, aki aláírást szerez, egyben megajánlott jegyet is kap. </w:t>
      </w:r>
    </w:p>
    <w:p w14:paraId="2CFF8C38" w14:textId="0A8A9314" w:rsidR="003E6E3D" w:rsidRPr="008E5BF0" w:rsidRDefault="00230B7C" w:rsidP="00841E8E">
      <w:pPr>
        <w:jc w:val="left"/>
        <w:rPr>
          <w:i/>
          <w:iCs/>
        </w:rPr>
      </w:pPr>
      <w:r w:rsidRPr="00230B7C">
        <w:rPr>
          <w:i/>
          <w:iCs/>
        </w:rPr>
        <w:t>Amennyiben a megajánlott jegyet a hallgató javítani szeretné, arra a vizsgán van lehetősége.</w:t>
      </w:r>
      <w:r w:rsidR="00841E8E">
        <w:rPr>
          <w:i/>
          <w:iCs/>
        </w:rPr>
        <w:br/>
        <w:t xml:space="preserve">A vizsgán a félév során elhangzott előadások anyagának számonkérése </w:t>
      </w:r>
      <w:r w:rsidR="008E5BF0">
        <w:rPr>
          <w:i/>
          <w:iCs/>
        </w:rPr>
        <w:t xml:space="preserve">rövid, 5-10 </w:t>
      </w:r>
      <w:proofErr w:type="spellStart"/>
      <w:r w:rsidR="008E5BF0">
        <w:rPr>
          <w:i/>
          <w:iCs/>
        </w:rPr>
        <w:t>mondatos</w:t>
      </w:r>
      <w:proofErr w:type="spellEnd"/>
      <w:r w:rsidR="006A707F">
        <w:rPr>
          <w:i/>
          <w:iCs/>
        </w:rPr>
        <w:t>,</w:t>
      </w:r>
      <w:r w:rsidR="008E5BF0">
        <w:rPr>
          <w:i/>
          <w:iCs/>
        </w:rPr>
        <w:t xml:space="preserve"> kifejtő jellegű, írásban feltett kérdések formájában.</w:t>
      </w:r>
      <w:r w:rsidR="00841E8E">
        <w:rPr>
          <w:i/>
          <w:iCs/>
        </w:rPr>
        <w:t xml:space="preserve"> </w:t>
      </w:r>
      <w:r w:rsidR="00841E8E">
        <w:rPr>
          <w:i/>
          <w:iCs/>
        </w:rPr>
        <w:br/>
      </w:r>
    </w:p>
    <w:p w14:paraId="5A6B4F70" w14:textId="1E1319C3" w:rsidR="00430B31" w:rsidRPr="00AB0258" w:rsidRDefault="00430B31" w:rsidP="003E6E3D">
      <w:pPr>
        <w:rPr>
          <w:i/>
          <w:iCs/>
        </w:rPr>
      </w:pPr>
      <w:r w:rsidRPr="00AB0258">
        <w:rPr>
          <w:b/>
          <w:bCs/>
          <w:i/>
          <w:iCs/>
        </w:rPr>
        <w:t>A vizsga min</w:t>
      </w:r>
      <w:r w:rsidR="006B1184" w:rsidRPr="00AB0258">
        <w:rPr>
          <w:b/>
          <w:bCs/>
          <w:i/>
          <w:iCs/>
        </w:rPr>
        <w:t>imum</w:t>
      </w:r>
      <w:r w:rsidR="009D20DE" w:rsidRPr="00AB0258">
        <w:rPr>
          <w:b/>
          <w:bCs/>
          <w:i/>
          <w:iCs/>
        </w:rPr>
        <w:t xml:space="preserve"> 40</w:t>
      </w:r>
      <w:r w:rsidRPr="00AB0258">
        <w:rPr>
          <w:b/>
          <w:bCs/>
          <w:i/>
          <w:iCs/>
        </w:rPr>
        <w:t xml:space="preserve">%-os teljesítés esetén sikeres. </w:t>
      </w:r>
    </w:p>
    <w:p w14:paraId="4A2582BF" w14:textId="77777777" w:rsidR="00862CE3" w:rsidRPr="00AB0258" w:rsidRDefault="00862CE3" w:rsidP="003E6E3D">
      <w:pPr>
        <w:rPr>
          <w:rStyle w:val="Finomkiemels"/>
          <w:b/>
          <w:bCs/>
        </w:rPr>
      </w:pPr>
    </w:p>
    <w:p w14:paraId="0DFC28CB" w14:textId="0F18EC14" w:rsidR="008305B9" w:rsidRPr="00AB0258" w:rsidRDefault="008305B9" w:rsidP="003E6E3D">
      <w:pPr>
        <w:keepNext/>
        <w:ind w:left="851" w:hanging="851"/>
        <w:rPr>
          <w:rStyle w:val="Finomkiemels"/>
          <w:b/>
          <w:bCs/>
        </w:rPr>
      </w:pPr>
      <w:r w:rsidRPr="00AB0258">
        <w:rPr>
          <w:rStyle w:val="Finomkiemels"/>
          <w:b/>
          <w:bCs/>
        </w:rPr>
        <w:t xml:space="preserve">Az érdemjegy kialakítása </w:t>
      </w:r>
      <w:r w:rsidRPr="00AB0258">
        <w:rPr>
          <w:rStyle w:val="Finomkiemels"/>
          <w:sz w:val="16"/>
          <w:szCs w:val="16"/>
        </w:rPr>
        <w:t>(</w:t>
      </w:r>
      <w:proofErr w:type="spellStart"/>
      <w:r w:rsidRPr="00AB0258">
        <w:rPr>
          <w:rStyle w:val="Finomkiemels"/>
          <w:sz w:val="16"/>
          <w:szCs w:val="16"/>
        </w:rPr>
        <w:t>TVSz</w:t>
      </w:r>
      <w:proofErr w:type="spellEnd"/>
      <w:r w:rsidRPr="00AB0258">
        <w:rPr>
          <w:rStyle w:val="Finomkiemels"/>
          <w:sz w:val="16"/>
          <w:szCs w:val="16"/>
        </w:rPr>
        <w:t xml:space="preserve"> 47§ (3))</w:t>
      </w:r>
    </w:p>
    <w:p w14:paraId="65F3DE74" w14:textId="639E9C16" w:rsidR="008305B9" w:rsidRPr="00AB0258" w:rsidRDefault="008E5BF0" w:rsidP="008D3575">
      <w:r>
        <w:t>6</w:t>
      </w:r>
      <w:r w:rsidR="00841E8E">
        <w:t>0%-b</w:t>
      </w:r>
      <w:r w:rsidR="008305B9" w:rsidRPr="00AB0258">
        <w:t>an az évközi teljesítmény</w:t>
      </w:r>
      <w:r w:rsidR="00841E8E">
        <w:t xml:space="preserve">, </w:t>
      </w:r>
      <w:r>
        <w:t>4</w:t>
      </w:r>
      <w:r w:rsidR="00841E8E">
        <w:t>0%</w:t>
      </w:r>
      <w:r w:rsidR="008305B9" w:rsidRPr="00AB0258">
        <w:t>-ban a vizsgán</w:t>
      </w:r>
      <w:r w:rsidR="00862CE3" w:rsidRPr="00AB0258">
        <w:t xml:space="preserve"> </w:t>
      </w:r>
      <w:r w:rsidR="008305B9" w:rsidRPr="00AB0258">
        <w:t>nyújtott teljesítmény alapján</w:t>
      </w:r>
      <w:r w:rsidR="00862CE3" w:rsidRPr="00AB0258">
        <w:t xml:space="preserve"> történik</w:t>
      </w:r>
      <w:r w:rsidR="008305B9" w:rsidRPr="00AB0258">
        <w:t>.</w:t>
      </w:r>
    </w:p>
    <w:p w14:paraId="664DF451" w14:textId="77777777" w:rsidR="00583298" w:rsidRDefault="00583298" w:rsidP="003E6E3D">
      <w:pPr>
        <w:ind w:left="851" w:hanging="851"/>
        <w:rPr>
          <w:rStyle w:val="Finomkiemels"/>
          <w:b/>
          <w:bCs/>
        </w:rPr>
      </w:pPr>
    </w:p>
    <w:p w14:paraId="47EE41BF" w14:textId="57DD77E8" w:rsidR="006B1184" w:rsidRPr="00AB0258" w:rsidRDefault="006B1184" w:rsidP="003E6E3D">
      <w:pPr>
        <w:ind w:left="851" w:hanging="851"/>
        <w:rPr>
          <w:rStyle w:val="Finomkiemels"/>
          <w:b/>
          <w:bCs/>
        </w:rPr>
      </w:pPr>
      <w:r w:rsidRPr="00AB0258">
        <w:rPr>
          <w:rStyle w:val="Finomkiemels"/>
          <w:b/>
          <w:bCs/>
        </w:rPr>
        <w:t xml:space="preserve">Az érdemjegy </w:t>
      </w:r>
      <w:r w:rsidR="008305B9" w:rsidRPr="00AB0258">
        <w:rPr>
          <w:rStyle w:val="Finomkiemels"/>
          <w:b/>
          <w:bCs/>
        </w:rPr>
        <w:t>megállapítása az összesített teljesítmény alapján</w:t>
      </w:r>
      <w:r w:rsidRPr="00AB0258">
        <w:rPr>
          <w:rStyle w:val="Finomkiemels"/>
          <w:b/>
          <w:bCs/>
        </w:rPr>
        <w:t xml:space="preserve"> %-os bontásban</w:t>
      </w:r>
    </w:p>
    <w:p w14:paraId="6F788782" w14:textId="77777777" w:rsidR="00A43B60" w:rsidRPr="00AB0258" w:rsidRDefault="00A43B60" w:rsidP="003E6E3D">
      <w:pPr>
        <w:ind w:left="851" w:hanging="851"/>
        <w:rPr>
          <w:rStyle w:val="Finomkiemels"/>
          <w:b/>
          <w:bCs/>
        </w:rPr>
      </w:pPr>
    </w:p>
    <w:tbl>
      <w:tblPr>
        <w:tblStyle w:val="Tblzatrcsosvilgos"/>
        <w:tblW w:w="6237" w:type="dxa"/>
        <w:tblInd w:w="137" w:type="dxa"/>
        <w:tblLook w:val="04A0" w:firstRow="1" w:lastRow="0" w:firstColumn="1" w:lastColumn="0" w:noHBand="0" w:noVBand="1"/>
      </w:tblPr>
      <w:tblGrid>
        <w:gridCol w:w="2688"/>
        <w:gridCol w:w="3549"/>
      </w:tblGrid>
      <w:tr w:rsidR="00A43B60" w:rsidRPr="00AB0258" w14:paraId="17A474C9" w14:textId="77777777" w:rsidTr="008D3575">
        <w:tc>
          <w:tcPr>
            <w:tcW w:w="2688" w:type="dxa"/>
            <w:vAlign w:val="center"/>
          </w:tcPr>
          <w:p w14:paraId="312C8972" w14:textId="77777777" w:rsidR="00A43B60" w:rsidRPr="00AB0258" w:rsidRDefault="00A43B60" w:rsidP="008D3575">
            <w:pPr>
              <w:ind w:left="851" w:hanging="851"/>
              <w:jc w:val="left"/>
              <w:rPr>
                <w:b/>
                <w:bCs/>
              </w:rPr>
            </w:pPr>
            <w:r w:rsidRPr="00AB0258">
              <w:rPr>
                <w:b/>
                <w:bCs/>
              </w:rPr>
              <w:t>Érdemjegy</w:t>
            </w:r>
          </w:p>
        </w:tc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14A1A0DA" w14:textId="77777777" w:rsidR="00A43B60" w:rsidRPr="00AB0258" w:rsidRDefault="00A43B60" w:rsidP="008D3575">
            <w:pPr>
              <w:ind w:left="851" w:hanging="851"/>
              <w:jc w:val="left"/>
              <w:rPr>
                <w:b/>
                <w:bCs/>
              </w:rPr>
            </w:pPr>
            <w:r w:rsidRPr="00AB0258">
              <w:rPr>
                <w:b/>
                <w:bCs/>
                <w:sz w:val="22"/>
              </w:rPr>
              <w:t>Teljesítmény %-ban kifejezve</w:t>
            </w:r>
          </w:p>
        </w:tc>
      </w:tr>
      <w:tr w:rsidR="00A43B60" w:rsidRPr="00AB0258" w14:paraId="13C4BA33" w14:textId="77777777" w:rsidTr="008D3575">
        <w:tc>
          <w:tcPr>
            <w:tcW w:w="2688" w:type="dxa"/>
          </w:tcPr>
          <w:p w14:paraId="1B20EF3B" w14:textId="77777777" w:rsidR="00A43B60" w:rsidRPr="00AB0258" w:rsidRDefault="00A43B60" w:rsidP="008D3575">
            <w:pPr>
              <w:ind w:left="851" w:hanging="851"/>
              <w:jc w:val="left"/>
            </w:pPr>
            <w:r w:rsidRPr="00AB0258">
              <w:t>jeles (5)</w:t>
            </w:r>
          </w:p>
        </w:tc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5986645A" w14:textId="0EFAB71B" w:rsidR="00A43B60" w:rsidRPr="00AB0258" w:rsidRDefault="00A43B60" w:rsidP="00BC6944">
            <w:pPr>
              <w:ind w:left="851" w:hanging="851"/>
            </w:pPr>
            <w:r w:rsidRPr="00AB0258">
              <w:t>85 % …</w:t>
            </w:r>
            <w:r w:rsidR="001B0534" w:rsidRPr="00AB0258">
              <w:t>100%</w:t>
            </w:r>
          </w:p>
        </w:tc>
      </w:tr>
      <w:tr w:rsidR="00A43B60" w:rsidRPr="00AB0258" w14:paraId="0A7812CF" w14:textId="77777777" w:rsidTr="008D3575">
        <w:tc>
          <w:tcPr>
            <w:tcW w:w="2688" w:type="dxa"/>
          </w:tcPr>
          <w:p w14:paraId="7D27E069" w14:textId="77777777" w:rsidR="00A43B60" w:rsidRPr="00AB0258" w:rsidRDefault="00A43B60" w:rsidP="008D3575">
            <w:pPr>
              <w:ind w:left="851" w:hanging="851"/>
              <w:jc w:val="left"/>
            </w:pPr>
            <w:r w:rsidRPr="00AB0258">
              <w:t>jó (4)</w:t>
            </w:r>
          </w:p>
        </w:tc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7DD90A96" w14:textId="77777777" w:rsidR="00A43B60" w:rsidRPr="00AB0258" w:rsidRDefault="00A43B60" w:rsidP="00BC6944">
            <w:pPr>
              <w:ind w:left="851" w:hanging="851"/>
            </w:pPr>
            <w:r w:rsidRPr="00AB0258">
              <w:t>70 % ... 85 %</w:t>
            </w:r>
          </w:p>
        </w:tc>
      </w:tr>
      <w:tr w:rsidR="00A43B60" w:rsidRPr="00AB0258" w14:paraId="1A93EA34" w14:textId="77777777" w:rsidTr="008D3575">
        <w:tc>
          <w:tcPr>
            <w:tcW w:w="2688" w:type="dxa"/>
          </w:tcPr>
          <w:p w14:paraId="3B763B7C" w14:textId="77777777" w:rsidR="00A43B60" w:rsidRPr="00AB0258" w:rsidRDefault="00A43B60" w:rsidP="008D3575">
            <w:pPr>
              <w:ind w:left="851" w:hanging="851"/>
              <w:jc w:val="left"/>
            </w:pPr>
            <w:r w:rsidRPr="00AB0258">
              <w:t>közepes (3)</w:t>
            </w:r>
          </w:p>
        </w:tc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41D4C4EF" w14:textId="77777777" w:rsidR="00A43B60" w:rsidRPr="00AB0258" w:rsidRDefault="00A43B60" w:rsidP="00BC6944">
            <w:pPr>
              <w:ind w:left="851" w:hanging="851"/>
            </w:pPr>
            <w:r w:rsidRPr="00AB0258">
              <w:t>55 % ... 70 %</w:t>
            </w:r>
          </w:p>
        </w:tc>
      </w:tr>
      <w:tr w:rsidR="00A43B60" w:rsidRPr="00AB0258" w14:paraId="5B0BA425" w14:textId="77777777" w:rsidTr="008D3575">
        <w:tc>
          <w:tcPr>
            <w:tcW w:w="2688" w:type="dxa"/>
          </w:tcPr>
          <w:p w14:paraId="378C9D84" w14:textId="77777777" w:rsidR="00A43B60" w:rsidRPr="00AB0258" w:rsidRDefault="00A43B60" w:rsidP="008D3575">
            <w:pPr>
              <w:ind w:left="851" w:hanging="851"/>
              <w:jc w:val="left"/>
            </w:pPr>
            <w:r w:rsidRPr="00AB0258">
              <w:t>elégséges (2)</w:t>
            </w:r>
          </w:p>
        </w:tc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28839584" w14:textId="77777777" w:rsidR="00A43B60" w:rsidRPr="00AB0258" w:rsidRDefault="00A43B60" w:rsidP="00BC6944">
            <w:pPr>
              <w:ind w:left="851" w:hanging="851"/>
            </w:pPr>
            <w:r w:rsidRPr="00AB0258">
              <w:t>40 % ... 55 %</w:t>
            </w:r>
          </w:p>
        </w:tc>
      </w:tr>
      <w:tr w:rsidR="00A43B60" w:rsidRPr="00AB0258" w14:paraId="19FB7EA3" w14:textId="77777777" w:rsidTr="008D3575">
        <w:tc>
          <w:tcPr>
            <w:tcW w:w="2688" w:type="dxa"/>
          </w:tcPr>
          <w:p w14:paraId="68A50C4F" w14:textId="77777777" w:rsidR="00A43B60" w:rsidRPr="00AB0258" w:rsidRDefault="00A43B60" w:rsidP="008D3575">
            <w:pPr>
              <w:ind w:left="851" w:hanging="851"/>
              <w:jc w:val="left"/>
            </w:pPr>
            <w:r w:rsidRPr="00AB0258">
              <w:t>elégtelen (1)</w:t>
            </w:r>
          </w:p>
        </w:tc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1ED62FFB" w14:textId="77777777" w:rsidR="00A43B60" w:rsidRPr="00AB0258" w:rsidRDefault="00A43B60" w:rsidP="00BC6944">
            <w:pPr>
              <w:ind w:left="851" w:hanging="851"/>
            </w:pPr>
            <w:r w:rsidRPr="00AB0258">
              <w:t>40 % alatt</w:t>
            </w:r>
          </w:p>
        </w:tc>
      </w:tr>
    </w:tbl>
    <w:p w14:paraId="6035ED82" w14:textId="3C740F9F" w:rsidR="00A43B60" w:rsidRPr="00AB0258" w:rsidRDefault="008D3575" w:rsidP="00841E8E">
      <w:pPr>
        <w:ind w:left="851" w:hanging="851"/>
      </w:pPr>
      <w:r>
        <w:t xml:space="preserve">  </w:t>
      </w:r>
      <w:r w:rsidR="00A43B60" w:rsidRPr="00AB0258">
        <w:t>Az egyes érdemjegyeknél megadott alsó határérték már az adott érdemjegyhez tartozik.</w:t>
      </w:r>
    </w:p>
    <w:p w14:paraId="198F1F4C" w14:textId="4574A90F" w:rsidR="00DC3D3E" w:rsidRPr="00AB0258" w:rsidRDefault="00DC3D3E" w:rsidP="00DF6D4B"/>
    <w:p w14:paraId="278670CE" w14:textId="77777777" w:rsidR="00EE747E" w:rsidRPr="00AB0258" w:rsidRDefault="00EE747E" w:rsidP="00DF6D4B"/>
    <w:p w14:paraId="3C1311BE" w14:textId="3F16164D" w:rsidR="009B4F16" w:rsidRPr="00AB0258" w:rsidRDefault="00E04D64" w:rsidP="00A76CD9">
      <w:pPr>
        <w:pStyle w:val="Cmsor2"/>
        <w:numPr>
          <w:ilvl w:val="0"/>
          <w:numId w:val="25"/>
        </w:numPr>
        <w:rPr>
          <w:b/>
          <w:bCs/>
        </w:rPr>
      </w:pPr>
      <w:r w:rsidRPr="00AB0258">
        <w:rPr>
          <w:b/>
          <w:bCs/>
        </w:rPr>
        <w:t>I</w:t>
      </w:r>
      <w:r w:rsidR="009B4F16" w:rsidRPr="00AB0258">
        <w:rPr>
          <w:b/>
          <w:bCs/>
        </w:rPr>
        <w:t>rodalom</w:t>
      </w:r>
    </w:p>
    <w:p w14:paraId="0A6DC4B0" w14:textId="77777777" w:rsidR="00B17FC9" w:rsidRPr="00AB0258" w:rsidRDefault="00B17FC9" w:rsidP="004348FE">
      <w:pPr>
        <w:ind w:left="1559" w:hanging="851"/>
        <w:rPr>
          <w:rStyle w:val="Finomkiemels"/>
          <w:b/>
          <w:bCs/>
        </w:rPr>
      </w:pPr>
    </w:p>
    <w:p w14:paraId="4B2C05C3" w14:textId="163B7716" w:rsidR="004348FE" w:rsidRDefault="004348FE" w:rsidP="004C1211">
      <w:pPr>
        <w:pStyle w:val="Cmsor5"/>
        <w:rPr>
          <w:b/>
          <w:bCs/>
          <w:color w:val="auto"/>
          <w:u w:val="single"/>
        </w:rPr>
      </w:pPr>
      <w:r w:rsidRPr="00AB0258">
        <w:rPr>
          <w:b/>
          <w:bCs/>
          <w:color w:val="auto"/>
          <w:u w:val="single"/>
        </w:rPr>
        <w:t>Kötelező irodalom és elérhetősége</w:t>
      </w:r>
    </w:p>
    <w:p w14:paraId="02544363" w14:textId="77777777" w:rsidR="008E08B6" w:rsidRPr="008E08B6" w:rsidRDefault="008E08B6" w:rsidP="008E08B6"/>
    <w:p w14:paraId="788220B8" w14:textId="77777777" w:rsidR="008E5BF0" w:rsidRPr="00051756" w:rsidRDefault="008E5BF0" w:rsidP="008E5BF0">
      <w:pPr>
        <w:pStyle w:val="Cmsor1"/>
        <w:shd w:val="clear" w:color="auto" w:fill="FFFFFF"/>
        <w:spacing w:before="0" w:line="276" w:lineRule="auto"/>
        <w:rPr>
          <w:rFonts w:ascii="Calibri Light" w:hAnsi="Calibri Light" w:cs="Calibri Light"/>
          <w:bCs/>
          <w:i/>
          <w:sz w:val="20"/>
          <w:szCs w:val="20"/>
        </w:rPr>
      </w:pPr>
      <w:r w:rsidRPr="00051756">
        <w:rPr>
          <w:rFonts w:ascii="Calibri Light" w:hAnsi="Calibri Light" w:cs="Calibri Light"/>
          <w:sz w:val="20"/>
          <w:szCs w:val="20"/>
        </w:rPr>
        <w:t>MEGGYESI Tamás: Városépítészeti alaktan, TERC, Budapest, 2009</w:t>
      </w:r>
    </w:p>
    <w:p w14:paraId="332E39DE" w14:textId="77777777" w:rsidR="008E5BF0" w:rsidRPr="00051756" w:rsidRDefault="008E5BF0" w:rsidP="008E5BF0">
      <w:pPr>
        <w:pStyle w:val="Cmsor1"/>
        <w:shd w:val="clear" w:color="auto" w:fill="FFFFFF"/>
        <w:spacing w:before="0" w:line="276" w:lineRule="auto"/>
        <w:rPr>
          <w:rFonts w:ascii="Calibri Light" w:hAnsi="Calibri Light" w:cs="Calibri Light"/>
          <w:bCs/>
          <w:i/>
          <w:sz w:val="20"/>
          <w:szCs w:val="20"/>
        </w:rPr>
      </w:pPr>
      <w:r w:rsidRPr="00051756">
        <w:rPr>
          <w:rFonts w:ascii="Calibri Light" w:hAnsi="Calibri Light" w:cs="Calibri Light"/>
          <w:sz w:val="20"/>
          <w:szCs w:val="20"/>
        </w:rPr>
        <w:t xml:space="preserve">LUKOVICH Tamás, MOGYORÓSI Katalin: Fenntartható fejlesztés - Várostervezési útmutató, TERC, </w:t>
      </w:r>
      <w:r w:rsidRPr="00051756">
        <w:rPr>
          <w:rFonts w:ascii="Calibri Light" w:hAnsi="Calibri Light" w:cs="Calibri Light"/>
          <w:sz w:val="20"/>
          <w:szCs w:val="20"/>
          <w:shd w:val="clear" w:color="auto" w:fill="FFFFFF"/>
        </w:rPr>
        <w:t>Budapest, 2013</w:t>
      </w:r>
    </w:p>
    <w:p w14:paraId="70FF639D" w14:textId="77777777" w:rsidR="00B17FC9" w:rsidRPr="00AB0258" w:rsidRDefault="00B17FC9" w:rsidP="004C1211">
      <w:pPr>
        <w:pStyle w:val="Cmsor5"/>
        <w:rPr>
          <w:rStyle w:val="Finomkiemels"/>
          <w:b/>
          <w:bCs/>
        </w:rPr>
      </w:pPr>
    </w:p>
    <w:p w14:paraId="238BB60F" w14:textId="717D5A55" w:rsidR="004348FE" w:rsidRPr="00AB0258" w:rsidRDefault="004348FE" w:rsidP="004C1211">
      <w:pPr>
        <w:pStyle w:val="Cmsor5"/>
        <w:rPr>
          <w:b/>
          <w:bCs/>
          <w:color w:val="auto"/>
          <w:u w:val="single"/>
        </w:rPr>
      </w:pPr>
      <w:r w:rsidRPr="00AB0258">
        <w:rPr>
          <w:b/>
          <w:bCs/>
          <w:color w:val="auto"/>
          <w:u w:val="single"/>
        </w:rPr>
        <w:t>Ajánlott irodalom és elérhetősége</w:t>
      </w:r>
    </w:p>
    <w:p w14:paraId="1C796210" w14:textId="0C5C7838" w:rsidR="008D3575" w:rsidRDefault="002922F6" w:rsidP="000310C4">
      <w:pPr>
        <w:pStyle w:val="Nincstrkz"/>
        <w:spacing w:line="276" w:lineRule="auto"/>
        <w:jc w:val="left"/>
        <w:rPr>
          <w:rFonts w:ascii="Calibri Light" w:hAnsi="Calibri Light" w:cs="Calibri Light"/>
          <w:shd w:val="clear" w:color="auto" w:fill="FFFFFF"/>
        </w:rPr>
      </w:pPr>
      <w:r w:rsidRPr="00051756">
        <w:rPr>
          <w:rFonts w:ascii="Calibri Light" w:hAnsi="Calibri Light" w:cs="Calibri Light"/>
          <w:bCs/>
        </w:rPr>
        <w:t xml:space="preserve">BENKŐ Melinda, FONYÓDI Mariann: </w:t>
      </w:r>
      <w:proofErr w:type="spellStart"/>
      <w:r w:rsidRPr="00051756">
        <w:rPr>
          <w:rFonts w:ascii="Calibri Light" w:hAnsi="Calibri Light" w:cs="Calibri Light"/>
          <w:bCs/>
        </w:rPr>
        <w:t>Glocal</w:t>
      </w:r>
      <w:proofErr w:type="spellEnd"/>
      <w:r w:rsidRPr="00051756">
        <w:rPr>
          <w:rFonts w:ascii="Calibri Light" w:hAnsi="Calibri Light" w:cs="Calibri Light"/>
          <w:bCs/>
        </w:rPr>
        <w:t xml:space="preserve"> City- Kortárs európai </w:t>
      </w:r>
      <w:proofErr w:type="spellStart"/>
      <w:proofErr w:type="gramStart"/>
      <w:r w:rsidRPr="00051756">
        <w:rPr>
          <w:rFonts w:ascii="Calibri Light" w:hAnsi="Calibri Light" w:cs="Calibri Light"/>
          <w:bCs/>
        </w:rPr>
        <w:t>városépítészet</w:t>
      </w:r>
      <w:r w:rsidRPr="00051756">
        <w:rPr>
          <w:rFonts w:ascii="Calibri Light" w:hAnsi="Calibri Light" w:cs="Calibri Light"/>
          <w:shd w:val="clear" w:color="auto" w:fill="FFFFFF"/>
        </w:rPr>
        <w:t>,TERC</w:t>
      </w:r>
      <w:proofErr w:type="spellEnd"/>
      <w:proofErr w:type="gramEnd"/>
      <w:r w:rsidRPr="00051756">
        <w:rPr>
          <w:rFonts w:ascii="Calibri Light" w:hAnsi="Calibri Light" w:cs="Calibri Light"/>
          <w:shd w:val="clear" w:color="auto" w:fill="FFFFFF"/>
        </w:rPr>
        <w:t xml:space="preserve"> Budapest, 2009</w:t>
      </w:r>
      <w:r w:rsidRPr="00051756">
        <w:rPr>
          <w:rFonts w:ascii="Calibri Light" w:hAnsi="Calibri Light" w:cs="Calibri Light"/>
          <w:shd w:val="clear" w:color="auto" w:fill="FFFFFF"/>
        </w:rPr>
        <w:br/>
        <w:t xml:space="preserve">GHEL, </w:t>
      </w:r>
      <w:proofErr w:type="gramStart"/>
      <w:r w:rsidRPr="00051756">
        <w:rPr>
          <w:rFonts w:ascii="Calibri Light" w:hAnsi="Calibri Light" w:cs="Calibri Light"/>
          <w:shd w:val="clear" w:color="auto" w:fill="FFFFFF"/>
        </w:rPr>
        <w:t>Jan</w:t>
      </w:r>
      <w:proofErr w:type="gramEnd"/>
      <w:r w:rsidRPr="00051756">
        <w:rPr>
          <w:rFonts w:ascii="Calibri Light" w:hAnsi="Calibri Light" w:cs="Calibri Light"/>
          <w:shd w:val="clear" w:color="auto" w:fill="FFFFFF"/>
        </w:rPr>
        <w:t>: Élhető városok, TERC, Budapest, 2014</w:t>
      </w:r>
    </w:p>
    <w:p w14:paraId="15F60280" w14:textId="77777777" w:rsidR="000310C4" w:rsidRPr="000310C4" w:rsidRDefault="000310C4" w:rsidP="000310C4">
      <w:pPr>
        <w:pStyle w:val="Nincstrkz"/>
        <w:spacing w:line="276" w:lineRule="auto"/>
        <w:jc w:val="left"/>
        <w:rPr>
          <w:rFonts w:ascii="Calibri Light" w:eastAsia="Times New Roman" w:hAnsi="Calibri Light" w:cs="Calibri Light"/>
          <w:bCs/>
        </w:rPr>
      </w:pPr>
    </w:p>
    <w:p w14:paraId="38FF18BA" w14:textId="56DBCD7D" w:rsidR="008D3575" w:rsidRPr="006A707F" w:rsidRDefault="008D3575" w:rsidP="004348FE">
      <w:pPr>
        <w:spacing w:before="200"/>
      </w:pPr>
      <w:r>
        <w:t>Pécs, 202</w:t>
      </w:r>
      <w:r w:rsidR="00195065">
        <w:t>6</w:t>
      </w:r>
      <w:r>
        <w:t>. 01. 26.</w:t>
      </w:r>
    </w:p>
    <w:p w14:paraId="00E6E041" w14:textId="6CC6D54F" w:rsidR="008D3575" w:rsidRPr="006A707F" w:rsidRDefault="006A707F" w:rsidP="004348FE">
      <w:pPr>
        <w:spacing w:before="200"/>
        <w:rPr>
          <w:rFonts w:asciiTheme="majorHAnsi" w:hAnsiTheme="majorHAnsi" w:cstheme="majorHAnsi"/>
          <w:sz w:val="22"/>
          <w:szCs w:val="22"/>
        </w:rPr>
      </w:pPr>
      <w:r w:rsidRPr="006A707F">
        <w:rPr>
          <w:rFonts w:asciiTheme="majorHAnsi" w:hAnsiTheme="majorHAnsi" w:cstheme="majorHAnsi"/>
          <w:b/>
          <w:bCs/>
          <w:sz w:val="22"/>
          <w:szCs w:val="22"/>
        </w:rPr>
        <w:t xml:space="preserve">Dr. </w:t>
      </w:r>
      <w:proofErr w:type="spellStart"/>
      <w:r w:rsidRPr="006A707F">
        <w:rPr>
          <w:rFonts w:asciiTheme="majorHAnsi" w:hAnsiTheme="majorHAnsi" w:cstheme="majorHAnsi"/>
          <w:b/>
          <w:bCs/>
          <w:sz w:val="22"/>
          <w:szCs w:val="22"/>
        </w:rPr>
        <w:t>habil</w:t>
      </w:r>
      <w:proofErr w:type="spellEnd"/>
      <w:r w:rsidRPr="006A707F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8D3575" w:rsidRPr="006A707F">
        <w:rPr>
          <w:rFonts w:asciiTheme="majorHAnsi" w:hAnsiTheme="majorHAnsi" w:cstheme="majorHAnsi"/>
          <w:b/>
          <w:bCs/>
          <w:sz w:val="22"/>
          <w:szCs w:val="22"/>
        </w:rPr>
        <w:t>Tamás Anna Mária</w:t>
      </w:r>
      <w:r w:rsidRPr="006A707F">
        <w:rPr>
          <w:rFonts w:asciiTheme="majorHAnsi" w:hAnsiTheme="majorHAnsi" w:cstheme="majorHAnsi"/>
          <w:b/>
          <w:bCs/>
          <w:sz w:val="22"/>
          <w:szCs w:val="22"/>
        </w:rPr>
        <w:t xml:space="preserve"> DLA</w:t>
      </w:r>
    </w:p>
    <w:p w14:paraId="53E938D9" w14:textId="194EA661" w:rsidR="008D3575" w:rsidRPr="006A707F" w:rsidRDefault="008D3575" w:rsidP="004348FE">
      <w:pPr>
        <w:spacing w:before="200"/>
        <w:rPr>
          <w:rFonts w:asciiTheme="majorHAnsi" w:hAnsiTheme="majorHAnsi" w:cstheme="majorHAnsi"/>
          <w:sz w:val="22"/>
          <w:szCs w:val="22"/>
        </w:rPr>
      </w:pPr>
      <w:r w:rsidRPr="006A707F">
        <w:rPr>
          <w:rFonts w:asciiTheme="majorHAnsi" w:hAnsiTheme="majorHAnsi" w:cstheme="majorHAnsi"/>
          <w:sz w:val="22"/>
          <w:szCs w:val="22"/>
        </w:rPr>
        <w:t>tantárgyfelelős</w:t>
      </w:r>
    </w:p>
    <w:p w14:paraId="79519A4C" w14:textId="43D173C4" w:rsidR="002922F6" w:rsidRPr="006A707F" w:rsidRDefault="002922F6" w:rsidP="004348FE">
      <w:pPr>
        <w:spacing w:before="200"/>
        <w:rPr>
          <w:rFonts w:asciiTheme="majorHAnsi" w:hAnsiTheme="majorHAnsi" w:cstheme="majorHAnsi"/>
          <w:sz w:val="22"/>
          <w:szCs w:val="22"/>
        </w:rPr>
      </w:pPr>
      <w:r w:rsidRPr="006A707F">
        <w:rPr>
          <w:rFonts w:asciiTheme="majorHAnsi" w:hAnsiTheme="majorHAnsi" w:cstheme="majorHAnsi"/>
          <w:sz w:val="22"/>
          <w:szCs w:val="22"/>
        </w:rPr>
        <w:t>építész, egyetemei docens</w:t>
      </w:r>
    </w:p>
    <w:sectPr w:rsidR="002922F6" w:rsidRPr="006A707F" w:rsidSect="00455D91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A894B" w14:textId="77777777" w:rsidR="00730458" w:rsidRDefault="00730458" w:rsidP="00AD4BC7">
      <w:r>
        <w:separator/>
      </w:r>
    </w:p>
  </w:endnote>
  <w:endnote w:type="continuationSeparator" w:id="0">
    <w:p w14:paraId="7A4A1B70" w14:textId="77777777" w:rsidR="00730458" w:rsidRDefault="00730458" w:rsidP="00AD4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8727360"/>
      <w:docPartObj>
        <w:docPartGallery w:val="Page Numbers (Bottom of Page)"/>
        <w:docPartUnique/>
      </w:docPartObj>
    </w:sdtPr>
    <w:sdtContent>
      <w:p w14:paraId="1B01C7D9" w14:textId="77777777" w:rsidR="005F7E4B" w:rsidRDefault="005F7E4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45EC">
          <w:rPr>
            <w:noProof/>
          </w:rPr>
          <w:t>3</w:t>
        </w:r>
        <w:r>
          <w:fldChar w:fldCharType="end"/>
        </w:r>
      </w:p>
    </w:sdtContent>
  </w:sdt>
  <w:p w14:paraId="1B01C7DA" w14:textId="77777777" w:rsidR="005F7E4B" w:rsidRDefault="005F7E4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653B3" w14:textId="77777777" w:rsidR="00730458" w:rsidRDefault="00730458" w:rsidP="00AD4BC7">
      <w:r>
        <w:separator/>
      </w:r>
    </w:p>
  </w:footnote>
  <w:footnote w:type="continuationSeparator" w:id="0">
    <w:p w14:paraId="3F336C82" w14:textId="77777777" w:rsidR="00730458" w:rsidRDefault="00730458" w:rsidP="00AD4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2E53"/>
    <w:multiLevelType w:val="hybridMultilevel"/>
    <w:tmpl w:val="3D26565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A428ED"/>
    <w:multiLevelType w:val="hybridMultilevel"/>
    <w:tmpl w:val="99560DE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25726"/>
    <w:multiLevelType w:val="hybridMultilevel"/>
    <w:tmpl w:val="E3D02C72"/>
    <w:lvl w:ilvl="0" w:tplc="3A1E2376">
      <w:start w:val="1"/>
      <w:numFmt w:val="decimal"/>
      <w:lvlText w:val="%1."/>
      <w:lvlJc w:val="left"/>
      <w:pPr>
        <w:ind w:left="1777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2497" w:hanging="360"/>
      </w:pPr>
    </w:lvl>
    <w:lvl w:ilvl="2" w:tplc="040E001B" w:tentative="1">
      <w:start w:val="1"/>
      <w:numFmt w:val="lowerRoman"/>
      <w:lvlText w:val="%3."/>
      <w:lvlJc w:val="right"/>
      <w:pPr>
        <w:ind w:left="3217" w:hanging="180"/>
      </w:pPr>
    </w:lvl>
    <w:lvl w:ilvl="3" w:tplc="040E000F" w:tentative="1">
      <w:start w:val="1"/>
      <w:numFmt w:val="decimal"/>
      <w:lvlText w:val="%4."/>
      <w:lvlJc w:val="left"/>
      <w:pPr>
        <w:ind w:left="3937" w:hanging="360"/>
      </w:pPr>
    </w:lvl>
    <w:lvl w:ilvl="4" w:tplc="040E0019" w:tentative="1">
      <w:start w:val="1"/>
      <w:numFmt w:val="lowerLetter"/>
      <w:lvlText w:val="%5."/>
      <w:lvlJc w:val="left"/>
      <w:pPr>
        <w:ind w:left="4657" w:hanging="360"/>
      </w:pPr>
    </w:lvl>
    <w:lvl w:ilvl="5" w:tplc="040E001B" w:tentative="1">
      <w:start w:val="1"/>
      <w:numFmt w:val="lowerRoman"/>
      <w:lvlText w:val="%6."/>
      <w:lvlJc w:val="right"/>
      <w:pPr>
        <w:ind w:left="5377" w:hanging="180"/>
      </w:pPr>
    </w:lvl>
    <w:lvl w:ilvl="6" w:tplc="040E000F" w:tentative="1">
      <w:start w:val="1"/>
      <w:numFmt w:val="decimal"/>
      <w:lvlText w:val="%7."/>
      <w:lvlJc w:val="left"/>
      <w:pPr>
        <w:ind w:left="6097" w:hanging="360"/>
      </w:pPr>
    </w:lvl>
    <w:lvl w:ilvl="7" w:tplc="040E0019" w:tentative="1">
      <w:start w:val="1"/>
      <w:numFmt w:val="lowerLetter"/>
      <w:lvlText w:val="%8."/>
      <w:lvlJc w:val="left"/>
      <w:pPr>
        <w:ind w:left="6817" w:hanging="360"/>
      </w:pPr>
    </w:lvl>
    <w:lvl w:ilvl="8" w:tplc="040E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" w15:restartNumberingAfterBreak="0">
    <w:nsid w:val="0BD51A80"/>
    <w:multiLevelType w:val="hybridMultilevel"/>
    <w:tmpl w:val="3C760256"/>
    <w:lvl w:ilvl="0" w:tplc="29420D44">
      <w:start w:val="20"/>
      <w:numFmt w:val="bullet"/>
      <w:lvlText w:val="-"/>
      <w:lvlJc w:val="left"/>
      <w:pPr>
        <w:ind w:left="1069" w:hanging="360"/>
      </w:pPr>
      <w:rPr>
        <w:rFonts w:ascii="Calibri" w:eastAsiaTheme="minorEastAsia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C926E63"/>
    <w:multiLevelType w:val="hybridMultilevel"/>
    <w:tmpl w:val="1C94BF0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DF0658"/>
    <w:multiLevelType w:val="hybridMultilevel"/>
    <w:tmpl w:val="1C94BF0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663F44"/>
    <w:multiLevelType w:val="hybridMultilevel"/>
    <w:tmpl w:val="7E88C026"/>
    <w:lvl w:ilvl="0" w:tplc="5BF8C19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60FF9"/>
    <w:multiLevelType w:val="hybridMultilevel"/>
    <w:tmpl w:val="A64AD5D0"/>
    <w:lvl w:ilvl="0" w:tplc="FFFFFFFF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95" w:hanging="360"/>
      </w:pPr>
    </w:lvl>
    <w:lvl w:ilvl="2" w:tplc="FFFFFFFF" w:tentative="1">
      <w:start w:val="1"/>
      <w:numFmt w:val="lowerRoman"/>
      <w:lvlText w:val="%3."/>
      <w:lvlJc w:val="right"/>
      <w:pPr>
        <w:ind w:left="2115" w:hanging="180"/>
      </w:pPr>
    </w:lvl>
    <w:lvl w:ilvl="3" w:tplc="FFFFFFFF" w:tentative="1">
      <w:start w:val="1"/>
      <w:numFmt w:val="decimal"/>
      <w:lvlText w:val="%4."/>
      <w:lvlJc w:val="left"/>
      <w:pPr>
        <w:ind w:left="2835" w:hanging="360"/>
      </w:pPr>
    </w:lvl>
    <w:lvl w:ilvl="4" w:tplc="FFFFFFFF" w:tentative="1">
      <w:start w:val="1"/>
      <w:numFmt w:val="lowerLetter"/>
      <w:lvlText w:val="%5."/>
      <w:lvlJc w:val="left"/>
      <w:pPr>
        <w:ind w:left="3555" w:hanging="360"/>
      </w:pPr>
    </w:lvl>
    <w:lvl w:ilvl="5" w:tplc="FFFFFFFF" w:tentative="1">
      <w:start w:val="1"/>
      <w:numFmt w:val="lowerRoman"/>
      <w:lvlText w:val="%6."/>
      <w:lvlJc w:val="right"/>
      <w:pPr>
        <w:ind w:left="4275" w:hanging="180"/>
      </w:pPr>
    </w:lvl>
    <w:lvl w:ilvl="6" w:tplc="FFFFFFFF" w:tentative="1">
      <w:start w:val="1"/>
      <w:numFmt w:val="decimal"/>
      <w:lvlText w:val="%7."/>
      <w:lvlJc w:val="left"/>
      <w:pPr>
        <w:ind w:left="4995" w:hanging="360"/>
      </w:pPr>
    </w:lvl>
    <w:lvl w:ilvl="7" w:tplc="FFFFFFFF" w:tentative="1">
      <w:start w:val="1"/>
      <w:numFmt w:val="lowerLetter"/>
      <w:lvlText w:val="%8."/>
      <w:lvlJc w:val="left"/>
      <w:pPr>
        <w:ind w:left="5715" w:hanging="360"/>
      </w:pPr>
    </w:lvl>
    <w:lvl w:ilvl="8" w:tplc="FFFFFFFF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8" w15:restartNumberingAfterBreak="0">
    <w:nsid w:val="19324E50"/>
    <w:multiLevelType w:val="hybridMultilevel"/>
    <w:tmpl w:val="7EBEA1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053729"/>
    <w:multiLevelType w:val="multilevel"/>
    <w:tmpl w:val="B8A2CD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10" w15:restartNumberingAfterBreak="0">
    <w:nsid w:val="239E2EAF"/>
    <w:multiLevelType w:val="multilevel"/>
    <w:tmpl w:val="6E3EE024"/>
    <w:lvl w:ilvl="0">
      <w:start w:val="2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asciiTheme="minorHAnsi" w:hAnsiTheme="minorHAnsi" w:hint="default"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asciiTheme="minorHAnsi" w:hAnsiTheme="minorHAnsi" w:hint="default"/>
        <w:sz w:val="22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asciiTheme="minorHAnsi" w:hAnsiTheme="minorHAnsi" w:hint="default"/>
        <w:sz w:val="22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asciiTheme="minorHAnsi" w:hAnsiTheme="minorHAnsi" w:hint="default"/>
        <w:sz w:val="22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asciiTheme="minorHAnsi" w:hAnsiTheme="minorHAnsi" w:hint="default"/>
        <w:sz w:val="22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asciiTheme="minorHAnsi" w:hAnsiTheme="minorHAnsi" w:hint="default"/>
        <w:sz w:val="22"/>
      </w:rPr>
    </w:lvl>
  </w:abstractNum>
  <w:abstractNum w:abstractNumId="11" w15:restartNumberingAfterBreak="0">
    <w:nsid w:val="24186166"/>
    <w:multiLevelType w:val="hybridMultilevel"/>
    <w:tmpl w:val="876813E8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DD43E1"/>
    <w:multiLevelType w:val="multilevel"/>
    <w:tmpl w:val="B8A2CD02"/>
    <w:lvl w:ilvl="0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9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8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2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95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5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89" w:hanging="1800"/>
      </w:pPr>
      <w:rPr>
        <w:rFonts w:hint="default"/>
      </w:rPr>
    </w:lvl>
  </w:abstractNum>
  <w:abstractNum w:abstractNumId="13" w15:restartNumberingAfterBreak="0">
    <w:nsid w:val="40831803"/>
    <w:multiLevelType w:val="hybridMultilevel"/>
    <w:tmpl w:val="D3D2B1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BF723D"/>
    <w:multiLevelType w:val="hybridMultilevel"/>
    <w:tmpl w:val="D32A762E"/>
    <w:lvl w:ilvl="0" w:tplc="CC58F5A8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5C301C"/>
    <w:multiLevelType w:val="hybridMultilevel"/>
    <w:tmpl w:val="26C23210"/>
    <w:lvl w:ilvl="0" w:tplc="B5702E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771FE5"/>
    <w:multiLevelType w:val="hybridMultilevel"/>
    <w:tmpl w:val="81EC9BF4"/>
    <w:lvl w:ilvl="0" w:tplc="5DBA3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A70FC9"/>
    <w:multiLevelType w:val="hybridMultilevel"/>
    <w:tmpl w:val="A64AD5D0"/>
    <w:lvl w:ilvl="0" w:tplc="465C9200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95" w:hanging="360"/>
      </w:pPr>
    </w:lvl>
    <w:lvl w:ilvl="2" w:tplc="040E001B" w:tentative="1">
      <w:start w:val="1"/>
      <w:numFmt w:val="lowerRoman"/>
      <w:lvlText w:val="%3."/>
      <w:lvlJc w:val="right"/>
      <w:pPr>
        <w:ind w:left="2115" w:hanging="180"/>
      </w:pPr>
    </w:lvl>
    <w:lvl w:ilvl="3" w:tplc="040E000F" w:tentative="1">
      <w:start w:val="1"/>
      <w:numFmt w:val="decimal"/>
      <w:lvlText w:val="%4."/>
      <w:lvlJc w:val="left"/>
      <w:pPr>
        <w:ind w:left="2835" w:hanging="360"/>
      </w:pPr>
    </w:lvl>
    <w:lvl w:ilvl="4" w:tplc="040E0019" w:tentative="1">
      <w:start w:val="1"/>
      <w:numFmt w:val="lowerLetter"/>
      <w:lvlText w:val="%5."/>
      <w:lvlJc w:val="left"/>
      <w:pPr>
        <w:ind w:left="3555" w:hanging="360"/>
      </w:pPr>
    </w:lvl>
    <w:lvl w:ilvl="5" w:tplc="040E001B" w:tentative="1">
      <w:start w:val="1"/>
      <w:numFmt w:val="lowerRoman"/>
      <w:lvlText w:val="%6."/>
      <w:lvlJc w:val="right"/>
      <w:pPr>
        <w:ind w:left="4275" w:hanging="180"/>
      </w:pPr>
    </w:lvl>
    <w:lvl w:ilvl="6" w:tplc="040E000F" w:tentative="1">
      <w:start w:val="1"/>
      <w:numFmt w:val="decimal"/>
      <w:lvlText w:val="%7."/>
      <w:lvlJc w:val="left"/>
      <w:pPr>
        <w:ind w:left="4995" w:hanging="360"/>
      </w:pPr>
    </w:lvl>
    <w:lvl w:ilvl="7" w:tplc="040E0019" w:tentative="1">
      <w:start w:val="1"/>
      <w:numFmt w:val="lowerLetter"/>
      <w:lvlText w:val="%8."/>
      <w:lvlJc w:val="left"/>
      <w:pPr>
        <w:ind w:left="5715" w:hanging="360"/>
      </w:pPr>
    </w:lvl>
    <w:lvl w:ilvl="8" w:tplc="040E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8" w15:restartNumberingAfterBreak="0">
    <w:nsid w:val="5BF22726"/>
    <w:multiLevelType w:val="hybridMultilevel"/>
    <w:tmpl w:val="26C232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903736"/>
    <w:multiLevelType w:val="multilevel"/>
    <w:tmpl w:val="C16A90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20" w15:restartNumberingAfterBreak="0">
    <w:nsid w:val="66CD21EA"/>
    <w:multiLevelType w:val="hybridMultilevel"/>
    <w:tmpl w:val="0B96D7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EC3F67"/>
    <w:multiLevelType w:val="multilevel"/>
    <w:tmpl w:val="C16A90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22" w15:restartNumberingAfterBreak="0">
    <w:nsid w:val="6D1A4C45"/>
    <w:multiLevelType w:val="hybridMultilevel"/>
    <w:tmpl w:val="26C232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437492"/>
    <w:multiLevelType w:val="hybridMultilevel"/>
    <w:tmpl w:val="8A30CA42"/>
    <w:lvl w:ilvl="0" w:tplc="0EA4F578">
      <w:start w:val="1"/>
      <w:numFmt w:val="ordinal"/>
      <w:lvlText w:val="[%1]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9B7F6B"/>
    <w:multiLevelType w:val="hybridMultilevel"/>
    <w:tmpl w:val="E3D02C72"/>
    <w:lvl w:ilvl="0" w:tplc="FFFFFFFF">
      <w:start w:val="1"/>
      <w:numFmt w:val="decimal"/>
      <w:lvlText w:val="%1."/>
      <w:lvlJc w:val="left"/>
      <w:pPr>
        <w:ind w:left="405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 w15:restartNumberingAfterBreak="0">
    <w:nsid w:val="71D724A4"/>
    <w:multiLevelType w:val="hybridMultilevel"/>
    <w:tmpl w:val="4EE651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735AAB"/>
    <w:multiLevelType w:val="hybridMultilevel"/>
    <w:tmpl w:val="5686E130"/>
    <w:lvl w:ilvl="0" w:tplc="6300648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3D1059"/>
    <w:multiLevelType w:val="multilevel"/>
    <w:tmpl w:val="C16A90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28" w15:restartNumberingAfterBreak="0">
    <w:nsid w:val="7D917446"/>
    <w:multiLevelType w:val="hybridMultilevel"/>
    <w:tmpl w:val="C520DD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239888">
    <w:abstractNumId w:val="25"/>
  </w:num>
  <w:num w:numId="2" w16cid:durableId="1132211466">
    <w:abstractNumId w:val="23"/>
  </w:num>
  <w:num w:numId="3" w16cid:durableId="1993826263">
    <w:abstractNumId w:val="20"/>
  </w:num>
  <w:num w:numId="4" w16cid:durableId="1566836759">
    <w:abstractNumId w:val="1"/>
  </w:num>
  <w:num w:numId="5" w16cid:durableId="1621764859">
    <w:abstractNumId w:val="4"/>
  </w:num>
  <w:num w:numId="6" w16cid:durableId="254284997">
    <w:abstractNumId w:val="5"/>
  </w:num>
  <w:num w:numId="7" w16cid:durableId="512378315">
    <w:abstractNumId w:val="2"/>
  </w:num>
  <w:num w:numId="8" w16cid:durableId="1729916236">
    <w:abstractNumId w:val="15"/>
  </w:num>
  <w:num w:numId="9" w16cid:durableId="1537503269">
    <w:abstractNumId w:val="18"/>
  </w:num>
  <w:num w:numId="10" w16cid:durableId="579875688">
    <w:abstractNumId w:val="22"/>
  </w:num>
  <w:num w:numId="11" w16cid:durableId="1163622469">
    <w:abstractNumId w:val="28"/>
  </w:num>
  <w:num w:numId="12" w16cid:durableId="1143892037">
    <w:abstractNumId w:val="24"/>
  </w:num>
  <w:num w:numId="13" w16cid:durableId="488179985">
    <w:abstractNumId w:val="3"/>
  </w:num>
  <w:num w:numId="14" w16cid:durableId="702247660">
    <w:abstractNumId w:val="0"/>
  </w:num>
  <w:num w:numId="15" w16cid:durableId="917980911">
    <w:abstractNumId w:val="10"/>
  </w:num>
  <w:num w:numId="16" w16cid:durableId="1047491243">
    <w:abstractNumId w:val="9"/>
  </w:num>
  <w:num w:numId="17" w16cid:durableId="1004556092">
    <w:abstractNumId w:val="12"/>
  </w:num>
  <w:num w:numId="18" w16cid:durableId="1166361314">
    <w:abstractNumId w:val="14"/>
  </w:num>
  <w:num w:numId="19" w16cid:durableId="106659057">
    <w:abstractNumId w:val="27"/>
  </w:num>
  <w:num w:numId="20" w16cid:durableId="781848537">
    <w:abstractNumId w:val="19"/>
  </w:num>
  <w:num w:numId="21" w16cid:durableId="1417701480">
    <w:abstractNumId w:val="21"/>
  </w:num>
  <w:num w:numId="22" w16cid:durableId="2119714562">
    <w:abstractNumId w:val="6"/>
  </w:num>
  <w:num w:numId="23" w16cid:durableId="1565216627">
    <w:abstractNumId w:val="13"/>
  </w:num>
  <w:num w:numId="24" w16cid:durableId="2120181567">
    <w:abstractNumId w:val="11"/>
  </w:num>
  <w:num w:numId="25" w16cid:durableId="1349403407">
    <w:abstractNumId w:val="8"/>
  </w:num>
  <w:num w:numId="26" w16cid:durableId="1653555718">
    <w:abstractNumId w:val="16"/>
  </w:num>
  <w:num w:numId="27" w16cid:durableId="113066182">
    <w:abstractNumId w:val="17"/>
  </w:num>
  <w:num w:numId="28" w16cid:durableId="31349275">
    <w:abstractNumId w:val="7"/>
  </w:num>
  <w:num w:numId="29" w16cid:durableId="138532701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CCC"/>
    <w:rsid w:val="00005CD3"/>
    <w:rsid w:val="00007075"/>
    <w:rsid w:val="000111FE"/>
    <w:rsid w:val="000161C0"/>
    <w:rsid w:val="00022F7F"/>
    <w:rsid w:val="00023F6C"/>
    <w:rsid w:val="000263D0"/>
    <w:rsid w:val="000272A6"/>
    <w:rsid w:val="00027996"/>
    <w:rsid w:val="000308CD"/>
    <w:rsid w:val="000310C4"/>
    <w:rsid w:val="00052842"/>
    <w:rsid w:val="0005459A"/>
    <w:rsid w:val="00055E0B"/>
    <w:rsid w:val="00064593"/>
    <w:rsid w:val="00065780"/>
    <w:rsid w:val="00066B0A"/>
    <w:rsid w:val="00074899"/>
    <w:rsid w:val="00077728"/>
    <w:rsid w:val="00085F17"/>
    <w:rsid w:val="000948A6"/>
    <w:rsid w:val="000976E2"/>
    <w:rsid w:val="000A2AEB"/>
    <w:rsid w:val="000A37C1"/>
    <w:rsid w:val="000A7F93"/>
    <w:rsid w:val="000B7B95"/>
    <w:rsid w:val="000C00CA"/>
    <w:rsid w:val="000C4323"/>
    <w:rsid w:val="000C72BC"/>
    <w:rsid w:val="000D65D2"/>
    <w:rsid w:val="000F0177"/>
    <w:rsid w:val="000F3BDC"/>
    <w:rsid w:val="000F6A91"/>
    <w:rsid w:val="00110D27"/>
    <w:rsid w:val="00117AF0"/>
    <w:rsid w:val="00120708"/>
    <w:rsid w:val="00123E52"/>
    <w:rsid w:val="00127634"/>
    <w:rsid w:val="00131A69"/>
    <w:rsid w:val="00153CC0"/>
    <w:rsid w:val="00165402"/>
    <w:rsid w:val="00172E49"/>
    <w:rsid w:val="001777AD"/>
    <w:rsid w:val="00182A60"/>
    <w:rsid w:val="00183256"/>
    <w:rsid w:val="00186BA4"/>
    <w:rsid w:val="00195065"/>
    <w:rsid w:val="001A4BE8"/>
    <w:rsid w:val="001B050E"/>
    <w:rsid w:val="001B0534"/>
    <w:rsid w:val="001B57F9"/>
    <w:rsid w:val="001C439B"/>
    <w:rsid w:val="001C7AF2"/>
    <w:rsid w:val="001D488A"/>
    <w:rsid w:val="001F4310"/>
    <w:rsid w:val="001F5560"/>
    <w:rsid w:val="002031EE"/>
    <w:rsid w:val="002038B8"/>
    <w:rsid w:val="00206634"/>
    <w:rsid w:val="00207007"/>
    <w:rsid w:val="00223DDB"/>
    <w:rsid w:val="00230B7C"/>
    <w:rsid w:val="00232A68"/>
    <w:rsid w:val="00252276"/>
    <w:rsid w:val="00256B69"/>
    <w:rsid w:val="00261943"/>
    <w:rsid w:val="00265CBC"/>
    <w:rsid w:val="00273A83"/>
    <w:rsid w:val="00273A94"/>
    <w:rsid w:val="00283F7B"/>
    <w:rsid w:val="002852D2"/>
    <w:rsid w:val="002922F6"/>
    <w:rsid w:val="002A1E0F"/>
    <w:rsid w:val="002A5D34"/>
    <w:rsid w:val="002B1870"/>
    <w:rsid w:val="002B4226"/>
    <w:rsid w:val="002C33DD"/>
    <w:rsid w:val="002C606B"/>
    <w:rsid w:val="002D77AE"/>
    <w:rsid w:val="002F03A1"/>
    <w:rsid w:val="002F61F2"/>
    <w:rsid w:val="00305AFF"/>
    <w:rsid w:val="003138E8"/>
    <w:rsid w:val="003143C3"/>
    <w:rsid w:val="0031664E"/>
    <w:rsid w:val="00325702"/>
    <w:rsid w:val="00337559"/>
    <w:rsid w:val="00350779"/>
    <w:rsid w:val="003563A3"/>
    <w:rsid w:val="00396EB7"/>
    <w:rsid w:val="003A23E0"/>
    <w:rsid w:val="003A57DC"/>
    <w:rsid w:val="003B554A"/>
    <w:rsid w:val="003B639F"/>
    <w:rsid w:val="003B7E34"/>
    <w:rsid w:val="003D3495"/>
    <w:rsid w:val="003E046B"/>
    <w:rsid w:val="003E6E3D"/>
    <w:rsid w:val="003F423D"/>
    <w:rsid w:val="0040244E"/>
    <w:rsid w:val="004045C9"/>
    <w:rsid w:val="00405E19"/>
    <w:rsid w:val="004223C6"/>
    <w:rsid w:val="00425034"/>
    <w:rsid w:val="00430B31"/>
    <w:rsid w:val="004348FE"/>
    <w:rsid w:val="00441689"/>
    <w:rsid w:val="004428C9"/>
    <w:rsid w:val="0044290E"/>
    <w:rsid w:val="00445928"/>
    <w:rsid w:val="00455D91"/>
    <w:rsid w:val="004609C8"/>
    <w:rsid w:val="00467A06"/>
    <w:rsid w:val="004739D5"/>
    <w:rsid w:val="00484B98"/>
    <w:rsid w:val="004A4EA6"/>
    <w:rsid w:val="004B7E0A"/>
    <w:rsid w:val="004C1211"/>
    <w:rsid w:val="004C2A6B"/>
    <w:rsid w:val="004D08E3"/>
    <w:rsid w:val="004D2170"/>
    <w:rsid w:val="004E4D10"/>
    <w:rsid w:val="004E7CB3"/>
    <w:rsid w:val="004F4125"/>
    <w:rsid w:val="004F5760"/>
    <w:rsid w:val="0050293F"/>
    <w:rsid w:val="005075E4"/>
    <w:rsid w:val="00510EB7"/>
    <w:rsid w:val="00515A1A"/>
    <w:rsid w:val="00516444"/>
    <w:rsid w:val="005259E6"/>
    <w:rsid w:val="00547C1C"/>
    <w:rsid w:val="00555E44"/>
    <w:rsid w:val="00576376"/>
    <w:rsid w:val="00583298"/>
    <w:rsid w:val="00593342"/>
    <w:rsid w:val="00594C0F"/>
    <w:rsid w:val="005A6102"/>
    <w:rsid w:val="005A6C34"/>
    <w:rsid w:val="005C08F1"/>
    <w:rsid w:val="005C4744"/>
    <w:rsid w:val="005D147A"/>
    <w:rsid w:val="005D458B"/>
    <w:rsid w:val="005E007F"/>
    <w:rsid w:val="005E2090"/>
    <w:rsid w:val="005F64D3"/>
    <w:rsid w:val="005F7E4B"/>
    <w:rsid w:val="00612830"/>
    <w:rsid w:val="006129C1"/>
    <w:rsid w:val="00612D42"/>
    <w:rsid w:val="00613F75"/>
    <w:rsid w:val="00615C88"/>
    <w:rsid w:val="006272C0"/>
    <w:rsid w:val="00627D23"/>
    <w:rsid w:val="0063460E"/>
    <w:rsid w:val="00634BAB"/>
    <w:rsid w:val="00637494"/>
    <w:rsid w:val="006434C7"/>
    <w:rsid w:val="00647A74"/>
    <w:rsid w:val="006502A5"/>
    <w:rsid w:val="00651BA8"/>
    <w:rsid w:val="00654D13"/>
    <w:rsid w:val="00657455"/>
    <w:rsid w:val="00660B54"/>
    <w:rsid w:val="00663E75"/>
    <w:rsid w:val="006643D3"/>
    <w:rsid w:val="00670FBF"/>
    <w:rsid w:val="006721FF"/>
    <w:rsid w:val="00680DFF"/>
    <w:rsid w:val="00691757"/>
    <w:rsid w:val="00691F2A"/>
    <w:rsid w:val="006972DA"/>
    <w:rsid w:val="006A707F"/>
    <w:rsid w:val="006B1184"/>
    <w:rsid w:val="006B22C0"/>
    <w:rsid w:val="006C3773"/>
    <w:rsid w:val="006C78B2"/>
    <w:rsid w:val="006D6D10"/>
    <w:rsid w:val="006E58D8"/>
    <w:rsid w:val="006E714B"/>
    <w:rsid w:val="006F2C03"/>
    <w:rsid w:val="006F32CA"/>
    <w:rsid w:val="006F6DF8"/>
    <w:rsid w:val="007001DB"/>
    <w:rsid w:val="00704915"/>
    <w:rsid w:val="00711DC2"/>
    <w:rsid w:val="00720EAD"/>
    <w:rsid w:val="00721F29"/>
    <w:rsid w:val="007228ED"/>
    <w:rsid w:val="00722C34"/>
    <w:rsid w:val="00730458"/>
    <w:rsid w:val="00735164"/>
    <w:rsid w:val="00744428"/>
    <w:rsid w:val="007472CC"/>
    <w:rsid w:val="0074781F"/>
    <w:rsid w:val="0075294F"/>
    <w:rsid w:val="007801D6"/>
    <w:rsid w:val="007910A3"/>
    <w:rsid w:val="00794A9F"/>
    <w:rsid w:val="007A562D"/>
    <w:rsid w:val="007D36D9"/>
    <w:rsid w:val="007D6ACD"/>
    <w:rsid w:val="007E136B"/>
    <w:rsid w:val="007E6B15"/>
    <w:rsid w:val="007E6C57"/>
    <w:rsid w:val="007F744A"/>
    <w:rsid w:val="007F7591"/>
    <w:rsid w:val="007F77FE"/>
    <w:rsid w:val="00804D9B"/>
    <w:rsid w:val="00804E36"/>
    <w:rsid w:val="0081250F"/>
    <w:rsid w:val="00824169"/>
    <w:rsid w:val="008273BB"/>
    <w:rsid w:val="008305B9"/>
    <w:rsid w:val="008378E4"/>
    <w:rsid w:val="00841E8E"/>
    <w:rsid w:val="00842B8C"/>
    <w:rsid w:val="00850C07"/>
    <w:rsid w:val="008546E3"/>
    <w:rsid w:val="00856987"/>
    <w:rsid w:val="00862CE3"/>
    <w:rsid w:val="00864F58"/>
    <w:rsid w:val="0086520B"/>
    <w:rsid w:val="00866254"/>
    <w:rsid w:val="00866CE3"/>
    <w:rsid w:val="00872D10"/>
    <w:rsid w:val="00884A22"/>
    <w:rsid w:val="00891215"/>
    <w:rsid w:val="0089661B"/>
    <w:rsid w:val="008B14C9"/>
    <w:rsid w:val="008B50C8"/>
    <w:rsid w:val="008C1D48"/>
    <w:rsid w:val="008D3575"/>
    <w:rsid w:val="008D3849"/>
    <w:rsid w:val="008E08B6"/>
    <w:rsid w:val="008E1B25"/>
    <w:rsid w:val="008E5BF0"/>
    <w:rsid w:val="008E6B16"/>
    <w:rsid w:val="008F772D"/>
    <w:rsid w:val="00903CAA"/>
    <w:rsid w:val="009132BE"/>
    <w:rsid w:val="00914794"/>
    <w:rsid w:val="009264BA"/>
    <w:rsid w:val="009321B4"/>
    <w:rsid w:val="00945761"/>
    <w:rsid w:val="009512B7"/>
    <w:rsid w:val="009547F0"/>
    <w:rsid w:val="00956261"/>
    <w:rsid w:val="0097665F"/>
    <w:rsid w:val="00977A6B"/>
    <w:rsid w:val="009A16B3"/>
    <w:rsid w:val="009A3463"/>
    <w:rsid w:val="009B4F16"/>
    <w:rsid w:val="009C5D51"/>
    <w:rsid w:val="009D1107"/>
    <w:rsid w:val="009D20DE"/>
    <w:rsid w:val="009E40CD"/>
    <w:rsid w:val="009E490F"/>
    <w:rsid w:val="00A061A7"/>
    <w:rsid w:val="00A11999"/>
    <w:rsid w:val="00A241DC"/>
    <w:rsid w:val="00A25E68"/>
    <w:rsid w:val="00A37510"/>
    <w:rsid w:val="00A43B60"/>
    <w:rsid w:val="00A4562E"/>
    <w:rsid w:val="00A64098"/>
    <w:rsid w:val="00A6791A"/>
    <w:rsid w:val="00A67C78"/>
    <w:rsid w:val="00A72E36"/>
    <w:rsid w:val="00A76CD9"/>
    <w:rsid w:val="00A84B7E"/>
    <w:rsid w:val="00A938E2"/>
    <w:rsid w:val="00A949CE"/>
    <w:rsid w:val="00AB0258"/>
    <w:rsid w:val="00AB5665"/>
    <w:rsid w:val="00AD4BC7"/>
    <w:rsid w:val="00AD5D56"/>
    <w:rsid w:val="00AF0F99"/>
    <w:rsid w:val="00AF52A2"/>
    <w:rsid w:val="00AF5686"/>
    <w:rsid w:val="00AF5724"/>
    <w:rsid w:val="00B01233"/>
    <w:rsid w:val="00B1717E"/>
    <w:rsid w:val="00B17FC9"/>
    <w:rsid w:val="00B20BFF"/>
    <w:rsid w:val="00B2412D"/>
    <w:rsid w:val="00B2643A"/>
    <w:rsid w:val="00B316CE"/>
    <w:rsid w:val="00B40C80"/>
    <w:rsid w:val="00B4101E"/>
    <w:rsid w:val="00B621CA"/>
    <w:rsid w:val="00B62997"/>
    <w:rsid w:val="00B718D5"/>
    <w:rsid w:val="00B74954"/>
    <w:rsid w:val="00B74D63"/>
    <w:rsid w:val="00B81791"/>
    <w:rsid w:val="00B8445E"/>
    <w:rsid w:val="00B97375"/>
    <w:rsid w:val="00BA45EC"/>
    <w:rsid w:val="00BA5B12"/>
    <w:rsid w:val="00BD1B33"/>
    <w:rsid w:val="00BD5DCF"/>
    <w:rsid w:val="00BE0BC5"/>
    <w:rsid w:val="00BE154D"/>
    <w:rsid w:val="00BE16CA"/>
    <w:rsid w:val="00BE208D"/>
    <w:rsid w:val="00BE5153"/>
    <w:rsid w:val="00BE5E46"/>
    <w:rsid w:val="00BE64CB"/>
    <w:rsid w:val="00BF0F08"/>
    <w:rsid w:val="00BF6579"/>
    <w:rsid w:val="00BF73F5"/>
    <w:rsid w:val="00C026C1"/>
    <w:rsid w:val="00C112FF"/>
    <w:rsid w:val="00C128DE"/>
    <w:rsid w:val="00C17094"/>
    <w:rsid w:val="00C36859"/>
    <w:rsid w:val="00C43463"/>
    <w:rsid w:val="00C6291B"/>
    <w:rsid w:val="00C62D52"/>
    <w:rsid w:val="00C65520"/>
    <w:rsid w:val="00C6726F"/>
    <w:rsid w:val="00C76210"/>
    <w:rsid w:val="00C76A5B"/>
    <w:rsid w:val="00C912C1"/>
    <w:rsid w:val="00CA3DFB"/>
    <w:rsid w:val="00CC5E54"/>
    <w:rsid w:val="00CD3E11"/>
    <w:rsid w:val="00CD698D"/>
    <w:rsid w:val="00CE0526"/>
    <w:rsid w:val="00CE73E0"/>
    <w:rsid w:val="00D03D13"/>
    <w:rsid w:val="00D0714B"/>
    <w:rsid w:val="00D14FA8"/>
    <w:rsid w:val="00D461AF"/>
    <w:rsid w:val="00D50FBF"/>
    <w:rsid w:val="00D554C5"/>
    <w:rsid w:val="00D60CD5"/>
    <w:rsid w:val="00D649DA"/>
    <w:rsid w:val="00D66345"/>
    <w:rsid w:val="00D841A0"/>
    <w:rsid w:val="00D97605"/>
    <w:rsid w:val="00DA367B"/>
    <w:rsid w:val="00DA41C0"/>
    <w:rsid w:val="00DA4DD7"/>
    <w:rsid w:val="00DA4FE7"/>
    <w:rsid w:val="00DB0A4B"/>
    <w:rsid w:val="00DB2291"/>
    <w:rsid w:val="00DC3D3E"/>
    <w:rsid w:val="00DF4E1B"/>
    <w:rsid w:val="00DF6D4B"/>
    <w:rsid w:val="00DF76C2"/>
    <w:rsid w:val="00E04D64"/>
    <w:rsid w:val="00E109E0"/>
    <w:rsid w:val="00E11CCC"/>
    <w:rsid w:val="00E13611"/>
    <w:rsid w:val="00E15443"/>
    <w:rsid w:val="00E2137F"/>
    <w:rsid w:val="00E21CB6"/>
    <w:rsid w:val="00E2495C"/>
    <w:rsid w:val="00E30CE4"/>
    <w:rsid w:val="00E34CFC"/>
    <w:rsid w:val="00E415B4"/>
    <w:rsid w:val="00E474BA"/>
    <w:rsid w:val="00E548EC"/>
    <w:rsid w:val="00E57812"/>
    <w:rsid w:val="00E61D61"/>
    <w:rsid w:val="00E629FE"/>
    <w:rsid w:val="00E66CB3"/>
    <w:rsid w:val="00E67E82"/>
    <w:rsid w:val="00E81E72"/>
    <w:rsid w:val="00EA7ECC"/>
    <w:rsid w:val="00EB29E7"/>
    <w:rsid w:val="00EC1794"/>
    <w:rsid w:val="00EC5287"/>
    <w:rsid w:val="00EC7213"/>
    <w:rsid w:val="00ED25F2"/>
    <w:rsid w:val="00ED693F"/>
    <w:rsid w:val="00EE575C"/>
    <w:rsid w:val="00EE747E"/>
    <w:rsid w:val="00F0025F"/>
    <w:rsid w:val="00F01068"/>
    <w:rsid w:val="00F27243"/>
    <w:rsid w:val="00F52598"/>
    <w:rsid w:val="00F5459C"/>
    <w:rsid w:val="00F64C15"/>
    <w:rsid w:val="00F75E0D"/>
    <w:rsid w:val="00FA453D"/>
    <w:rsid w:val="00FA54C4"/>
    <w:rsid w:val="00FB6662"/>
    <w:rsid w:val="00FC5F48"/>
    <w:rsid w:val="00FC7D31"/>
    <w:rsid w:val="00FD07FE"/>
    <w:rsid w:val="00FD7282"/>
    <w:rsid w:val="00FE3F1F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1C61C"/>
  <w15:docId w15:val="{FC91FA24-9D25-4189-87AE-9B38496F8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E73E0"/>
  </w:style>
  <w:style w:type="paragraph" w:styleId="Cmsor1">
    <w:name w:val="heading 1"/>
    <w:basedOn w:val="Norml"/>
    <w:next w:val="Norml"/>
    <w:link w:val="Cmsor1Char"/>
    <w:uiPriority w:val="9"/>
    <w:qFormat/>
    <w:rsid w:val="00CE73E0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CE73E0"/>
    <w:pPr>
      <w:jc w:val="left"/>
      <w:outlineLvl w:val="1"/>
    </w:pPr>
    <w:rPr>
      <w:smallCaps/>
      <w:spacing w:val="5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CE73E0"/>
    <w:pPr>
      <w:jc w:val="left"/>
      <w:outlineLvl w:val="2"/>
    </w:pPr>
    <w:rPr>
      <w:smallCaps/>
      <w:spacing w:val="5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CE73E0"/>
    <w:pPr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CE73E0"/>
    <w:pPr>
      <w:jc w:val="left"/>
      <w:outlineLvl w:val="4"/>
    </w:pPr>
    <w:rPr>
      <w:smallCaps/>
      <w:color w:val="393939" w:themeColor="accent6" w:themeShade="BF"/>
      <w:spacing w:val="10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CE73E0"/>
    <w:pPr>
      <w:jc w:val="left"/>
      <w:outlineLvl w:val="5"/>
    </w:pPr>
    <w:rPr>
      <w:smallCaps/>
      <w:color w:val="4D4D4D" w:themeColor="accent6"/>
      <w:spacing w:val="5"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E73E0"/>
    <w:pPr>
      <w:jc w:val="left"/>
      <w:outlineLvl w:val="6"/>
    </w:pPr>
    <w:rPr>
      <w:b/>
      <w:bCs/>
      <w:smallCaps/>
      <w:color w:val="4D4D4D" w:themeColor="accent6"/>
      <w:spacing w:val="10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E73E0"/>
    <w:pPr>
      <w:jc w:val="left"/>
      <w:outlineLvl w:val="7"/>
    </w:pPr>
    <w:rPr>
      <w:b/>
      <w:bCs/>
      <w:i/>
      <w:iCs/>
      <w:smallCaps/>
      <w:color w:val="393939" w:themeColor="accent6" w:themeShade="BF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E73E0"/>
    <w:pPr>
      <w:jc w:val="left"/>
      <w:outlineLvl w:val="8"/>
    </w:pPr>
    <w:rPr>
      <w:b/>
      <w:bCs/>
      <w:i/>
      <w:iCs/>
      <w:smallCaps/>
      <w:color w:val="262626" w:themeColor="accent6" w:themeShade="8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4C2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A57DC"/>
    <w:pPr>
      <w:ind w:left="720"/>
      <w:contextualSpacing/>
    </w:pPr>
  </w:style>
  <w:style w:type="paragraph" w:styleId="Lbjegyzetszveg">
    <w:name w:val="footnote text"/>
    <w:basedOn w:val="Norml"/>
    <w:link w:val="LbjegyzetszvegChar"/>
    <w:semiHidden/>
    <w:rsid w:val="00AD4BC7"/>
    <w:rPr>
      <w:rFonts w:ascii="Times New Roman" w:eastAsia="Times New Roman" w:hAnsi="Times New Roman" w:cs="Times New Roman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AD4BC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AD4BC7"/>
    <w:rPr>
      <w:vertAlign w:val="superscript"/>
    </w:rPr>
  </w:style>
  <w:style w:type="character" w:customStyle="1" w:styleId="Cmsor2Char">
    <w:name w:val="Címsor 2 Char"/>
    <w:basedOn w:val="Bekezdsalapbettpusa"/>
    <w:link w:val="Cmsor2"/>
    <w:uiPriority w:val="9"/>
    <w:rsid w:val="00CE73E0"/>
    <w:rPr>
      <w:smallCaps/>
      <w:spacing w:val="5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rsid w:val="00CE73E0"/>
    <w:rPr>
      <w:smallCaps/>
      <w:spacing w:val="5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CE73E0"/>
    <w:rPr>
      <w:smallCaps/>
      <w:spacing w:val="5"/>
      <w:sz w:val="32"/>
      <w:szCs w:val="32"/>
    </w:rPr>
  </w:style>
  <w:style w:type="paragraph" w:styleId="lfej">
    <w:name w:val="header"/>
    <w:basedOn w:val="Norml"/>
    <w:link w:val="lfejChar"/>
    <w:uiPriority w:val="99"/>
    <w:unhideWhenUsed/>
    <w:rsid w:val="005F7E4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F7E4B"/>
  </w:style>
  <w:style w:type="paragraph" w:styleId="llb">
    <w:name w:val="footer"/>
    <w:basedOn w:val="Norml"/>
    <w:link w:val="llbChar"/>
    <w:uiPriority w:val="99"/>
    <w:unhideWhenUsed/>
    <w:rsid w:val="005F7E4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F7E4B"/>
  </w:style>
  <w:style w:type="character" w:customStyle="1" w:styleId="Cmsor4Char">
    <w:name w:val="Címsor 4 Char"/>
    <w:basedOn w:val="Bekezdsalapbettpusa"/>
    <w:link w:val="Cmsor4"/>
    <w:uiPriority w:val="9"/>
    <w:rsid w:val="00CE73E0"/>
    <w:rPr>
      <w:i/>
      <w:iCs/>
      <w:smallCaps/>
      <w:spacing w:val="10"/>
      <w:sz w:val="22"/>
      <w:szCs w:val="22"/>
    </w:rPr>
  </w:style>
  <w:style w:type="character" w:customStyle="1" w:styleId="Cmsor5Char">
    <w:name w:val="Címsor 5 Char"/>
    <w:basedOn w:val="Bekezdsalapbettpusa"/>
    <w:link w:val="Cmsor5"/>
    <w:uiPriority w:val="9"/>
    <w:rsid w:val="00CE73E0"/>
    <w:rPr>
      <w:smallCaps/>
      <w:color w:val="393939" w:themeColor="accent6" w:themeShade="BF"/>
      <w:spacing w:val="10"/>
      <w:sz w:val="22"/>
      <w:szCs w:val="22"/>
    </w:rPr>
  </w:style>
  <w:style w:type="character" w:customStyle="1" w:styleId="Cmsor6Char">
    <w:name w:val="Címsor 6 Char"/>
    <w:basedOn w:val="Bekezdsalapbettpusa"/>
    <w:link w:val="Cmsor6"/>
    <w:uiPriority w:val="9"/>
    <w:rsid w:val="00CE73E0"/>
    <w:rPr>
      <w:smallCaps/>
      <w:color w:val="4D4D4D" w:themeColor="accent6"/>
      <w:spacing w:val="5"/>
      <w:sz w:val="22"/>
      <w:szCs w:val="2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E73E0"/>
    <w:rPr>
      <w:b/>
      <w:bCs/>
      <w:smallCaps/>
      <w:color w:val="4D4D4D" w:themeColor="accent6"/>
      <w:spacing w:val="1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E73E0"/>
    <w:rPr>
      <w:b/>
      <w:bCs/>
      <w:i/>
      <w:iCs/>
      <w:smallCaps/>
      <w:color w:val="393939" w:themeColor="accent6" w:themeShade="BF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E73E0"/>
    <w:rPr>
      <w:b/>
      <w:bCs/>
      <w:i/>
      <w:iCs/>
      <w:smallCaps/>
      <w:color w:val="262626" w:themeColor="accent6" w:themeShade="8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CE73E0"/>
    <w:rPr>
      <w:b/>
      <w:bCs/>
      <w:caps/>
      <w:sz w:val="16"/>
      <w:szCs w:val="16"/>
    </w:rPr>
  </w:style>
  <w:style w:type="paragraph" w:styleId="Cm">
    <w:name w:val="Title"/>
    <w:basedOn w:val="Norml"/>
    <w:next w:val="Norml"/>
    <w:link w:val="CmChar"/>
    <w:uiPriority w:val="10"/>
    <w:qFormat/>
    <w:rsid w:val="00CE73E0"/>
    <w:pPr>
      <w:pBdr>
        <w:top w:val="single" w:sz="8" w:space="1" w:color="4D4D4D" w:themeColor="accent6"/>
      </w:pBdr>
      <w:spacing w:after="120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CE73E0"/>
    <w:rPr>
      <w:smallCaps/>
      <w:color w:val="262626" w:themeColor="text1" w:themeTint="D9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E73E0"/>
    <w:pPr>
      <w:spacing w:after="720"/>
      <w:jc w:val="right"/>
    </w:pPr>
    <w:rPr>
      <w:rFonts w:asciiTheme="majorHAnsi" w:eastAsiaTheme="majorEastAsia" w:hAnsiTheme="majorHAnsi" w:cstheme="majorBidi"/>
    </w:rPr>
  </w:style>
  <w:style w:type="character" w:customStyle="1" w:styleId="AlcmChar">
    <w:name w:val="Alcím Char"/>
    <w:basedOn w:val="Bekezdsalapbettpusa"/>
    <w:link w:val="Alcm"/>
    <w:uiPriority w:val="11"/>
    <w:rsid w:val="00CE73E0"/>
    <w:rPr>
      <w:rFonts w:asciiTheme="majorHAnsi" w:eastAsiaTheme="majorEastAsia" w:hAnsiTheme="majorHAnsi" w:cstheme="majorBidi"/>
    </w:rPr>
  </w:style>
  <w:style w:type="character" w:styleId="Kiemels2">
    <w:name w:val="Strong"/>
    <w:uiPriority w:val="22"/>
    <w:qFormat/>
    <w:rsid w:val="00CE73E0"/>
    <w:rPr>
      <w:b/>
      <w:bCs/>
      <w:color w:val="4D4D4D" w:themeColor="accent6"/>
    </w:rPr>
  </w:style>
  <w:style w:type="character" w:styleId="Kiemels">
    <w:name w:val="Emphasis"/>
    <w:uiPriority w:val="20"/>
    <w:qFormat/>
    <w:rsid w:val="00CE73E0"/>
    <w:rPr>
      <w:b/>
      <w:bCs/>
      <w:i/>
      <w:iCs/>
      <w:spacing w:val="10"/>
    </w:rPr>
  </w:style>
  <w:style w:type="paragraph" w:styleId="Nincstrkz">
    <w:name w:val="No Spacing"/>
    <w:link w:val="NincstrkzChar"/>
    <w:uiPriority w:val="1"/>
    <w:qFormat/>
    <w:rsid w:val="00CE73E0"/>
  </w:style>
  <w:style w:type="paragraph" w:styleId="Idzet">
    <w:name w:val="Quote"/>
    <w:basedOn w:val="Norml"/>
    <w:next w:val="Norml"/>
    <w:link w:val="IdzetChar"/>
    <w:uiPriority w:val="29"/>
    <w:qFormat/>
    <w:rsid w:val="00CE73E0"/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CE73E0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E73E0"/>
    <w:pPr>
      <w:pBdr>
        <w:top w:val="single" w:sz="8" w:space="1" w:color="4D4D4D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E73E0"/>
    <w:rPr>
      <w:b/>
      <w:bCs/>
      <w:i/>
      <w:iCs/>
    </w:rPr>
  </w:style>
  <w:style w:type="character" w:styleId="Finomkiemels">
    <w:name w:val="Subtle Emphasis"/>
    <w:uiPriority w:val="19"/>
    <w:qFormat/>
    <w:rsid w:val="00CE73E0"/>
    <w:rPr>
      <w:i/>
      <w:iCs/>
    </w:rPr>
  </w:style>
  <w:style w:type="character" w:styleId="Erskiemels">
    <w:name w:val="Intense Emphasis"/>
    <w:uiPriority w:val="21"/>
    <w:qFormat/>
    <w:rsid w:val="00CE73E0"/>
    <w:rPr>
      <w:b/>
      <w:bCs/>
      <w:i/>
      <w:iCs/>
      <w:color w:val="4D4D4D" w:themeColor="accent6"/>
      <w:spacing w:val="10"/>
    </w:rPr>
  </w:style>
  <w:style w:type="character" w:styleId="Finomhivatkozs">
    <w:name w:val="Subtle Reference"/>
    <w:uiPriority w:val="31"/>
    <w:qFormat/>
    <w:rsid w:val="00CE73E0"/>
    <w:rPr>
      <w:b/>
      <w:bCs/>
    </w:rPr>
  </w:style>
  <w:style w:type="character" w:styleId="Ershivatkozs">
    <w:name w:val="Intense Reference"/>
    <w:uiPriority w:val="32"/>
    <w:qFormat/>
    <w:rsid w:val="00CE73E0"/>
    <w:rPr>
      <w:b/>
      <w:bCs/>
      <w:smallCaps/>
      <w:spacing w:val="5"/>
      <w:sz w:val="22"/>
      <w:szCs w:val="22"/>
      <w:u w:val="single"/>
    </w:rPr>
  </w:style>
  <w:style w:type="character" w:styleId="Knyvcme">
    <w:name w:val="Book Title"/>
    <w:uiPriority w:val="33"/>
    <w:qFormat/>
    <w:rsid w:val="00CE73E0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E73E0"/>
    <w:pPr>
      <w:outlineLvl w:val="9"/>
    </w:pPr>
  </w:style>
  <w:style w:type="character" w:customStyle="1" w:styleId="NincstrkzChar">
    <w:name w:val="Nincs térköz Char"/>
    <w:basedOn w:val="Bekezdsalapbettpusa"/>
    <w:link w:val="Nincstrkz"/>
    <w:uiPriority w:val="1"/>
    <w:rsid w:val="003A57DC"/>
  </w:style>
  <w:style w:type="table" w:customStyle="1" w:styleId="Tblzategyszer31">
    <w:name w:val="Táblázat (egyszerű) 31"/>
    <w:basedOn w:val="Normltblzat"/>
    <w:uiPriority w:val="43"/>
    <w:rsid w:val="00D0714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blzategyszer41">
    <w:name w:val="Táblázat (egyszerű) 41"/>
    <w:basedOn w:val="Normltblzat"/>
    <w:uiPriority w:val="44"/>
    <w:rsid w:val="00D0714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Listaszertblzat1vilgos1">
    <w:name w:val="Listaszerű táblázat 1 – világos1"/>
    <w:basedOn w:val="Normltblzat"/>
    <w:uiPriority w:val="46"/>
    <w:rsid w:val="00A72E3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aszertblzat1vilgos4jellszn1">
    <w:name w:val="Listaszerű táblázat 1 – világos – 4. jelölőszín1"/>
    <w:basedOn w:val="Normltblzat"/>
    <w:uiPriority w:val="46"/>
    <w:rsid w:val="00A72E3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Tblzatrcsos7tarka1">
    <w:name w:val="Táblázat (rácsos) 7 – tarka1"/>
    <w:basedOn w:val="Normltblzat"/>
    <w:uiPriority w:val="52"/>
    <w:rsid w:val="00A72E3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styleId="Jegyzethivatkozs">
    <w:name w:val="annotation reference"/>
    <w:basedOn w:val="Bekezdsalapbettpusa"/>
    <w:uiPriority w:val="99"/>
    <w:semiHidden/>
    <w:unhideWhenUsed/>
    <w:rsid w:val="00C1709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17094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1709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1709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17094"/>
    <w:rPr>
      <w:b/>
      <w:bCs/>
      <w:sz w:val="20"/>
      <w:szCs w:val="20"/>
    </w:rPr>
  </w:style>
  <w:style w:type="table" w:styleId="Listaszertblzat7tarka">
    <w:name w:val="List Table 7 Colorful"/>
    <w:basedOn w:val="Normltblzat"/>
    <w:uiPriority w:val="52"/>
    <w:rsid w:val="00E13611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blzatrcsos1vilgos">
    <w:name w:val="Grid Table 1 Light"/>
    <w:basedOn w:val="Normltblzat"/>
    <w:uiPriority w:val="46"/>
    <w:rsid w:val="008E1B2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vilgos">
    <w:name w:val="Grid Table Light"/>
    <w:basedOn w:val="Normltblzat"/>
    <w:uiPriority w:val="40"/>
    <w:rsid w:val="008E1B2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blzategyszer3">
    <w:name w:val="Plain Table 3"/>
    <w:basedOn w:val="Normltblzat"/>
    <w:uiPriority w:val="43"/>
    <w:rsid w:val="004348F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None">
    <w:name w:val="None"/>
    <w:rsid w:val="00074899"/>
  </w:style>
  <w:style w:type="paragraph" w:customStyle="1" w:styleId="BodyA">
    <w:name w:val="Body A"/>
    <w:rsid w:val="00AD5D5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jc w:val="left"/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8E08B6"/>
    <w:pPr>
      <w:spacing w:after="120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8E08B6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8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Szürkeárnyalato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188D8A0-3EE1-4FD1-8643-70F46AF6B78A}">
  <we:reference id="22ff87a5-132f-4d52-9e97-94d888e4dd91" version="3.1.0.0" store="EXCatalog" storeType="EXCatalog"/>
  <we:alternateReferences>
    <we:reference id="WA104380050" version="3.1.0.0" store="hu-HU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B400B6C1491C24AA344FF86BC956034" ma:contentTypeVersion="12" ma:contentTypeDescription="Új dokumentum létrehozása." ma:contentTypeScope="" ma:versionID="683aec0c081091f33e35e8c52efd5f5c">
  <xsd:schema xmlns:xsd="http://www.w3.org/2001/XMLSchema" xmlns:xs="http://www.w3.org/2001/XMLSchema" xmlns:p="http://schemas.microsoft.com/office/2006/metadata/properties" xmlns:ns2="0e2ccaa3-ac87-4949-ab1d-6699550b6681" xmlns:ns3="fe7c5fdf-b159-4077-9986-5f1ccd8deff2" targetNamespace="http://schemas.microsoft.com/office/2006/metadata/properties" ma:root="true" ma:fieldsID="7c8b436a9eb9a0d7d5bbf42e3aa72ec6" ns2:_="" ns3:_="">
    <xsd:import namespace="0e2ccaa3-ac87-4949-ab1d-6699550b6681"/>
    <xsd:import namespace="fe7c5fdf-b159-4077-9986-5f1ccd8def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ccaa3-ac87-4949-ab1d-6699550b66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c5fdf-b159-4077-9986-5f1ccd8deff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4DF814-8058-4E9B-B6D3-F57782C243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D49A40-9B63-4AD4-AA80-0176C34A9D04}"/>
</file>

<file path=customXml/itemProps3.xml><?xml version="1.0" encoding="utf-8"?>
<ds:datastoreItem xmlns:ds="http://schemas.openxmlformats.org/officeDocument/2006/customXml" ds:itemID="{6754557D-2A18-43AD-AD8F-FFE8B5A90524}"/>
</file>

<file path=customXml/itemProps4.xml><?xml version="1.0" encoding="utf-8"?>
<ds:datastoreItem xmlns:ds="http://schemas.openxmlformats.org/officeDocument/2006/customXml" ds:itemID="{052DFADA-01AB-4863-9DA6-6A907E394B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946</Words>
  <Characters>6534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PTE PMMK</Company>
  <LinksUpToDate>false</LinksUpToDate>
  <CharactersWithSpaces>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</dc:creator>
  <cp:lastModifiedBy>Tamás Polgár</cp:lastModifiedBy>
  <cp:revision>2</cp:revision>
  <dcterms:created xsi:type="dcterms:W3CDTF">2026-02-02T12:04:00Z</dcterms:created>
  <dcterms:modified xsi:type="dcterms:W3CDTF">2026-02-02T12:04:00Z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0x010100BB400B6C1491C24AA344FF86BC956034</vt:lpwstr>
  </property>
</Properties>
</file>